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36A5" w:rsidRPr="00B136A5" w:rsidRDefault="00B136A5" w:rsidP="00B136A5">
      <w:pPr>
        <w:spacing w:before="100" w:beforeAutospacing="1" w:after="100" w:afterAutospacing="1" w:line="580" w:lineRule="exact"/>
        <w:outlineLvl w:val="1"/>
        <w:rPr>
          <w:rFonts w:ascii="黑体" w:eastAsia="黑体" w:hAnsi="黑体" w:cs="宋体" w:hint="eastAsia"/>
          <w:kern w:val="0"/>
          <w:sz w:val="32"/>
          <w:szCs w:val="32"/>
        </w:rPr>
      </w:pPr>
    </w:p>
    <w:p w:rsidR="00B136A5" w:rsidRPr="00B136A5" w:rsidRDefault="00B136A5" w:rsidP="00B136A5">
      <w:pPr>
        <w:spacing w:line="580" w:lineRule="exact"/>
        <w:rPr>
          <w:rFonts w:ascii="Times New Roman" w:eastAsia="宋体" w:hAnsi="Times New Roman" w:cs="Times New Roman"/>
          <w:szCs w:val="24"/>
        </w:rPr>
      </w:pPr>
    </w:p>
    <w:p w:rsidR="00B136A5" w:rsidRPr="00B136A5" w:rsidRDefault="00B136A5" w:rsidP="00B136A5">
      <w:pPr>
        <w:spacing w:before="100" w:beforeAutospacing="1" w:after="100" w:afterAutospacing="1" w:line="580" w:lineRule="exact"/>
        <w:outlineLvl w:val="1"/>
        <w:rPr>
          <w:rFonts w:ascii="黑体" w:eastAsia="黑体" w:hAnsi="黑体" w:cs="宋体"/>
          <w:kern w:val="0"/>
          <w:sz w:val="32"/>
          <w:szCs w:val="32"/>
        </w:rPr>
      </w:pPr>
    </w:p>
    <w:p w:rsidR="00B136A5" w:rsidRPr="00B136A5" w:rsidRDefault="00B136A5" w:rsidP="00B136A5">
      <w:pPr>
        <w:spacing w:before="100" w:beforeAutospacing="1" w:after="100" w:afterAutospacing="1" w:line="580" w:lineRule="exact"/>
        <w:outlineLvl w:val="1"/>
        <w:rPr>
          <w:rFonts w:ascii="黑体" w:eastAsia="黑体" w:hAnsi="黑体" w:cs="宋体"/>
          <w:kern w:val="0"/>
          <w:sz w:val="32"/>
          <w:szCs w:val="32"/>
        </w:rPr>
      </w:pPr>
    </w:p>
    <w:p w:rsidR="00B136A5" w:rsidRPr="00B136A5" w:rsidRDefault="00B136A5" w:rsidP="00B136A5">
      <w:pPr>
        <w:spacing w:before="100" w:beforeAutospacing="1" w:after="100" w:afterAutospacing="1" w:line="580" w:lineRule="exact"/>
        <w:outlineLvl w:val="1"/>
        <w:rPr>
          <w:rFonts w:ascii="黑体" w:eastAsia="黑体" w:hAnsi="黑体" w:cs="宋体"/>
          <w:kern w:val="0"/>
          <w:sz w:val="32"/>
          <w:szCs w:val="32"/>
        </w:rPr>
      </w:pPr>
    </w:p>
    <w:p w:rsidR="00B136A5" w:rsidRPr="00B136A5" w:rsidRDefault="00B136A5" w:rsidP="00B136A5">
      <w:pPr>
        <w:spacing w:before="100" w:beforeAutospacing="1" w:after="100" w:afterAutospacing="1" w:line="1000" w:lineRule="exact"/>
        <w:jc w:val="center"/>
        <w:outlineLvl w:val="1"/>
        <w:rPr>
          <w:rFonts w:ascii="方正小标宋简体" w:eastAsia="方正小标宋简体" w:hAnsi="方正小标宋简体" w:cs="方正小标宋简体"/>
          <w:bCs/>
          <w:kern w:val="0"/>
          <w:sz w:val="84"/>
          <w:szCs w:val="84"/>
        </w:rPr>
      </w:pPr>
      <w:r w:rsidRPr="00B136A5">
        <w:rPr>
          <w:rFonts w:ascii="方正小标宋简体" w:eastAsia="方正小标宋简体" w:hAnsi="方正小标宋简体" w:cs="方正小标宋简体" w:hint="eastAsia"/>
          <w:bCs/>
          <w:kern w:val="0"/>
          <w:sz w:val="84"/>
          <w:szCs w:val="84"/>
        </w:rPr>
        <w:t>2018年度</w:t>
      </w:r>
    </w:p>
    <w:p w:rsidR="00B136A5" w:rsidRPr="00B136A5" w:rsidRDefault="00B136A5" w:rsidP="00B136A5">
      <w:pPr>
        <w:spacing w:before="100" w:beforeAutospacing="1" w:after="100" w:afterAutospacing="1" w:line="1000" w:lineRule="exact"/>
        <w:jc w:val="center"/>
        <w:outlineLvl w:val="1"/>
        <w:rPr>
          <w:rFonts w:ascii="方正小标宋简体" w:eastAsia="方正小标宋简体" w:hAnsi="方正小标宋简体" w:cs="方正小标宋简体"/>
          <w:bCs/>
          <w:kern w:val="0"/>
          <w:sz w:val="84"/>
          <w:szCs w:val="84"/>
        </w:rPr>
      </w:pPr>
    </w:p>
    <w:p w:rsidR="00B136A5" w:rsidRPr="00B136A5" w:rsidRDefault="00AD006C" w:rsidP="00B136A5">
      <w:pPr>
        <w:spacing w:before="100" w:beforeAutospacing="1" w:after="100" w:afterAutospacing="1" w:line="1000" w:lineRule="exact"/>
        <w:jc w:val="center"/>
        <w:outlineLvl w:val="1"/>
        <w:rPr>
          <w:rFonts w:ascii="方正小标宋简体" w:eastAsia="方正小标宋简体" w:hAnsi="方正小标宋简体" w:cs="方正小标宋简体"/>
          <w:bCs/>
          <w:kern w:val="0"/>
          <w:sz w:val="84"/>
          <w:szCs w:val="84"/>
        </w:rPr>
      </w:pPr>
      <w:r>
        <w:rPr>
          <w:rFonts w:ascii="方正小标宋简体" w:eastAsia="方正小标宋简体" w:hAnsi="方正小标宋简体" w:cs="方正小标宋简体" w:hint="eastAsia"/>
          <w:bCs/>
          <w:kern w:val="0"/>
          <w:sz w:val="84"/>
          <w:szCs w:val="84"/>
        </w:rPr>
        <w:t>银川高级中学</w:t>
      </w:r>
      <w:r w:rsidR="00B136A5" w:rsidRPr="00B136A5">
        <w:rPr>
          <w:rFonts w:ascii="方正小标宋简体" w:eastAsia="方正小标宋简体" w:hAnsi="方正小标宋简体" w:cs="方正小标宋简体" w:hint="eastAsia"/>
          <w:bCs/>
          <w:kern w:val="0"/>
          <w:sz w:val="84"/>
          <w:szCs w:val="84"/>
        </w:rPr>
        <w:t>部门决算</w:t>
      </w:r>
    </w:p>
    <w:p w:rsidR="00B136A5" w:rsidRPr="00B136A5" w:rsidRDefault="00B136A5" w:rsidP="00B136A5">
      <w:pPr>
        <w:spacing w:before="100" w:beforeAutospacing="1" w:after="100" w:afterAutospacing="1" w:line="1000" w:lineRule="exact"/>
        <w:jc w:val="center"/>
        <w:outlineLvl w:val="1"/>
        <w:rPr>
          <w:rFonts w:ascii="黑体" w:eastAsia="黑体" w:hAnsi="宋体" w:cs="Times New Roman"/>
          <w:b/>
          <w:kern w:val="0"/>
          <w:sz w:val="84"/>
          <w:szCs w:val="84"/>
        </w:rPr>
      </w:pPr>
    </w:p>
    <w:p w:rsidR="00B136A5" w:rsidRPr="00B136A5" w:rsidRDefault="00B136A5" w:rsidP="00B136A5">
      <w:pPr>
        <w:spacing w:before="100" w:beforeAutospacing="1" w:after="100" w:afterAutospacing="1" w:line="580" w:lineRule="exact"/>
        <w:jc w:val="center"/>
        <w:outlineLvl w:val="1"/>
        <w:rPr>
          <w:rFonts w:ascii="宋体" w:eastAsia="宋体" w:hAnsi="宋体" w:cs="Times New Roman"/>
          <w:b/>
          <w:kern w:val="0"/>
          <w:sz w:val="44"/>
          <w:szCs w:val="44"/>
        </w:rPr>
      </w:pPr>
    </w:p>
    <w:p w:rsidR="00B136A5" w:rsidRPr="00B136A5" w:rsidRDefault="00B136A5" w:rsidP="00B136A5">
      <w:pPr>
        <w:spacing w:before="100" w:beforeAutospacing="1" w:after="100" w:afterAutospacing="1" w:line="580" w:lineRule="exact"/>
        <w:outlineLvl w:val="1"/>
        <w:rPr>
          <w:rFonts w:ascii="宋体" w:eastAsia="宋体" w:hAnsi="宋体" w:cs="Times New Roman"/>
          <w:b/>
          <w:kern w:val="0"/>
          <w:sz w:val="44"/>
          <w:szCs w:val="44"/>
        </w:rPr>
      </w:pPr>
    </w:p>
    <w:p w:rsidR="00B136A5" w:rsidRPr="00B136A5" w:rsidRDefault="00B136A5" w:rsidP="00B136A5">
      <w:pPr>
        <w:spacing w:before="100" w:beforeAutospacing="1" w:after="100" w:afterAutospacing="1" w:line="580" w:lineRule="exact"/>
        <w:outlineLvl w:val="1"/>
        <w:rPr>
          <w:rFonts w:ascii="宋体" w:eastAsia="宋体" w:hAnsi="宋体" w:cs="Times New Roman"/>
          <w:b/>
          <w:kern w:val="0"/>
          <w:sz w:val="44"/>
          <w:szCs w:val="44"/>
        </w:rPr>
      </w:pPr>
    </w:p>
    <w:p w:rsidR="00B136A5" w:rsidRPr="00B136A5" w:rsidRDefault="00B136A5" w:rsidP="00B136A5">
      <w:pPr>
        <w:spacing w:before="100" w:beforeAutospacing="1" w:after="100" w:afterAutospacing="1" w:line="580" w:lineRule="exact"/>
        <w:outlineLvl w:val="1"/>
        <w:rPr>
          <w:rFonts w:ascii="Times New Roman" w:eastAsia="宋体" w:hAnsi="Times New Roman" w:cs="Times New Roman"/>
          <w:b/>
          <w:kern w:val="0"/>
          <w:sz w:val="44"/>
          <w:szCs w:val="44"/>
        </w:rPr>
      </w:pPr>
    </w:p>
    <w:p w:rsidR="00B136A5" w:rsidRPr="00B136A5" w:rsidRDefault="00B136A5" w:rsidP="00B136A5">
      <w:pPr>
        <w:spacing w:line="580" w:lineRule="exact"/>
        <w:jc w:val="center"/>
        <w:outlineLvl w:val="1"/>
        <w:rPr>
          <w:rFonts w:ascii="黑体" w:eastAsia="黑体" w:hAnsi="黑体" w:cs="黑体"/>
          <w:b/>
          <w:kern w:val="0"/>
          <w:sz w:val="44"/>
          <w:szCs w:val="44"/>
        </w:rPr>
      </w:pPr>
    </w:p>
    <w:p w:rsidR="00B136A5" w:rsidRPr="00B136A5" w:rsidRDefault="00B136A5" w:rsidP="00B136A5">
      <w:pPr>
        <w:spacing w:line="580" w:lineRule="exact"/>
        <w:jc w:val="center"/>
        <w:outlineLvl w:val="1"/>
        <w:rPr>
          <w:rFonts w:ascii="黑体" w:eastAsia="黑体" w:hAnsi="黑体" w:cs="黑体"/>
          <w:b/>
          <w:kern w:val="0"/>
          <w:sz w:val="44"/>
          <w:szCs w:val="44"/>
        </w:rPr>
      </w:pPr>
      <w:r w:rsidRPr="00B136A5">
        <w:rPr>
          <w:rFonts w:ascii="黑体" w:eastAsia="黑体" w:hAnsi="黑体" w:cs="黑体" w:hint="eastAsia"/>
          <w:b/>
          <w:kern w:val="0"/>
          <w:sz w:val="44"/>
          <w:szCs w:val="44"/>
        </w:rPr>
        <w:lastRenderedPageBreak/>
        <w:t>目  录</w:t>
      </w:r>
    </w:p>
    <w:p w:rsidR="00B136A5" w:rsidRPr="00B136A5" w:rsidRDefault="00B136A5" w:rsidP="00B136A5">
      <w:pPr>
        <w:spacing w:line="580" w:lineRule="exact"/>
        <w:jc w:val="center"/>
        <w:outlineLvl w:val="1"/>
        <w:rPr>
          <w:rFonts w:ascii="Times New Roman" w:eastAsia="宋体" w:hAnsi="Times New Roman" w:cs="Times New Roman"/>
          <w:b/>
          <w:kern w:val="0"/>
          <w:sz w:val="44"/>
          <w:szCs w:val="44"/>
        </w:rPr>
      </w:pPr>
    </w:p>
    <w:p w:rsidR="00B136A5" w:rsidRPr="00B136A5" w:rsidRDefault="00B136A5" w:rsidP="00B136A5">
      <w:pPr>
        <w:spacing w:line="640" w:lineRule="exact"/>
        <w:outlineLvl w:val="1"/>
        <w:rPr>
          <w:rFonts w:ascii="方正小标宋简体" w:eastAsia="方正小标宋简体" w:hAnsi="楷体_GB2312" w:cs="楷体_GB2312"/>
          <w:kern w:val="0"/>
          <w:sz w:val="32"/>
          <w:szCs w:val="32"/>
        </w:rPr>
      </w:pPr>
      <w:r w:rsidRPr="00B136A5">
        <w:rPr>
          <w:rFonts w:ascii="方正小标宋简体" w:eastAsia="方正小标宋简体" w:hAnsi="楷体_GB2312" w:cs="楷体_GB2312" w:hint="eastAsia"/>
          <w:kern w:val="0"/>
          <w:sz w:val="32"/>
          <w:szCs w:val="32"/>
        </w:rPr>
        <w:t>第一部分  单位概况</w:t>
      </w:r>
    </w:p>
    <w:p w:rsidR="00B136A5" w:rsidRPr="00B136A5" w:rsidRDefault="00B136A5" w:rsidP="00B136A5">
      <w:pPr>
        <w:spacing w:line="640" w:lineRule="exact"/>
        <w:outlineLvl w:val="1"/>
        <w:rPr>
          <w:rFonts w:ascii="Times New Roman" w:eastAsia="仿宋_GB2312" w:hAnsi="Times New Roman" w:cs="Times New Roman"/>
          <w:b/>
          <w:kern w:val="0"/>
          <w:sz w:val="32"/>
          <w:szCs w:val="32"/>
        </w:rPr>
      </w:pPr>
      <w:r w:rsidRPr="00B136A5">
        <w:rPr>
          <w:rFonts w:ascii="Times New Roman" w:eastAsia="仿宋_GB2312" w:hAnsi="Times New Roman" w:cs="Times New Roman"/>
          <w:kern w:val="0"/>
          <w:sz w:val="32"/>
          <w:szCs w:val="32"/>
        </w:rPr>
        <w:t>一、</w:t>
      </w:r>
      <w:r w:rsidRPr="00B136A5">
        <w:rPr>
          <w:rFonts w:ascii="Times New Roman" w:eastAsia="仿宋_GB2312" w:hAnsi="Times New Roman" w:cs="Times New Roman" w:hint="eastAsia"/>
          <w:kern w:val="0"/>
          <w:sz w:val="32"/>
          <w:szCs w:val="32"/>
        </w:rPr>
        <w:t>部门职责</w:t>
      </w:r>
    </w:p>
    <w:p w:rsidR="00B136A5" w:rsidRPr="00B136A5" w:rsidRDefault="00B136A5" w:rsidP="00B136A5">
      <w:pPr>
        <w:spacing w:line="640" w:lineRule="exact"/>
        <w:outlineLvl w:val="1"/>
        <w:rPr>
          <w:rFonts w:ascii="Times New Roman" w:eastAsia="仿宋_GB2312" w:hAnsi="Times New Roman" w:cs="Times New Roman"/>
          <w:kern w:val="0"/>
          <w:sz w:val="32"/>
          <w:szCs w:val="32"/>
        </w:rPr>
      </w:pPr>
      <w:r w:rsidRPr="00B136A5">
        <w:rPr>
          <w:rFonts w:ascii="Times New Roman" w:eastAsia="仿宋_GB2312" w:hAnsi="Times New Roman" w:cs="Times New Roman"/>
          <w:kern w:val="0"/>
          <w:sz w:val="32"/>
          <w:szCs w:val="32"/>
        </w:rPr>
        <w:t>二、</w:t>
      </w:r>
      <w:r w:rsidRPr="00B136A5">
        <w:rPr>
          <w:rFonts w:ascii="Times New Roman" w:eastAsia="仿宋_GB2312" w:hAnsi="Times New Roman" w:cs="Times New Roman" w:hint="eastAsia"/>
          <w:kern w:val="0"/>
          <w:sz w:val="32"/>
          <w:szCs w:val="32"/>
        </w:rPr>
        <w:t>机构设置</w:t>
      </w:r>
    </w:p>
    <w:p w:rsidR="00B136A5" w:rsidRPr="00B136A5" w:rsidRDefault="00B136A5" w:rsidP="00B136A5">
      <w:pPr>
        <w:spacing w:line="640" w:lineRule="exact"/>
        <w:outlineLvl w:val="1"/>
        <w:rPr>
          <w:rFonts w:ascii="方正小标宋简体" w:eastAsia="方正小标宋简体" w:hAnsi="楷体_GB2312" w:cs="楷体_GB2312"/>
          <w:kern w:val="0"/>
          <w:sz w:val="32"/>
          <w:szCs w:val="32"/>
        </w:rPr>
      </w:pPr>
      <w:r w:rsidRPr="00B136A5">
        <w:rPr>
          <w:rFonts w:ascii="方正小标宋简体" w:eastAsia="方正小标宋简体" w:hAnsi="楷体_GB2312" w:cs="楷体_GB2312" w:hint="eastAsia"/>
          <w:kern w:val="0"/>
          <w:sz w:val="32"/>
          <w:szCs w:val="32"/>
        </w:rPr>
        <w:t>第二部分  2018年度部门决算表</w:t>
      </w:r>
    </w:p>
    <w:p w:rsidR="00B136A5" w:rsidRPr="00B136A5" w:rsidRDefault="00B136A5" w:rsidP="00B136A5">
      <w:pPr>
        <w:spacing w:line="640" w:lineRule="exact"/>
        <w:rPr>
          <w:rFonts w:ascii="Times New Roman" w:eastAsia="仿宋_GB2312" w:hAnsi="Times New Roman" w:cs="Times New Roman"/>
          <w:sz w:val="32"/>
          <w:szCs w:val="32"/>
        </w:rPr>
      </w:pPr>
      <w:r w:rsidRPr="00B136A5">
        <w:rPr>
          <w:rFonts w:ascii="Times New Roman" w:eastAsia="仿宋_GB2312" w:hAnsi="Times New Roman" w:cs="Times New Roman"/>
          <w:sz w:val="32"/>
          <w:szCs w:val="32"/>
        </w:rPr>
        <w:t>一、收入支出决算总表</w:t>
      </w:r>
    </w:p>
    <w:p w:rsidR="00B136A5" w:rsidRPr="00B136A5" w:rsidRDefault="00B136A5" w:rsidP="00B136A5">
      <w:pPr>
        <w:spacing w:line="640" w:lineRule="exact"/>
        <w:rPr>
          <w:rFonts w:ascii="Times New Roman" w:eastAsia="仿宋_GB2312" w:hAnsi="Times New Roman" w:cs="Times New Roman"/>
          <w:sz w:val="32"/>
          <w:szCs w:val="32"/>
        </w:rPr>
      </w:pPr>
      <w:r w:rsidRPr="00B136A5">
        <w:rPr>
          <w:rFonts w:ascii="Times New Roman" w:eastAsia="仿宋_GB2312" w:hAnsi="Times New Roman" w:cs="Times New Roman"/>
          <w:sz w:val="32"/>
          <w:szCs w:val="32"/>
        </w:rPr>
        <w:t>二、收入决算表</w:t>
      </w:r>
    </w:p>
    <w:p w:rsidR="00B136A5" w:rsidRPr="00B136A5" w:rsidRDefault="00B136A5" w:rsidP="00B136A5">
      <w:pPr>
        <w:spacing w:line="640" w:lineRule="exact"/>
        <w:rPr>
          <w:rFonts w:ascii="Times New Roman" w:eastAsia="仿宋_GB2312" w:hAnsi="Times New Roman" w:cs="Times New Roman"/>
          <w:sz w:val="32"/>
          <w:szCs w:val="32"/>
        </w:rPr>
      </w:pPr>
      <w:r w:rsidRPr="00B136A5">
        <w:rPr>
          <w:rFonts w:ascii="Times New Roman" w:eastAsia="仿宋_GB2312" w:hAnsi="Times New Roman" w:cs="Times New Roman"/>
          <w:sz w:val="32"/>
          <w:szCs w:val="32"/>
        </w:rPr>
        <w:t>三、支出决算表</w:t>
      </w:r>
    </w:p>
    <w:p w:rsidR="00B136A5" w:rsidRPr="00B136A5" w:rsidRDefault="00B136A5" w:rsidP="00B136A5">
      <w:pPr>
        <w:spacing w:line="640" w:lineRule="exact"/>
        <w:rPr>
          <w:rFonts w:ascii="Times New Roman" w:eastAsia="仿宋_GB2312" w:hAnsi="Times New Roman" w:cs="Times New Roman"/>
          <w:sz w:val="32"/>
          <w:szCs w:val="32"/>
        </w:rPr>
      </w:pPr>
      <w:r w:rsidRPr="00B136A5">
        <w:rPr>
          <w:rFonts w:ascii="Times New Roman" w:eastAsia="仿宋_GB2312" w:hAnsi="Times New Roman" w:cs="Times New Roman"/>
          <w:sz w:val="32"/>
          <w:szCs w:val="32"/>
        </w:rPr>
        <w:t>四、财政拨款收入支出决算总表</w:t>
      </w:r>
    </w:p>
    <w:p w:rsidR="00B136A5" w:rsidRPr="00B136A5" w:rsidRDefault="00B136A5" w:rsidP="00B136A5">
      <w:pPr>
        <w:spacing w:line="640" w:lineRule="exact"/>
        <w:rPr>
          <w:rFonts w:ascii="Times New Roman" w:eastAsia="仿宋_GB2312" w:hAnsi="Times New Roman" w:cs="Times New Roman"/>
          <w:sz w:val="32"/>
          <w:szCs w:val="32"/>
        </w:rPr>
      </w:pPr>
      <w:r w:rsidRPr="00B136A5">
        <w:rPr>
          <w:rFonts w:ascii="Times New Roman" w:eastAsia="仿宋_GB2312" w:hAnsi="Times New Roman" w:cs="Times New Roman"/>
          <w:sz w:val="32"/>
          <w:szCs w:val="32"/>
        </w:rPr>
        <w:t>五、一般公共预算财政拨款支出决算表</w:t>
      </w:r>
    </w:p>
    <w:p w:rsidR="00B136A5" w:rsidRPr="00B136A5" w:rsidRDefault="00B136A5" w:rsidP="00B136A5">
      <w:pPr>
        <w:spacing w:line="640" w:lineRule="exact"/>
        <w:rPr>
          <w:rFonts w:ascii="Times New Roman" w:eastAsia="仿宋_GB2312" w:hAnsi="Times New Roman" w:cs="Times New Roman"/>
          <w:sz w:val="32"/>
          <w:szCs w:val="32"/>
        </w:rPr>
      </w:pPr>
      <w:r w:rsidRPr="00B136A5">
        <w:rPr>
          <w:rFonts w:ascii="Times New Roman" w:eastAsia="仿宋_GB2312" w:hAnsi="Times New Roman" w:cs="Times New Roman"/>
          <w:sz w:val="32"/>
          <w:szCs w:val="32"/>
        </w:rPr>
        <w:t>六、一般公共预算财政拨款基本支出决算表</w:t>
      </w:r>
    </w:p>
    <w:p w:rsidR="00B136A5" w:rsidRPr="00B136A5" w:rsidRDefault="00B136A5" w:rsidP="00B136A5">
      <w:pPr>
        <w:spacing w:line="640" w:lineRule="exact"/>
        <w:rPr>
          <w:rFonts w:ascii="Times New Roman" w:eastAsia="仿宋_GB2312" w:hAnsi="Times New Roman" w:cs="Times New Roman"/>
          <w:sz w:val="32"/>
          <w:szCs w:val="32"/>
        </w:rPr>
      </w:pPr>
      <w:r w:rsidRPr="00B136A5">
        <w:rPr>
          <w:rFonts w:ascii="Times New Roman" w:eastAsia="仿宋_GB2312" w:hAnsi="Times New Roman" w:cs="Times New Roman"/>
          <w:spacing w:val="6"/>
          <w:sz w:val="32"/>
          <w:szCs w:val="32"/>
        </w:rPr>
        <w:t>七、</w:t>
      </w:r>
      <w:r w:rsidRPr="00B136A5">
        <w:rPr>
          <w:rFonts w:ascii="Times New Roman" w:eastAsia="仿宋_GB2312" w:hAnsi="Times New Roman" w:cs="Times New Roman"/>
          <w:sz w:val="32"/>
          <w:szCs w:val="32"/>
        </w:rPr>
        <w:t>一般公共预算财政拨款</w:t>
      </w:r>
      <w:r w:rsidRPr="00B136A5">
        <w:rPr>
          <w:rFonts w:ascii="Times New Roman" w:eastAsia="仿宋_GB2312" w:hAnsi="Times New Roman" w:cs="Times New Roman"/>
          <w:sz w:val="32"/>
          <w:szCs w:val="32"/>
        </w:rPr>
        <w:t>“</w:t>
      </w:r>
      <w:r w:rsidRPr="00B136A5">
        <w:rPr>
          <w:rFonts w:ascii="Times New Roman" w:eastAsia="仿宋_GB2312" w:hAnsi="Times New Roman" w:cs="Times New Roman"/>
          <w:sz w:val="32"/>
          <w:szCs w:val="32"/>
        </w:rPr>
        <w:t>三公</w:t>
      </w:r>
      <w:r w:rsidRPr="00B136A5">
        <w:rPr>
          <w:rFonts w:ascii="Times New Roman" w:eastAsia="仿宋_GB2312" w:hAnsi="Times New Roman" w:cs="Times New Roman"/>
          <w:sz w:val="32"/>
          <w:szCs w:val="32"/>
        </w:rPr>
        <w:t>”</w:t>
      </w:r>
      <w:r w:rsidRPr="00B136A5">
        <w:rPr>
          <w:rFonts w:ascii="Times New Roman" w:eastAsia="仿宋_GB2312" w:hAnsi="Times New Roman" w:cs="Times New Roman"/>
          <w:sz w:val="32"/>
          <w:szCs w:val="32"/>
        </w:rPr>
        <w:t>经费支出决算表</w:t>
      </w:r>
    </w:p>
    <w:p w:rsidR="00B136A5" w:rsidRPr="00B136A5" w:rsidRDefault="00B136A5" w:rsidP="00B136A5">
      <w:pPr>
        <w:spacing w:line="640" w:lineRule="exact"/>
        <w:rPr>
          <w:rFonts w:ascii="Times New Roman" w:eastAsia="仿宋_GB2312" w:hAnsi="Times New Roman" w:cs="Times New Roman"/>
          <w:sz w:val="32"/>
          <w:szCs w:val="32"/>
        </w:rPr>
      </w:pPr>
      <w:r w:rsidRPr="00B136A5">
        <w:rPr>
          <w:rFonts w:ascii="Times New Roman" w:eastAsia="仿宋_GB2312" w:hAnsi="Times New Roman" w:cs="Times New Roman"/>
          <w:sz w:val="32"/>
          <w:szCs w:val="32"/>
        </w:rPr>
        <w:t>八、政府性基金预算财政拨款收入支出决算表</w:t>
      </w:r>
    </w:p>
    <w:p w:rsidR="00B136A5" w:rsidRPr="00B136A5" w:rsidRDefault="00B136A5" w:rsidP="00B136A5">
      <w:pPr>
        <w:spacing w:line="640" w:lineRule="exact"/>
        <w:outlineLvl w:val="1"/>
        <w:rPr>
          <w:rFonts w:ascii="Times New Roman" w:eastAsia="仿宋_GB2312" w:hAnsi="Times New Roman" w:cs="Times New Roman"/>
          <w:sz w:val="32"/>
          <w:szCs w:val="32"/>
        </w:rPr>
      </w:pPr>
      <w:r w:rsidRPr="00B136A5">
        <w:rPr>
          <w:rFonts w:ascii="方正小标宋简体" w:eastAsia="方正小标宋简体" w:hAnsi="楷体_GB2312" w:cs="楷体_GB2312" w:hint="eastAsia"/>
          <w:kern w:val="0"/>
          <w:sz w:val="32"/>
          <w:szCs w:val="32"/>
        </w:rPr>
        <w:t>第三部分  2018年度部门决算情况说明</w:t>
      </w:r>
    </w:p>
    <w:p w:rsidR="00B136A5" w:rsidRPr="00B136A5" w:rsidRDefault="00B136A5" w:rsidP="00B136A5">
      <w:pPr>
        <w:spacing w:line="640" w:lineRule="exact"/>
        <w:rPr>
          <w:rFonts w:ascii="Times New Roman" w:eastAsia="仿宋_GB2312" w:hAnsi="Times New Roman" w:cs="Times New Roman"/>
          <w:kern w:val="0"/>
          <w:sz w:val="32"/>
          <w:szCs w:val="32"/>
        </w:rPr>
      </w:pPr>
      <w:r w:rsidRPr="00B136A5">
        <w:rPr>
          <w:rFonts w:ascii="Times New Roman" w:eastAsia="仿宋_GB2312" w:hAnsi="Times New Roman" w:cs="Times New Roman"/>
          <w:sz w:val="32"/>
          <w:szCs w:val="32"/>
        </w:rPr>
        <w:t>一</w:t>
      </w:r>
      <w:r w:rsidRPr="00B136A5">
        <w:rPr>
          <w:rFonts w:ascii="Times New Roman" w:eastAsia="仿宋_GB2312" w:hAnsi="Times New Roman" w:cs="Times New Roman"/>
          <w:kern w:val="0"/>
          <w:sz w:val="32"/>
          <w:szCs w:val="32"/>
        </w:rPr>
        <w:t>、收入支出决算总体情况说明</w:t>
      </w:r>
    </w:p>
    <w:p w:rsidR="00B136A5" w:rsidRPr="00B136A5" w:rsidRDefault="00B136A5" w:rsidP="00B136A5">
      <w:pPr>
        <w:spacing w:line="640" w:lineRule="exact"/>
        <w:outlineLvl w:val="1"/>
        <w:rPr>
          <w:rFonts w:ascii="Times New Roman" w:eastAsia="仿宋_GB2312" w:hAnsi="Times New Roman" w:cs="Times New Roman"/>
          <w:kern w:val="0"/>
          <w:sz w:val="32"/>
          <w:szCs w:val="32"/>
        </w:rPr>
      </w:pPr>
      <w:r w:rsidRPr="00B136A5">
        <w:rPr>
          <w:rFonts w:ascii="Times New Roman" w:eastAsia="仿宋_GB2312" w:hAnsi="Times New Roman" w:cs="Times New Roman"/>
          <w:kern w:val="0"/>
          <w:sz w:val="32"/>
          <w:szCs w:val="32"/>
        </w:rPr>
        <w:t>二、收入决算情况说明</w:t>
      </w:r>
    </w:p>
    <w:p w:rsidR="00B136A5" w:rsidRPr="00B136A5" w:rsidRDefault="00B136A5" w:rsidP="00B136A5">
      <w:pPr>
        <w:spacing w:line="640" w:lineRule="exact"/>
        <w:outlineLvl w:val="1"/>
        <w:rPr>
          <w:rFonts w:ascii="Times New Roman" w:eastAsia="仿宋_GB2312" w:hAnsi="Times New Roman" w:cs="Times New Roman"/>
          <w:kern w:val="0"/>
          <w:sz w:val="32"/>
          <w:szCs w:val="32"/>
        </w:rPr>
      </w:pPr>
      <w:r w:rsidRPr="00B136A5">
        <w:rPr>
          <w:rFonts w:ascii="Times New Roman" w:eastAsia="仿宋_GB2312" w:hAnsi="Times New Roman" w:cs="Times New Roman"/>
          <w:kern w:val="0"/>
          <w:sz w:val="32"/>
          <w:szCs w:val="32"/>
        </w:rPr>
        <w:t>三、支出决算情况说明</w:t>
      </w:r>
    </w:p>
    <w:p w:rsidR="00B136A5" w:rsidRPr="00B136A5" w:rsidRDefault="00B136A5" w:rsidP="00B136A5">
      <w:pPr>
        <w:spacing w:line="640" w:lineRule="exact"/>
        <w:outlineLvl w:val="1"/>
        <w:rPr>
          <w:rFonts w:ascii="Times New Roman" w:eastAsia="仿宋_GB2312" w:hAnsi="Times New Roman" w:cs="Times New Roman"/>
          <w:kern w:val="0"/>
          <w:sz w:val="32"/>
          <w:szCs w:val="32"/>
        </w:rPr>
      </w:pPr>
      <w:r w:rsidRPr="00B136A5">
        <w:rPr>
          <w:rFonts w:ascii="Times New Roman" w:eastAsia="仿宋_GB2312" w:hAnsi="Times New Roman" w:cs="Times New Roman"/>
          <w:kern w:val="0"/>
          <w:sz w:val="32"/>
          <w:szCs w:val="32"/>
        </w:rPr>
        <w:t>四、财政拨款收入支出决算总体情况说明</w:t>
      </w:r>
    </w:p>
    <w:p w:rsidR="00B136A5" w:rsidRPr="00B136A5" w:rsidRDefault="00B136A5" w:rsidP="00B136A5">
      <w:pPr>
        <w:spacing w:line="640" w:lineRule="exact"/>
        <w:outlineLvl w:val="1"/>
        <w:rPr>
          <w:rFonts w:ascii="Times New Roman" w:eastAsia="仿宋_GB2312" w:hAnsi="Times New Roman" w:cs="Times New Roman"/>
          <w:kern w:val="0"/>
          <w:sz w:val="32"/>
          <w:szCs w:val="32"/>
        </w:rPr>
      </w:pPr>
      <w:r w:rsidRPr="00B136A5">
        <w:rPr>
          <w:rFonts w:ascii="Times New Roman" w:eastAsia="仿宋_GB2312" w:hAnsi="Times New Roman" w:cs="Times New Roman"/>
          <w:kern w:val="0"/>
          <w:sz w:val="32"/>
          <w:szCs w:val="32"/>
        </w:rPr>
        <w:t>五、一般公共预算财政拨款支出决算情况说明</w:t>
      </w:r>
    </w:p>
    <w:p w:rsidR="00B136A5" w:rsidRPr="00B136A5" w:rsidRDefault="00B136A5" w:rsidP="00B136A5">
      <w:pPr>
        <w:spacing w:line="640" w:lineRule="exact"/>
        <w:outlineLvl w:val="1"/>
        <w:rPr>
          <w:rFonts w:ascii="Times New Roman" w:eastAsia="仿宋_GB2312" w:hAnsi="Times New Roman" w:cs="Times New Roman"/>
          <w:kern w:val="0"/>
          <w:sz w:val="32"/>
          <w:szCs w:val="32"/>
        </w:rPr>
      </w:pPr>
      <w:r w:rsidRPr="00B136A5">
        <w:rPr>
          <w:rFonts w:ascii="Times New Roman" w:eastAsia="仿宋_GB2312" w:hAnsi="Times New Roman" w:cs="Times New Roman"/>
          <w:kern w:val="0"/>
          <w:sz w:val="32"/>
          <w:szCs w:val="32"/>
        </w:rPr>
        <w:t>六、一般公共预算财政拨款基本支出决算情况说明</w:t>
      </w:r>
    </w:p>
    <w:p w:rsidR="00B136A5" w:rsidRPr="00B136A5" w:rsidRDefault="00B136A5" w:rsidP="00B136A5">
      <w:pPr>
        <w:spacing w:line="640" w:lineRule="exact"/>
        <w:outlineLvl w:val="1"/>
        <w:rPr>
          <w:rFonts w:ascii="Times New Roman" w:eastAsia="仿宋_GB2312" w:hAnsi="Times New Roman" w:cs="Times New Roman"/>
          <w:spacing w:val="-20"/>
          <w:kern w:val="0"/>
          <w:sz w:val="32"/>
          <w:szCs w:val="32"/>
        </w:rPr>
      </w:pPr>
      <w:r w:rsidRPr="00B136A5">
        <w:rPr>
          <w:rFonts w:ascii="Times New Roman" w:eastAsia="仿宋_GB2312" w:hAnsi="Times New Roman" w:cs="Times New Roman"/>
          <w:spacing w:val="-20"/>
          <w:kern w:val="0"/>
          <w:sz w:val="32"/>
          <w:szCs w:val="32"/>
        </w:rPr>
        <w:t>七、一般公共预算财政拨款</w:t>
      </w:r>
      <w:r w:rsidRPr="00B136A5">
        <w:rPr>
          <w:rFonts w:ascii="Times New Roman" w:eastAsia="仿宋_GB2312" w:hAnsi="Times New Roman" w:cs="Times New Roman"/>
          <w:spacing w:val="-20"/>
          <w:kern w:val="0"/>
          <w:sz w:val="32"/>
          <w:szCs w:val="32"/>
        </w:rPr>
        <w:t>“</w:t>
      </w:r>
      <w:r w:rsidRPr="00B136A5">
        <w:rPr>
          <w:rFonts w:ascii="Times New Roman" w:eastAsia="仿宋_GB2312" w:hAnsi="Times New Roman" w:cs="Times New Roman"/>
          <w:spacing w:val="-20"/>
          <w:kern w:val="0"/>
          <w:sz w:val="32"/>
          <w:szCs w:val="32"/>
        </w:rPr>
        <w:t>三公</w:t>
      </w:r>
      <w:r w:rsidRPr="00B136A5">
        <w:rPr>
          <w:rFonts w:ascii="Times New Roman" w:eastAsia="仿宋_GB2312" w:hAnsi="Times New Roman" w:cs="Times New Roman"/>
          <w:spacing w:val="-20"/>
          <w:kern w:val="0"/>
          <w:sz w:val="32"/>
          <w:szCs w:val="32"/>
        </w:rPr>
        <w:t>”</w:t>
      </w:r>
      <w:r w:rsidRPr="00B136A5">
        <w:rPr>
          <w:rFonts w:ascii="Times New Roman" w:eastAsia="仿宋_GB2312" w:hAnsi="Times New Roman" w:cs="Times New Roman"/>
          <w:spacing w:val="-20"/>
          <w:kern w:val="0"/>
          <w:sz w:val="32"/>
          <w:szCs w:val="32"/>
        </w:rPr>
        <w:t>经费支出决算情况说明</w:t>
      </w:r>
    </w:p>
    <w:p w:rsidR="00B136A5" w:rsidRPr="00B136A5" w:rsidRDefault="00B136A5" w:rsidP="00B136A5">
      <w:pPr>
        <w:spacing w:line="640" w:lineRule="exact"/>
        <w:outlineLvl w:val="1"/>
        <w:rPr>
          <w:rFonts w:ascii="Times New Roman" w:eastAsia="仿宋_GB2312" w:hAnsi="Times New Roman" w:cs="Times New Roman"/>
          <w:kern w:val="0"/>
          <w:sz w:val="32"/>
          <w:szCs w:val="32"/>
        </w:rPr>
      </w:pPr>
      <w:r w:rsidRPr="00B136A5">
        <w:rPr>
          <w:rFonts w:ascii="Times New Roman" w:eastAsia="仿宋_GB2312" w:hAnsi="Times New Roman" w:cs="Times New Roman"/>
          <w:kern w:val="0"/>
          <w:sz w:val="32"/>
          <w:szCs w:val="32"/>
        </w:rPr>
        <w:lastRenderedPageBreak/>
        <w:t>八、政府性基金预算财政拨款收入支出决算情况说明</w:t>
      </w:r>
    </w:p>
    <w:p w:rsidR="00B136A5" w:rsidRPr="00B136A5" w:rsidRDefault="00B136A5" w:rsidP="00B136A5">
      <w:pPr>
        <w:spacing w:line="640" w:lineRule="exact"/>
        <w:outlineLvl w:val="1"/>
        <w:rPr>
          <w:rFonts w:ascii="Times New Roman" w:eastAsia="仿宋_GB2312" w:hAnsi="Times New Roman" w:cs="Times New Roman"/>
          <w:kern w:val="0"/>
          <w:sz w:val="32"/>
          <w:szCs w:val="32"/>
        </w:rPr>
      </w:pPr>
      <w:r w:rsidRPr="00B136A5">
        <w:rPr>
          <w:rFonts w:ascii="Times New Roman" w:eastAsia="仿宋_GB2312" w:hAnsi="Times New Roman" w:cs="Times New Roman"/>
          <w:kern w:val="0"/>
          <w:sz w:val="32"/>
          <w:szCs w:val="32"/>
        </w:rPr>
        <w:t>九、其他重要事项的情况说明</w:t>
      </w:r>
    </w:p>
    <w:p w:rsidR="00B136A5" w:rsidRPr="00B136A5" w:rsidRDefault="00B136A5" w:rsidP="00B136A5">
      <w:pPr>
        <w:spacing w:line="640" w:lineRule="exact"/>
        <w:outlineLvl w:val="1"/>
        <w:rPr>
          <w:rFonts w:ascii="Times New Roman" w:eastAsia="仿宋_GB2312" w:hAnsi="Times New Roman" w:cs="Times New Roman"/>
          <w:kern w:val="0"/>
          <w:sz w:val="32"/>
          <w:szCs w:val="32"/>
        </w:rPr>
      </w:pPr>
      <w:r w:rsidRPr="00B136A5">
        <w:rPr>
          <w:rFonts w:ascii="Times New Roman" w:eastAsia="仿宋_GB2312" w:hAnsi="Times New Roman" w:cs="Times New Roman"/>
          <w:kern w:val="0"/>
          <w:sz w:val="32"/>
          <w:szCs w:val="32"/>
        </w:rPr>
        <w:t>（一）机关运行经费支出情况说明</w:t>
      </w:r>
    </w:p>
    <w:p w:rsidR="00B136A5" w:rsidRPr="00B136A5" w:rsidRDefault="00B136A5" w:rsidP="00B136A5">
      <w:pPr>
        <w:spacing w:line="640" w:lineRule="exact"/>
        <w:outlineLvl w:val="1"/>
        <w:rPr>
          <w:rFonts w:ascii="Times New Roman" w:eastAsia="仿宋_GB2312" w:hAnsi="Times New Roman" w:cs="Times New Roman"/>
          <w:kern w:val="0"/>
          <w:sz w:val="32"/>
          <w:szCs w:val="32"/>
        </w:rPr>
      </w:pPr>
      <w:r w:rsidRPr="00B136A5">
        <w:rPr>
          <w:rFonts w:ascii="Times New Roman" w:eastAsia="仿宋_GB2312" w:hAnsi="Times New Roman" w:cs="Times New Roman"/>
          <w:kern w:val="0"/>
          <w:sz w:val="32"/>
          <w:szCs w:val="32"/>
        </w:rPr>
        <w:t>（二）政府采购情况说明</w:t>
      </w:r>
    </w:p>
    <w:p w:rsidR="00B136A5" w:rsidRPr="00B136A5" w:rsidRDefault="00B136A5" w:rsidP="00B136A5">
      <w:pPr>
        <w:spacing w:line="640" w:lineRule="exact"/>
        <w:outlineLvl w:val="1"/>
        <w:rPr>
          <w:rFonts w:ascii="Times New Roman" w:eastAsia="仿宋_GB2312" w:hAnsi="Times New Roman" w:cs="Times New Roman"/>
          <w:kern w:val="0"/>
          <w:sz w:val="32"/>
          <w:szCs w:val="32"/>
        </w:rPr>
      </w:pPr>
      <w:r w:rsidRPr="00B136A5">
        <w:rPr>
          <w:rFonts w:ascii="Times New Roman" w:eastAsia="仿宋_GB2312" w:hAnsi="Times New Roman" w:cs="Times New Roman"/>
          <w:kern w:val="0"/>
          <w:sz w:val="32"/>
          <w:szCs w:val="32"/>
        </w:rPr>
        <w:t>（三）国有资产占有使用情况说明</w:t>
      </w:r>
    </w:p>
    <w:p w:rsidR="00B136A5" w:rsidRPr="00B136A5" w:rsidRDefault="00B136A5" w:rsidP="00B136A5">
      <w:pPr>
        <w:spacing w:line="640" w:lineRule="exact"/>
        <w:outlineLvl w:val="1"/>
        <w:rPr>
          <w:rFonts w:ascii="Times New Roman" w:eastAsia="仿宋_GB2312" w:hAnsi="Times New Roman" w:cs="Times New Roman"/>
          <w:kern w:val="0"/>
          <w:sz w:val="32"/>
          <w:szCs w:val="32"/>
        </w:rPr>
      </w:pPr>
      <w:r w:rsidRPr="00B136A5">
        <w:rPr>
          <w:rFonts w:ascii="Times New Roman" w:eastAsia="仿宋_GB2312" w:hAnsi="Times New Roman" w:cs="Times New Roman"/>
          <w:kern w:val="0"/>
          <w:sz w:val="32"/>
          <w:szCs w:val="32"/>
        </w:rPr>
        <w:t>（四）预算绩效管理工作开展情况</w:t>
      </w:r>
      <w:r w:rsidRPr="00B136A5">
        <w:rPr>
          <w:rFonts w:ascii="Times New Roman" w:eastAsia="仿宋_GB2312" w:hAnsi="Times New Roman" w:cs="Times New Roman" w:hint="eastAsia"/>
          <w:kern w:val="0"/>
          <w:sz w:val="32"/>
          <w:szCs w:val="32"/>
        </w:rPr>
        <w:t>说明</w:t>
      </w:r>
    </w:p>
    <w:p w:rsidR="00B136A5" w:rsidRPr="00B136A5" w:rsidRDefault="00B136A5" w:rsidP="00B136A5">
      <w:pPr>
        <w:spacing w:line="640" w:lineRule="exact"/>
        <w:outlineLvl w:val="1"/>
        <w:rPr>
          <w:rFonts w:ascii="方正小标宋简体" w:eastAsia="方正小标宋简体" w:hAnsi="楷体_GB2312" w:cs="楷体_GB2312"/>
          <w:kern w:val="0"/>
          <w:sz w:val="32"/>
          <w:szCs w:val="32"/>
        </w:rPr>
      </w:pPr>
      <w:r w:rsidRPr="00B136A5">
        <w:rPr>
          <w:rFonts w:ascii="方正小标宋简体" w:eastAsia="方正小标宋简体" w:hAnsi="楷体_GB2312" w:cs="楷体_GB2312" w:hint="eastAsia"/>
          <w:kern w:val="0"/>
          <w:sz w:val="32"/>
          <w:szCs w:val="32"/>
        </w:rPr>
        <w:t>第四部分  名词解释</w:t>
      </w:r>
    </w:p>
    <w:p w:rsidR="00B136A5" w:rsidRPr="00B136A5" w:rsidRDefault="00B136A5" w:rsidP="00B136A5">
      <w:pPr>
        <w:spacing w:line="580" w:lineRule="exact"/>
        <w:outlineLvl w:val="1"/>
        <w:rPr>
          <w:rFonts w:ascii="Times New Roman" w:eastAsia="仿宋_GB2312" w:hAnsi="Times New Roman" w:cs="Times New Roman"/>
          <w:b/>
          <w:kern w:val="0"/>
          <w:sz w:val="32"/>
          <w:szCs w:val="32"/>
        </w:rPr>
      </w:pPr>
    </w:p>
    <w:p w:rsidR="00B136A5" w:rsidRPr="00B136A5" w:rsidRDefault="00B136A5" w:rsidP="00B136A5">
      <w:pPr>
        <w:spacing w:line="580" w:lineRule="exact"/>
        <w:outlineLvl w:val="1"/>
        <w:rPr>
          <w:rFonts w:ascii="Times New Roman" w:eastAsia="仿宋_GB2312" w:hAnsi="Times New Roman" w:cs="Times New Roman"/>
          <w:b/>
          <w:kern w:val="0"/>
          <w:sz w:val="32"/>
          <w:szCs w:val="32"/>
        </w:rPr>
      </w:pPr>
    </w:p>
    <w:p w:rsidR="00B136A5" w:rsidRPr="00B136A5" w:rsidRDefault="00B136A5" w:rsidP="00B136A5">
      <w:pPr>
        <w:spacing w:line="580" w:lineRule="exact"/>
        <w:rPr>
          <w:rFonts w:ascii="Times New Roman" w:eastAsia="宋体" w:hAnsi="Times New Roman" w:cs="Times New Roman"/>
          <w:szCs w:val="24"/>
        </w:rPr>
      </w:pPr>
    </w:p>
    <w:p w:rsidR="00B136A5" w:rsidRPr="00B136A5" w:rsidRDefault="00B136A5" w:rsidP="00B136A5">
      <w:pPr>
        <w:spacing w:line="580" w:lineRule="exact"/>
        <w:rPr>
          <w:rFonts w:ascii="Times New Roman" w:eastAsia="宋体" w:hAnsi="Times New Roman" w:cs="Times New Roman"/>
          <w:szCs w:val="24"/>
        </w:rPr>
      </w:pPr>
    </w:p>
    <w:p w:rsidR="00B136A5" w:rsidRPr="00B136A5" w:rsidRDefault="00B136A5" w:rsidP="00B136A5">
      <w:pPr>
        <w:spacing w:line="580" w:lineRule="exact"/>
        <w:rPr>
          <w:rFonts w:ascii="Times New Roman" w:eastAsia="宋体" w:hAnsi="Times New Roman" w:cs="Times New Roman"/>
          <w:szCs w:val="24"/>
        </w:rPr>
      </w:pPr>
    </w:p>
    <w:p w:rsidR="00B136A5" w:rsidRPr="00B136A5" w:rsidRDefault="00B136A5" w:rsidP="00B136A5">
      <w:pPr>
        <w:spacing w:line="580" w:lineRule="exact"/>
        <w:rPr>
          <w:rFonts w:ascii="Times New Roman" w:eastAsia="宋体" w:hAnsi="Times New Roman" w:cs="Times New Roman"/>
          <w:szCs w:val="24"/>
        </w:rPr>
      </w:pPr>
    </w:p>
    <w:p w:rsidR="00B136A5" w:rsidRPr="00B136A5" w:rsidRDefault="00B136A5" w:rsidP="00B136A5">
      <w:pPr>
        <w:spacing w:line="580" w:lineRule="exact"/>
        <w:rPr>
          <w:rFonts w:ascii="Times New Roman" w:eastAsia="宋体" w:hAnsi="Times New Roman" w:cs="Times New Roman"/>
          <w:szCs w:val="24"/>
        </w:rPr>
      </w:pPr>
    </w:p>
    <w:p w:rsidR="00B136A5" w:rsidRPr="00B136A5" w:rsidRDefault="00B136A5" w:rsidP="00B136A5">
      <w:pPr>
        <w:spacing w:line="580" w:lineRule="exact"/>
        <w:rPr>
          <w:rFonts w:ascii="Times New Roman" w:eastAsia="宋体" w:hAnsi="Times New Roman" w:cs="Times New Roman"/>
          <w:szCs w:val="24"/>
        </w:rPr>
      </w:pPr>
    </w:p>
    <w:p w:rsidR="00B136A5" w:rsidRPr="00B136A5" w:rsidRDefault="00B136A5" w:rsidP="00B136A5">
      <w:pPr>
        <w:spacing w:line="580" w:lineRule="exact"/>
        <w:rPr>
          <w:rFonts w:ascii="Times New Roman" w:eastAsia="宋体" w:hAnsi="Times New Roman" w:cs="Times New Roman"/>
          <w:szCs w:val="24"/>
        </w:rPr>
      </w:pPr>
    </w:p>
    <w:p w:rsidR="00B136A5" w:rsidRPr="00B136A5" w:rsidRDefault="00B136A5" w:rsidP="00B136A5">
      <w:pPr>
        <w:spacing w:line="580" w:lineRule="exact"/>
        <w:rPr>
          <w:rFonts w:ascii="Times New Roman" w:eastAsia="宋体" w:hAnsi="Times New Roman" w:cs="Times New Roman"/>
          <w:szCs w:val="24"/>
        </w:rPr>
      </w:pPr>
    </w:p>
    <w:p w:rsidR="00B136A5" w:rsidRPr="00B136A5" w:rsidRDefault="00B136A5" w:rsidP="00B136A5">
      <w:pPr>
        <w:spacing w:line="580" w:lineRule="exact"/>
        <w:rPr>
          <w:rFonts w:ascii="Times New Roman" w:eastAsia="宋体" w:hAnsi="Times New Roman" w:cs="Times New Roman"/>
          <w:szCs w:val="24"/>
        </w:rPr>
      </w:pPr>
    </w:p>
    <w:p w:rsidR="00B136A5" w:rsidRPr="00B136A5" w:rsidRDefault="00B136A5" w:rsidP="00B136A5">
      <w:pPr>
        <w:spacing w:line="580" w:lineRule="exact"/>
        <w:rPr>
          <w:rFonts w:ascii="Times New Roman" w:eastAsia="宋体" w:hAnsi="Times New Roman" w:cs="Times New Roman"/>
          <w:szCs w:val="24"/>
        </w:rPr>
      </w:pPr>
    </w:p>
    <w:p w:rsidR="00B136A5" w:rsidRPr="00B136A5" w:rsidRDefault="00B136A5" w:rsidP="00B136A5">
      <w:pPr>
        <w:spacing w:line="580" w:lineRule="exact"/>
        <w:rPr>
          <w:rFonts w:ascii="Times New Roman" w:eastAsia="宋体" w:hAnsi="Times New Roman" w:cs="Times New Roman"/>
          <w:szCs w:val="24"/>
        </w:rPr>
      </w:pPr>
    </w:p>
    <w:p w:rsidR="00B136A5" w:rsidRPr="00B136A5" w:rsidRDefault="00B136A5" w:rsidP="00B136A5">
      <w:pPr>
        <w:spacing w:line="580" w:lineRule="exact"/>
        <w:rPr>
          <w:rFonts w:ascii="Times New Roman" w:eastAsia="宋体" w:hAnsi="Times New Roman" w:cs="Times New Roman"/>
          <w:szCs w:val="24"/>
        </w:rPr>
      </w:pPr>
    </w:p>
    <w:p w:rsidR="00B136A5" w:rsidRPr="00B136A5" w:rsidRDefault="00B136A5" w:rsidP="00B136A5">
      <w:pPr>
        <w:spacing w:line="580" w:lineRule="exact"/>
        <w:rPr>
          <w:rFonts w:ascii="Times New Roman" w:eastAsia="宋体" w:hAnsi="Times New Roman" w:cs="Times New Roman"/>
          <w:szCs w:val="24"/>
        </w:rPr>
      </w:pPr>
    </w:p>
    <w:p w:rsidR="00B136A5" w:rsidRPr="00B136A5" w:rsidRDefault="00B136A5" w:rsidP="00B136A5">
      <w:pPr>
        <w:spacing w:line="580" w:lineRule="exact"/>
        <w:rPr>
          <w:rFonts w:ascii="Times New Roman" w:eastAsia="宋体" w:hAnsi="Times New Roman" w:cs="Times New Roman"/>
          <w:szCs w:val="24"/>
        </w:rPr>
      </w:pPr>
    </w:p>
    <w:p w:rsidR="00B136A5" w:rsidRPr="00B136A5" w:rsidRDefault="00B136A5" w:rsidP="00B136A5">
      <w:pPr>
        <w:widowControl/>
        <w:spacing w:line="580" w:lineRule="exact"/>
        <w:jc w:val="center"/>
        <w:outlineLvl w:val="1"/>
        <w:rPr>
          <w:rFonts w:ascii="方正小标宋简体" w:eastAsia="方正小标宋简体" w:hAnsi="黑体" w:cs="黑体"/>
          <w:kern w:val="0"/>
          <w:sz w:val="44"/>
          <w:szCs w:val="44"/>
        </w:rPr>
      </w:pPr>
    </w:p>
    <w:p w:rsidR="00B136A5" w:rsidRPr="00B136A5" w:rsidRDefault="00B136A5" w:rsidP="00B136A5">
      <w:pPr>
        <w:widowControl/>
        <w:spacing w:line="580" w:lineRule="exact"/>
        <w:jc w:val="center"/>
        <w:outlineLvl w:val="1"/>
        <w:rPr>
          <w:rFonts w:ascii="方正小标宋简体" w:eastAsia="方正小标宋简体" w:hAnsi="黑体" w:cs="黑体"/>
          <w:kern w:val="0"/>
          <w:sz w:val="44"/>
          <w:szCs w:val="44"/>
        </w:rPr>
      </w:pPr>
      <w:r w:rsidRPr="00B136A5">
        <w:rPr>
          <w:rFonts w:ascii="方正小标宋简体" w:eastAsia="方正小标宋简体" w:hAnsi="黑体" w:cs="黑体" w:hint="eastAsia"/>
          <w:kern w:val="0"/>
          <w:sz w:val="44"/>
          <w:szCs w:val="44"/>
        </w:rPr>
        <w:t xml:space="preserve">第一部分  </w:t>
      </w:r>
      <w:r w:rsidR="00AD006C">
        <w:rPr>
          <w:rFonts w:ascii="黑体" w:eastAsia="黑体" w:hAnsi="黑体" w:cs="黑体" w:hint="eastAsia"/>
          <w:kern w:val="0"/>
          <w:sz w:val="44"/>
          <w:szCs w:val="44"/>
        </w:rPr>
        <w:t>银川高级中学</w:t>
      </w:r>
      <w:r w:rsidRPr="00B136A5">
        <w:rPr>
          <w:rFonts w:ascii="方正小标宋简体" w:eastAsia="方正小标宋简体" w:hAnsi="黑体" w:cs="黑体" w:hint="eastAsia"/>
          <w:kern w:val="0"/>
          <w:sz w:val="44"/>
          <w:szCs w:val="44"/>
        </w:rPr>
        <w:t>单位概况</w:t>
      </w:r>
    </w:p>
    <w:p w:rsidR="00B136A5" w:rsidRPr="00B136A5" w:rsidRDefault="00B136A5" w:rsidP="00B136A5">
      <w:pPr>
        <w:widowControl/>
        <w:spacing w:line="580" w:lineRule="exact"/>
        <w:jc w:val="left"/>
        <w:rPr>
          <w:rFonts w:ascii="黑体" w:eastAsia="黑体" w:hAnsi="黑体" w:cs="宋体"/>
          <w:b/>
          <w:bCs/>
          <w:kern w:val="0"/>
          <w:sz w:val="32"/>
          <w:szCs w:val="32"/>
        </w:rPr>
      </w:pPr>
      <w:r w:rsidRPr="00B136A5">
        <w:rPr>
          <w:rFonts w:ascii="仿宋_GB2312" w:eastAsia="仿宋_GB2312" w:hAnsi="宋体" w:cs="宋体" w:hint="eastAsia"/>
          <w:bCs/>
          <w:kern w:val="0"/>
          <w:sz w:val="32"/>
          <w:szCs w:val="32"/>
        </w:rPr>
        <w:t xml:space="preserve"> </w:t>
      </w:r>
    </w:p>
    <w:p w:rsidR="00943E93" w:rsidRDefault="00B136A5" w:rsidP="00943E93">
      <w:pPr>
        <w:ind w:firstLineChars="200" w:firstLine="640"/>
        <w:rPr>
          <w:rFonts w:ascii="黑体" w:eastAsia="黑体" w:hAnsi="楷体_GB2312" w:cs="楷体_GB2312"/>
          <w:kern w:val="0"/>
          <w:sz w:val="32"/>
          <w:szCs w:val="32"/>
        </w:rPr>
      </w:pPr>
      <w:r w:rsidRPr="00B136A5">
        <w:rPr>
          <w:rFonts w:ascii="黑体" w:eastAsia="黑体" w:hAnsi="楷体_GB2312" w:cs="楷体_GB2312" w:hint="eastAsia"/>
          <w:kern w:val="0"/>
          <w:sz w:val="32"/>
          <w:szCs w:val="32"/>
        </w:rPr>
        <w:t>一、部门职责</w:t>
      </w:r>
    </w:p>
    <w:p w:rsidR="00B136A5" w:rsidRPr="00943E93" w:rsidRDefault="00943E93" w:rsidP="00943E93">
      <w:pPr>
        <w:ind w:firstLineChars="200" w:firstLine="640"/>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银川高级中学是</w:t>
      </w:r>
      <w:r w:rsidRPr="006A2033">
        <w:rPr>
          <w:rFonts w:ascii="仿宋_GB2312" w:eastAsia="仿宋_GB2312" w:hAnsi="宋体" w:cs="宋体" w:hint="eastAsia"/>
          <w:color w:val="000000"/>
          <w:kern w:val="0"/>
          <w:sz w:val="32"/>
          <w:szCs w:val="32"/>
        </w:rPr>
        <w:t>贯彻国家教育教学方针、</w:t>
      </w:r>
      <w:r>
        <w:rPr>
          <w:rFonts w:ascii="仿宋_GB2312" w:eastAsia="仿宋_GB2312" w:hAnsi="宋体" w:cs="宋体" w:hint="eastAsia"/>
          <w:color w:val="000000"/>
          <w:kern w:val="0"/>
          <w:sz w:val="32"/>
          <w:szCs w:val="32"/>
        </w:rPr>
        <w:t>是银川市直属公办高中学校，自治区示范性高中学校，是教育部特色高中建设项目学校，自治区德育示范学校，自治区首批书香校园，自治区级绿色学校和自治区法人治理试点单位，是纳入财政预算管理的全额</w:t>
      </w:r>
      <w:proofErr w:type="gramStart"/>
      <w:r>
        <w:rPr>
          <w:rFonts w:ascii="仿宋_GB2312" w:eastAsia="仿宋_GB2312" w:hAnsi="宋体" w:cs="宋体" w:hint="eastAsia"/>
          <w:color w:val="000000"/>
          <w:kern w:val="0"/>
          <w:sz w:val="32"/>
          <w:szCs w:val="32"/>
        </w:rPr>
        <w:t>拔款</w:t>
      </w:r>
      <w:proofErr w:type="gramEnd"/>
      <w:r>
        <w:rPr>
          <w:rFonts w:ascii="仿宋_GB2312" w:eastAsia="仿宋_GB2312" w:hAnsi="宋体" w:cs="宋体" w:hint="eastAsia"/>
          <w:color w:val="000000"/>
          <w:kern w:val="0"/>
          <w:sz w:val="32"/>
          <w:szCs w:val="32"/>
        </w:rPr>
        <w:t>事业单位</w:t>
      </w:r>
      <w:r w:rsidRPr="006A2033">
        <w:rPr>
          <w:rFonts w:ascii="仿宋_GB2312" w:eastAsia="仿宋_GB2312" w:hAnsi="宋体" w:cs="宋体" w:hint="eastAsia"/>
          <w:color w:val="000000"/>
          <w:kern w:val="0"/>
          <w:sz w:val="32"/>
          <w:szCs w:val="32"/>
        </w:rPr>
        <w:t>。</w:t>
      </w:r>
    </w:p>
    <w:p w:rsidR="00B136A5" w:rsidRPr="00B136A5" w:rsidRDefault="00B136A5" w:rsidP="00B136A5">
      <w:pPr>
        <w:widowControl/>
        <w:spacing w:line="580" w:lineRule="exact"/>
        <w:jc w:val="left"/>
        <w:rPr>
          <w:rFonts w:ascii="黑体" w:eastAsia="黑体" w:hAnsi="黑体" w:cs="宋体"/>
          <w:bCs/>
          <w:kern w:val="0"/>
          <w:sz w:val="32"/>
          <w:szCs w:val="32"/>
        </w:rPr>
      </w:pPr>
      <w:r w:rsidRPr="00B136A5">
        <w:rPr>
          <w:rFonts w:ascii="黑体" w:eastAsia="黑体" w:hAnsi="楷体_GB2312" w:cs="楷体_GB2312" w:hint="eastAsia"/>
          <w:bCs/>
          <w:kern w:val="0"/>
          <w:sz w:val="32"/>
          <w:szCs w:val="32"/>
        </w:rPr>
        <w:t>二、机构设置</w:t>
      </w:r>
    </w:p>
    <w:p w:rsidR="001222A0" w:rsidRPr="001222A0" w:rsidRDefault="00B30B45" w:rsidP="001222A0">
      <w:pPr>
        <w:ind w:firstLineChars="200" w:firstLine="640"/>
        <w:rPr>
          <w:rFonts w:ascii="仿宋_GB2312" w:eastAsia="仿宋_GB2312" w:hAnsi="宋体" w:cs="宋体"/>
          <w:color w:val="000000"/>
          <w:kern w:val="0"/>
          <w:sz w:val="32"/>
          <w:szCs w:val="32"/>
        </w:rPr>
      </w:pPr>
      <w:r>
        <w:rPr>
          <w:rFonts w:ascii="仿宋_GB2312" w:eastAsia="仿宋_GB2312" w:hAnsi="仿宋_GB2312" w:cs="仿宋_GB2312" w:hint="eastAsia"/>
          <w:kern w:val="0"/>
          <w:sz w:val="32"/>
          <w:szCs w:val="32"/>
        </w:rPr>
        <w:t>按照部门决算编报要求，银川高级中学</w:t>
      </w:r>
      <w:r>
        <w:rPr>
          <w:rFonts w:ascii="仿宋_GB2312" w:eastAsia="仿宋_GB2312" w:hAnsi="宋体" w:cs="宋体" w:hint="eastAsia"/>
          <w:color w:val="000000"/>
          <w:kern w:val="0"/>
          <w:sz w:val="32"/>
          <w:szCs w:val="32"/>
        </w:rPr>
        <w:t>2018年度</w:t>
      </w:r>
      <w:r w:rsidRPr="00A86C8A">
        <w:rPr>
          <w:rFonts w:ascii="仿宋_GB2312" w:eastAsia="仿宋_GB2312" w:hAnsi="宋体" w:cs="宋体" w:hint="eastAsia"/>
          <w:color w:val="000000"/>
          <w:kern w:val="0"/>
          <w:sz w:val="32"/>
          <w:szCs w:val="32"/>
        </w:rPr>
        <w:t>，纳入本部门决算汇编范围的单位共1</w:t>
      </w:r>
      <w:r w:rsidR="001222A0">
        <w:rPr>
          <w:rFonts w:ascii="仿宋_GB2312" w:eastAsia="仿宋_GB2312" w:hAnsi="宋体" w:cs="宋体" w:hint="eastAsia"/>
          <w:color w:val="000000"/>
          <w:kern w:val="0"/>
          <w:sz w:val="32"/>
          <w:szCs w:val="32"/>
        </w:rPr>
        <w:t>个。</w:t>
      </w:r>
      <w:r w:rsidR="001222A0">
        <w:rPr>
          <w:rFonts w:ascii="仿宋_GB2312" w:eastAsia="仿宋_GB2312" w:hint="eastAsia"/>
          <w:sz w:val="30"/>
          <w:szCs w:val="30"/>
        </w:rPr>
        <w:t>我单位本年度与上年机构情况一致，都是一个独立核算、独立编制的全额拨款事业单位。</w:t>
      </w:r>
    </w:p>
    <w:p w:rsidR="001222A0" w:rsidRDefault="001222A0" w:rsidP="001222A0">
      <w:pPr>
        <w:widowControl/>
        <w:shd w:val="clear" w:color="auto" w:fill="FFFFFF"/>
        <w:wordWrap w:val="0"/>
        <w:snapToGrid w:val="0"/>
        <w:spacing w:line="600" w:lineRule="exact"/>
        <w:ind w:firstLine="602"/>
        <w:rPr>
          <w:rFonts w:ascii="仿宋_GB2312" w:eastAsia="仿宋_GB2312" w:hAnsi="仿宋_GB2312" w:cs="仿宋_GB2312"/>
          <w:bCs/>
          <w:kern w:val="0"/>
          <w:sz w:val="32"/>
          <w:szCs w:val="32"/>
        </w:rPr>
      </w:pPr>
      <w:r>
        <w:rPr>
          <w:rFonts w:ascii="仿宋_GB2312" w:eastAsia="仿宋_GB2312" w:hint="eastAsia"/>
          <w:sz w:val="30"/>
          <w:szCs w:val="30"/>
        </w:rPr>
        <w:t xml:space="preserve"> 单位内部</w:t>
      </w:r>
      <w:r>
        <w:rPr>
          <w:rFonts w:ascii="仿宋_GB2312" w:eastAsia="仿宋_GB2312" w:hAnsi="仿宋_GB2312" w:cs="仿宋_GB2312" w:hint="eastAsia"/>
          <w:bCs/>
          <w:kern w:val="0"/>
          <w:sz w:val="32"/>
          <w:szCs w:val="32"/>
        </w:rPr>
        <w:t>设9个机构，分别是工会、后勤服务部、行政办公室、人事财务部、教学事务部、艺术部、体育部、科研教学部、团委。</w:t>
      </w:r>
    </w:p>
    <w:p w:rsidR="001222A0" w:rsidRPr="00347AA9" w:rsidRDefault="001222A0" w:rsidP="001222A0">
      <w:pPr>
        <w:ind w:firstLineChars="200" w:firstLine="640"/>
        <w:rPr>
          <w:rFonts w:ascii="仿宋_GB2312" w:eastAsia="仿宋_GB2312" w:hAnsi="仿宋_GB2312" w:cs="仿宋_GB2312"/>
          <w:bCs/>
          <w:kern w:val="0"/>
          <w:sz w:val="32"/>
          <w:szCs w:val="32"/>
        </w:rPr>
      </w:pPr>
      <w:r w:rsidRPr="00347AA9">
        <w:rPr>
          <w:rFonts w:ascii="仿宋_GB2312" w:eastAsia="仿宋_GB2312" w:hAnsi="仿宋_GB2312" w:cs="仿宋_GB2312" w:hint="eastAsia"/>
          <w:bCs/>
          <w:kern w:val="0"/>
          <w:sz w:val="32"/>
          <w:szCs w:val="32"/>
        </w:rPr>
        <w:t>截止年底，全校财政供养人员216人，其中：在职人员216人，与上年同比无变化；退休人员73人，与上年同比无变化；</w:t>
      </w:r>
      <w:proofErr w:type="gramStart"/>
      <w:r w:rsidRPr="00347AA9">
        <w:rPr>
          <w:rFonts w:ascii="仿宋_GB2312" w:eastAsia="仿宋_GB2312" w:hAnsi="仿宋_GB2312" w:cs="仿宋_GB2312" w:hint="eastAsia"/>
          <w:bCs/>
          <w:kern w:val="0"/>
          <w:sz w:val="32"/>
          <w:szCs w:val="32"/>
        </w:rPr>
        <w:t>学校长聘人员</w:t>
      </w:r>
      <w:proofErr w:type="gramEnd"/>
      <w:r>
        <w:rPr>
          <w:rFonts w:ascii="仿宋_GB2312" w:eastAsia="仿宋_GB2312" w:hAnsi="仿宋_GB2312" w:cs="仿宋_GB2312" w:hint="eastAsia"/>
          <w:bCs/>
          <w:kern w:val="0"/>
          <w:sz w:val="32"/>
          <w:szCs w:val="32"/>
        </w:rPr>
        <w:t>46</w:t>
      </w:r>
      <w:r w:rsidRPr="00347AA9">
        <w:rPr>
          <w:rFonts w:ascii="仿宋_GB2312" w:eastAsia="仿宋_GB2312" w:hAnsi="仿宋_GB2312" w:cs="仿宋_GB2312" w:hint="eastAsia"/>
          <w:bCs/>
          <w:kern w:val="0"/>
          <w:sz w:val="32"/>
          <w:szCs w:val="32"/>
        </w:rPr>
        <w:t>人。</w:t>
      </w:r>
    </w:p>
    <w:p w:rsidR="00B136A5" w:rsidRPr="001222A0" w:rsidRDefault="00B136A5" w:rsidP="00B136A5">
      <w:pPr>
        <w:widowControl/>
        <w:rPr>
          <w:rFonts w:ascii="宋体" w:eastAsia="宋体" w:hAnsi="宋体" w:cs="Arial"/>
          <w:b/>
          <w:bCs/>
          <w:color w:val="000000"/>
          <w:kern w:val="0"/>
          <w:sz w:val="44"/>
          <w:szCs w:val="44"/>
        </w:rPr>
        <w:sectPr w:rsidR="00B136A5" w:rsidRPr="001222A0">
          <w:footerReference w:type="default" r:id="rId9"/>
          <w:pgSz w:w="11906" w:h="16838"/>
          <w:pgMar w:top="1418" w:right="1701" w:bottom="1418" w:left="1701" w:header="851" w:footer="1021" w:gutter="0"/>
          <w:pgNumType w:start="2"/>
          <w:cols w:space="720"/>
          <w:docGrid w:type="lines" w:linePitch="312"/>
        </w:sectPr>
      </w:pPr>
    </w:p>
    <w:tbl>
      <w:tblPr>
        <w:tblW w:w="0" w:type="auto"/>
        <w:jc w:val="center"/>
        <w:tblLayout w:type="fixed"/>
        <w:tblLook w:val="0000" w:firstRow="0" w:lastRow="0" w:firstColumn="0" w:lastColumn="0" w:noHBand="0" w:noVBand="0"/>
      </w:tblPr>
      <w:tblGrid>
        <w:gridCol w:w="5477"/>
        <w:gridCol w:w="738"/>
        <w:gridCol w:w="1078"/>
        <w:gridCol w:w="4235"/>
        <w:gridCol w:w="701"/>
        <w:gridCol w:w="2512"/>
      </w:tblGrid>
      <w:tr w:rsidR="00B136A5" w:rsidRPr="00B136A5" w:rsidTr="00B30B45">
        <w:trPr>
          <w:trHeight w:val="79"/>
          <w:jc w:val="center"/>
        </w:trPr>
        <w:tc>
          <w:tcPr>
            <w:tcW w:w="14740" w:type="dxa"/>
            <w:gridSpan w:val="6"/>
            <w:tcBorders>
              <w:top w:val="nil"/>
              <w:left w:val="nil"/>
              <w:bottom w:val="nil"/>
              <w:right w:val="nil"/>
            </w:tcBorders>
            <w:vAlign w:val="center"/>
          </w:tcPr>
          <w:p w:rsidR="00B136A5" w:rsidRPr="00B136A5" w:rsidRDefault="00B136A5" w:rsidP="00B136A5">
            <w:pPr>
              <w:spacing w:line="580" w:lineRule="exact"/>
              <w:jc w:val="center"/>
              <w:outlineLvl w:val="1"/>
              <w:rPr>
                <w:rFonts w:ascii="黑体" w:eastAsia="黑体" w:hAnsi="黑体" w:cs="黑体"/>
                <w:b/>
                <w:bCs/>
                <w:color w:val="000000"/>
                <w:kern w:val="0"/>
                <w:sz w:val="40"/>
                <w:szCs w:val="40"/>
              </w:rPr>
            </w:pPr>
            <w:r w:rsidRPr="00B136A5">
              <w:rPr>
                <w:rFonts w:ascii="黑体" w:eastAsia="黑体" w:hAnsi="黑体" w:cs="黑体" w:hint="eastAsia"/>
                <w:b/>
                <w:bCs/>
                <w:color w:val="000000"/>
                <w:kern w:val="0"/>
                <w:sz w:val="40"/>
                <w:szCs w:val="40"/>
              </w:rPr>
              <w:lastRenderedPageBreak/>
              <w:t>第二部分  2018年度部门决算表</w:t>
            </w:r>
          </w:p>
          <w:p w:rsidR="00B136A5" w:rsidRPr="00B136A5" w:rsidRDefault="00B136A5" w:rsidP="00B136A5">
            <w:pPr>
              <w:widowControl/>
              <w:jc w:val="center"/>
              <w:rPr>
                <w:rFonts w:ascii="宋体" w:eastAsia="宋体" w:hAnsi="宋体" w:cs="Arial"/>
                <w:b/>
                <w:bCs/>
                <w:color w:val="000000"/>
                <w:kern w:val="0"/>
                <w:sz w:val="40"/>
                <w:szCs w:val="40"/>
              </w:rPr>
            </w:pPr>
            <w:r w:rsidRPr="00B136A5">
              <w:rPr>
                <w:rFonts w:ascii="宋体" w:eastAsia="宋体" w:hAnsi="宋体" w:cs="Arial" w:hint="eastAsia"/>
                <w:b/>
                <w:bCs/>
                <w:color w:val="000000"/>
                <w:kern w:val="0"/>
                <w:sz w:val="32"/>
                <w:szCs w:val="32"/>
              </w:rPr>
              <w:t>收入支出决算总表</w:t>
            </w:r>
          </w:p>
        </w:tc>
      </w:tr>
      <w:tr w:rsidR="00B136A5" w:rsidRPr="00B136A5" w:rsidTr="00B30B45">
        <w:trPr>
          <w:trHeight w:hRule="exact" w:val="266"/>
          <w:jc w:val="center"/>
        </w:trPr>
        <w:tc>
          <w:tcPr>
            <w:tcW w:w="5477" w:type="dxa"/>
            <w:tcBorders>
              <w:top w:val="nil"/>
              <w:left w:val="nil"/>
              <w:bottom w:val="nil"/>
              <w:right w:val="nil"/>
            </w:tcBorders>
            <w:vAlign w:val="center"/>
          </w:tcPr>
          <w:p w:rsidR="00B136A5" w:rsidRPr="00B136A5" w:rsidRDefault="00B136A5" w:rsidP="00B136A5">
            <w:pPr>
              <w:widowControl/>
              <w:jc w:val="left"/>
              <w:rPr>
                <w:rFonts w:ascii="Arial" w:eastAsia="宋体" w:hAnsi="Arial" w:cs="Arial"/>
                <w:color w:val="000000"/>
                <w:kern w:val="0"/>
                <w:sz w:val="20"/>
                <w:szCs w:val="20"/>
              </w:rPr>
            </w:pPr>
          </w:p>
        </w:tc>
        <w:tc>
          <w:tcPr>
            <w:tcW w:w="738" w:type="dxa"/>
            <w:tcBorders>
              <w:top w:val="nil"/>
              <w:left w:val="nil"/>
              <w:bottom w:val="nil"/>
              <w:right w:val="nil"/>
            </w:tcBorders>
            <w:vAlign w:val="center"/>
          </w:tcPr>
          <w:p w:rsidR="00B136A5" w:rsidRPr="00B136A5" w:rsidRDefault="00B136A5" w:rsidP="00B136A5">
            <w:pPr>
              <w:widowControl/>
              <w:jc w:val="left"/>
              <w:rPr>
                <w:rFonts w:ascii="Arial" w:eastAsia="宋体" w:hAnsi="Arial" w:cs="Arial"/>
                <w:color w:val="000000"/>
                <w:kern w:val="0"/>
                <w:sz w:val="20"/>
                <w:szCs w:val="20"/>
              </w:rPr>
            </w:pPr>
          </w:p>
        </w:tc>
        <w:tc>
          <w:tcPr>
            <w:tcW w:w="1078" w:type="dxa"/>
            <w:tcBorders>
              <w:top w:val="nil"/>
              <w:left w:val="nil"/>
              <w:bottom w:val="nil"/>
              <w:right w:val="nil"/>
            </w:tcBorders>
            <w:vAlign w:val="center"/>
          </w:tcPr>
          <w:p w:rsidR="00B136A5" w:rsidRPr="00B136A5" w:rsidRDefault="00B136A5" w:rsidP="00B136A5">
            <w:pPr>
              <w:widowControl/>
              <w:jc w:val="left"/>
              <w:rPr>
                <w:rFonts w:ascii="Arial" w:eastAsia="宋体" w:hAnsi="Arial" w:cs="Arial"/>
                <w:color w:val="000000"/>
                <w:kern w:val="0"/>
                <w:sz w:val="20"/>
                <w:szCs w:val="20"/>
              </w:rPr>
            </w:pPr>
          </w:p>
        </w:tc>
        <w:tc>
          <w:tcPr>
            <w:tcW w:w="4235" w:type="dxa"/>
            <w:tcBorders>
              <w:top w:val="nil"/>
              <w:left w:val="nil"/>
              <w:bottom w:val="nil"/>
              <w:right w:val="nil"/>
            </w:tcBorders>
            <w:vAlign w:val="center"/>
          </w:tcPr>
          <w:p w:rsidR="00B136A5" w:rsidRPr="00B136A5" w:rsidRDefault="00B136A5" w:rsidP="00B136A5">
            <w:pPr>
              <w:widowControl/>
              <w:jc w:val="left"/>
              <w:rPr>
                <w:rFonts w:ascii="Arial" w:eastAsia="宋体" w:hAnsi="Arial" w:cs="Arial"/>
                <w:color w:val="000000"/>
                <w:kern w:val="0"/>
                <w:sz w:val="20"/>
                <w:szCs w:val="20"/>
              </w:rPr>
            </w:pPr>
          </w:p>
        </w:tc>
        <w:tc>
          <w:tcPr>
            <w:tcW w:w="700" w:type="dxa"/>
            <w:tcBorders>
              <w:top w:val="nil"/>
              <w:left w:val="nil"/>
              <w:bottom w:val="nil"/>
              <w:right w:val="nil"/>
            </w:tcBorders>
            <w:vAlign w:val="center"/>
          </w:tcPr>
          <w:p w:rsidR="00B136A5" w:rsidRPr="00B136A5" w:rsidRDefault="00B136A5" w:rsidP="00B136A5">
            <w:pPr>
              <w:widowControl/>
              <w:jc w:val="left"/>
              <w:rPr>
                <w:rFonts w:ascii="Arial" w:eastAsia="宋体" w:hAnsi="Arial" w:cs="Arial"/>
                <w:color w:val="000000"/>
                <w:kern w:val="0"/>
                <w:sz w:val="20"/>
                <w:szCs w:val="20"/>
              </w:rPr>
            </w:pPr>
          </w:p>
        </w:tc>
        <w:tc>
          <w:tcPr>
            <w:tcW w:w="2512" w:type="dxa"/>
            <w:tcBorders>
              <w:top w:val="nil"/>
              <w:left w:val="nil"/>
              <w:bottom w:val="nil"/>
              <w:right w:val="nil"/>
            </w:tcBorders>
            <w:vAlign w:val="center"/>
          </w:tcPr>
          <w:p w:rsidR="00B136A5" w:rsidRPr="00B136A5" w:rsidRDefault="00B136A5" w:rsidP="00B136A5">
            <w:pPr>
              <w:widowControl/>
              <w:jc w:val="right"/>
              <w:rPr>
                <w:rFonts w:ascii="宋体" w:eastAsia="宋体" w:hAnsi="宋体" w:cs="Arial"/>
                <w:color w:val="000000"/>
                <w:kern w:val="0"/>
                <w:sz w:val="24"/>
                <w:szCs w:val="24"/>
              </w:rPr>
            </w:pPr>
            <w:r w:rsidRPr="00B136A5">
              <w:rPr>
                <w:rFonts w:ascii="宋体" w:eastAsia="宋体" w:hAnsi="宋体" w:cs="Arial" w:hint="eastAsia"/>
                <w:color w:val="000000"/>
                <w:kern w:val="0"/>
                <w:sz w:val="24"/>
                <w:szCs w:val="24"/>
              </w:rPr>
              <w:t>公开01表</w:t>
            </w:r>
          </w:p>
        </w:tc>
      </w:tr>
      <w:tr w:rsidR="00B136A5" w:rsidRPr="00B136A5" w:rsidTr="00B30B45">
        <w:trPr>
          <w:trHeight w:hRule="exact" w:val="266"/>
          <w:jc w:val="center"/>
        </w:trPr>
        <w:tc>
          <w:tcPr>
            <w:tcW w:w="5477" w:type="dxa"/>
            <w:tcBorders>
              <w:top w:val="nil"/>
              <w:left w:val="nil"/>
              <w:bottom w:val="nil"/>
              <w:right w:val="nil"/>
            </w:tcBorders>
            <w:vAlign w:val="center"/>
          </w:tcPr>
          <w:p w:rsidR="00B136A5" w:rsidRPr="00B136A5" w:rsidRDefault="00B136A5" w:rsidP="00B136A5">
            <w:pPr>
              <w:widowControl/>
              <w:jc w:val="left"/>
              <w:rPr>
                <w:rFonts w:ascii="宋体" w:eastAsia="宋体" w:hAnsi="宋体" w:cs="Arial"/>
                <w:color w:val="000000"/>
                <w:kern w:val="0"/>
                <w:sz w:val="24"/>
                <w:szCs w:val="24"/>
              </w:rPr>
            </w:pPr>
            <w:r w:rsidRPr="00B136A5">
              <w:rPr>
                <w:rFonts w:ascii="宋体" w:eastAsia="宋体" w:hAnsi="宋体" w:cs="Arial" w:hint="eastAsia"/>
                <w:color w:val="000000"/>
                <w:kern w:val="0"/>
                <w:sz w:val="24"/>
                <w:szCs w:val="24"/>
              </w:rPr>
              <w:t>公开部门：</w:t>
            </w:r>
          </w:p>
        </w:tc>
        <w:tc>
          <w:tcPr>
            <w:tcW w:w="738" w:type="dxa"/>
            <w:tcBorders>
              <w:top w:val="nil"/>
              <w:left w:val="nil"/>
              <w:bottom w:val="nil"/>
              <w:right w:val="nil"/>
            </w:tcBorders>
            <w:vAlign w:val="center"/>
          </w:tcPr>
          <w:p w:rsidR="00B136A5" w:rsidRPr="00B136A5" w:rsidRDefault="00B136A5" w:rsidP="00B136A5">
            <w:pPr>
              <w:widowControl/>
              <w:jc w:val="left"/>
              <w:rPr>
                <w:rFonts w:ascii="Arial" w:eastAsia="宋体" w:hAnsi="Arial" w:cs="Arial"/>
                <w:color w:val="000000"/>
                <w:kern w:val="0"/>
                <w:sz w:val="20"/>
                <w:szCs w:val="20"/>
              </w:rPr>
            </w:pPr>
          </w:p>
        </w:tc>
        <w:tc>
          <w:tcPr>
            <w:tcW w:w="1078" w:type="dxa"/>
            <w:tcBorders>
              <w:top w:val="nil"/>
              <w:left w:val="nil"/>
              <w:bottom w:val="nil"/>
              <w:right w:val="nil"/>
            </w:tcBorders>
            <w:vAlign w:val="center"/>
          </w:tcPr>
          <w:p w:rsidR="00B136A5" w:rsidRPr="00B136A5" w:rsidRDefault="00B136A5" w:rsidP="00B136A5">
            <w:pPr>
              <w:widowControl/>
              <w:jc w:val="left"/>
              <w:rPr>
                <w:rFonts w:ascii="Arial" w:eastAsia="宋体" w:hAnsi="Arial" w:cs="Arial"/>
                <w:color w:val="000000"/>
                <w:kern w:val="0"/>
                <w:sz w:val="20"/>
                <w:szCs w:val="20"/>
              </w:rPr>
            </w:pPr>
          </w:p>
        </w:tc>
        <w:tc>
          <w:tcPr>
            <w:tcW w:w="4235" w:type="dxa"/>
            <w:tcBorders>
              <w:top w:val="nil"/>
              <w:left w:val="nil"/>
              <w:bottom w:val="nil"/>
              <w:right w:val="nil"/>
            </w:tcBorders>
            <w:vAlign w:val="center"/>
          </w:tcPr>
          <w:p w:rsidR="00B136A5" w:rsidRPr="00B136A5" w:rsidRDefault="00B136A5" w:rsidP="00B136A5">
            <w:pPr>
              <w:widowControl/>
              <w:jc w:val="left"/>
              <w:rPr>
                <w:rFonts w:ascii="Arial" w:eastAsia="宋体" w:hAnsi="Arial" w:cs="Arial"/>
                <w:color w:val="000000"/>
                <w:kern w:val="0"/>
                <w:sz w:val="20"/>
                <w:szCs w:val="20"/>
              </w:rPr>
            </w:pPr>
          </w:p>
        </w:tc>
        <w:tc>
          <w:tcPr>
            <w:tcW w:w="700" w:type="dxa"/>
            <w:tcBorders>
              <w:top w:val="nil"/>
              <w:left w:val="nil"/>
              <w:bottom w:val="nil"/>
              <w:right w:val="nil"/>
            </w:tcBorders>
            <w:vAlign w:val="center"/>
          </w:tcPr>
          <w:p w:rsidR="00B136A5" w:rsidRPr="00B136A5" w:rsidRDefault="00B136A5" w:rsidP="00B136A5">
            <w:pPr>
              <w:widowControl/>
              <w:jc w:val="left"/>
              <w:rPr>
                <w:rFonts w:ascii="Arial" w:eastAsia="宋体" w:hAnsi="Arial" w:cs="Arial"/>
                <w:color w:val="000000"/>
                <w:kern w:val="0"/>
                <w:sz w:val="20"/>
                <w:szCs w:val="20"/>
              </w:rPr>
            </w:pPr>
          </w:p>
        </w:tc>
        <w:tc>
          <w:tcPr>
            <w:tcW w:w="2512" w:type="dxa"/>
            <w:tcBorders>
              <w:top w:val="nil"/>
              <w:left w:val="nil"/>
              <w:bottom w:val="nil"/>
              <w:right w:val="nil"/>
            </w:tcBorders>
            <w:vAlign w:val="center"/>
          </w:tcPr>
          <w:p w:rsidR="00B136A5" w:rsidRPr="00B136A5" w:rsidRDefault="00B136A5" w:rsidP="00B136A5">
            <w:pPr>
              <w:widowControl/>
              <w:jc w:val="right"/>
              <w:rPr>
                <w:rFonts w:ascii="宋体" w:eastAsia="宋体" w:hAnsi="宋体" w:cs="Arial"/>
                <w:color w:val="000000"/>
                <w:kern w:val="0"/>
                <w:sz w:val="24"/>
                <w:szCs w:val="24"/>
              </w:rPr>
            </w:pPr>
            <w:r w:rsidRPr="00B136A5">
              <w:rPr>
                <w:rFonts w:ascii="宋体" w:eastAsia="宋体" w:hAnsi="宋体" w:cs="Arial" w:hint="eastAsia"/>
                <w:color w:val="000000"/>
                <w:kern w:val="0"/>
                <w:sz w:val="24"/>
                <w:szCs w:val="24"/>
              </w:rPr>
              <w:t>金额单位：元</w:t>
            </w:r>
          </w:p>
        </w:tc>
      </w:tr>
      <w:tr w:rsidR="00B136A5" w:rsidRPr="00B136A5" w:rsidTr="00B30B45">
        <w:trPr>
          <w:trHeight w:hRule="exact" w:val="266"/>
          <w:jc w:val="center"/>
        </w:trPr>
        <w:tc>
          <w:tcPr>
            <w:tcW w:w="7293" w:type="dxa"/>
            <w:gridSpan w:val="3"/>
            <w:tcBorders>
              <w:top w:val="single" w:sz="8" w:space="0" w:color="000000"/>
              <w:left w:val="single" w:sz="8" w:space="0" w:color="000000"/>
              <w:bottom w:val="single" w:sz="4" w:space="0" w:color="000000"/>
              <w:right w:val="single" w:sz="4" w:space="0" w:color="000000"/>
            </w:tcBorders>
            <w:vAlign w:val="center"/>
          </w:tcPr>
          <w:p w:rsidR="00B136A5" w:rsidRPr="00B136A5" w:rsidRDefault="00B136A5" w:rsidP="00B136A5">
            <w:pPr>
              <w:widowControl/>
              <w:jc w:val="center"/>
              <w:rPr>
                <w:rFonts w:ascii="宋体" w:eastAsia="宋体" w:hAnsi="宋体" w:cs="Arial"/>
                <w:color w:val="000000"/>
                <w:kern w:val="0"/>
                <w:sz w:val="18"/>
                <w:szCs w:val="18"/>
              </w:rPr>
            </w:pPr>
            <w:r w:rsidRPr="00B136A5">
              <w:rPr>
                <w:rFonts w:ascii="宋体" w:eastAsia="宋体" w:hAnsi="宋体" w:cs="Arial" w:hint="eastAsia"/>
                <w:color w:val="000000"/>
                <w:kern w:val="0"/>
                <w:sz w:val="18"/>
                <w:szCs w:val="18"/>
              </w:rPr>
              <w:t>收入</w:t>
            </w:r>
          </w:p>
        </w:tc>
        <w:tc>
          <w:tcPr>
            <w:tcW w:w="7447" w:type="dxa"/>
            <w:gridSpan w:val="3"/>
            <w:tcBorders>
              <w:top w:val="single" w:sz="8" w:space="0" w:color="000000"/>
              <w:left w:val="nil"/>
              <w:bottom w:val="single" w:sz="4" w:space="0" w:color="000000"/>
              <w:right w:val="single" w:sz="4" w:space="0" w:color="000000"/>
            </w:tcBorders>
            <w:vAlign w:val="center"/>
          </w:tcPr>
          <w:p w:rsidR="00B136A5" w:rsidRPr="00B136A5" w:rsidRDefault="00B136A5" w:rsidP="00B136A5">
            <w:pPr>
              <w:widowControl/>
              <w:jc w:val="center"/>
              <w:rPr>
                <w:rFonts w:ascii="宋体" w:eastAsia="宋体" w:hAnsi="宋体" w:cs="Arial"/>
                <w:color w:val="000000"/>
                <w:kern w:val="0"/>
                <w:sz w:val="18"/>
                <w:szCs w:val="18"/>
              </w:rPr>
            </w:pPr>
            <w:r w:rsidRPr="00B136A5">
              <w:rPr>
                <w:rFonts w:ascii="宋体" w:eastAsia="宋体" w:hAnsi="宋体" w:cs="Arial" w:hint="eastAsia"/>
                <w:color w:val="000000"/>
                <w:kern w:val="0"/>
                <w:sz w:val="18"/>
                <w:szCs w:val="18"/>
              </w:rPr>
              <w:t>支出</w:t>
            </w:r>
          </w:p>
        </w:tc>
      </w:tr>
      <w:tr w:rsidR="00B136A5" w:rsidRPr="00B136A5" w:rsidTr="00B30B45">
        <w:trPr>
          <w:trHeight w:hRule="exact" w:val="266"/>
          <w:jc w:val="center"/>
        </w:trPr>
        <w:tc>
          <w:tcPr>
            <w:tcW w:w="5477" w:type="dxa"/>
            <w:tcBorders>
              <w:top w:val="nil"/>
              <w:left w:val="single" w:sz="8" w:space="0" w:color="000000"/>
              <w:bottom w:val="single" w:sz="4" w:space="0" w:color="000000"/>
              <w:right w:val="single" w:sz="4" w:space="0" w:color="000000"/>
            </w:tcBorders>
            <w:vAlign w:val="center"/>
          </w:tcPr>
          <w:p w:rsidR="00B136A5" w:rsidRPr="00B136A5" w:rsidRDefault="00B136A5" w:rsidP="00B136A5">
            <w:pPr>
              <w:widowControl/>
              <w:jc w:val="center"/>
              <w:rPr>
                <w:rFonts w:ascii="宋体" w:eastAsia="宋体" w:hAnsi="宋体" w:cs="Arial"/>
                <w:color w:val="000000"/>
                <w:kern w:val="0"/>
                <w:sz w:val="18"/>
                <w:szCs w:val="18"/>
              </w:rPr>
            </w:pPr>
            <w:r w:rsidRPr="00B136A5">
              <w:rPr>
                <w:rFonts w:ascii="宋体" w:eastAsia="宋体" w:hAnsi="宋体" w:cs="Arial" w:hint="eastAsia"/>
                <w:color w:val="000000"/>
                <w:kern w:val="0"/>
                <w:sz w:val="18"/>
                <w:szCs w:val="18"/>
              </w:rPr>
              <w:t>项目</w:t>
            </w:r>
          </w:p>
        </w:tc>
        <w:tc>
          <w:tcPr>
            <w:tcW w:w="738" w:type="dxa"/>
            <w:tcBorders>
              <w:top w:val="nil"/>
              <w:left w:val="nil"/>
              <w:bottom w:val="single" w:sz="4" w:space="0" w:color="000000"/>
              <w:right w:val="single" w:sz="4" w:space="0" w:color="000000"/>
            </w:tcBorders>
            <w:vAlign w:val="center"/>
          </w:tcPr>
          <w:p w:rsidR="00B136A5" w:rsidRPr="00B136A5" w:rsidRDefault="00B136A5" w:rsidP="00B136A5">
            <w:pPr>
              <w:widowControl/>
              <w:jc w:val="center"/>
              <w:rPr>
                <w:rFonts w:ascii="宋体" w:eastAsia="宋体" w:hAnsi="宋体" w:cs="Arial"/>
                <w:color w:val="000000"/>
                <w:kern w:val="0"/>
                <w:sz w:val="18"/>
                <w:szCs w:val="18"/>
              </w:rPr>
            </w:pPr>
            <w:r w:rsidRPr="00B136A5">
              <w:rPr>
                <w:rFonts w:ascii="宋体" w:eastAsia="宋体" w:hAnsi="宋体" w:cs="Arial" w:hint="eastAsia"/>
                <w:color w:val="000000"/>
                <w:kern w:val="0"/>
                <w:sz w:val="18"/>
                <w:szCs w:val="18"/>
              </w:rPr>
              <w:t>行次</w:t>
            </w:r>
          </w:p>
        </w:tc>
        <w:tc>
          <w:tcPr>
            <w:tcW w:w="1078" w:type="dxa"/>
            <w:tcBorders>
              <w:top w:val="nil"/>
              <w:left w:val="nil"/>
              <w:bottom w:val="single" w:sz="4" w:space="0" w:color="000000"/>
              <w:right w:val="single" w:sz="4" w:space="0" w:color="000000"/>
            </w:tcBorders>
            <w:vAlign w:val="center"/>
          </w:tcPr>
          <w:p w:rsidR="00B136A5" w:rsidRPr="00B136A5" w:rsidRDefault="00B136A5" w:rsidP="00B136A5">
            <w:pPr>
              <w:widowControl/>
              <w:jc w:val="center"/>
              <w:rPr>
                <w:rFonts w:ascii="宋体" w:eastAsia="宋体" w:hAnsi="宋体" w:cs="Arial"/>
                <w:color w:val="000000"/>
                <w:kern w:val="0"/>
                <w:sz w:val="18"/>
                <w:szCs w:val="18"/>
              </w:rPr>
            </w:pPr>
            <w:r w:rsidRPr="00B136A5">
              <w:rPr>
                <w:rFonts w:ascii="宋体" w:eastAsia="宋体" w:hAnsi="宋体" w:cs="Arial" w:hint="eastAsia"/>
                <w:color w:val="000000"/>
                <w:kern w:val="0"/>
                <w:sz w:val="18"/>
                <w:szCs w:val="18"/>
              </w:rPr>
              <w:t>决算数</w:t>
            </w:r>
          </w:p>
        </w:tc>
        <w:tc>
          <w:tcPr>
            <w:tcW w:w="4235" w:type="dxa"/>
            <w:tcBorders>
              <w:top w:val="nil"/>
              <w:left w:val="nil"/>
              <w:bottom w:val="single" w:sz="4" w:space="0" w:color="000000"/>
              <w:right w:val="single" w:sz="4" w:space="0" w:color="000000"/>
            </w:tcBorders>
            <w:vAlign w:val="center"/>
          </w:tcPr>
          <w:p w:rsidR="00B136A5" w:rsidRPr="00B136A5" w:rsidRDefault="00B136A5" w:rsidP="00B136A5">
            <w:pPr>
              <w:widowControl/>
              <w:jc w:val="center"/>
              <w:rPr>
                <w:rFonts w:ascii="宋体" w:eastAsia="宋体" w:hAnsi="宋体" w:cs="Arial"/>
                <w:color w:val="000000"/>
                <w:kern w:val="0"/>
                <w:sz w:val="18"/>
                <w:szCs w:val="18"/>
              </w:rPr>
            </w:pPr>
            <w:r w:rsidRPr="00B136A5">
              <w:rPr>
                <w:rFonts w:ascii="宋体" w:eastAsia="宋体" w:hAnsi="宋体" w:cs="Arial" w:hint="eastAsia"/>
                <w:color w:val="000000"/>
                <w:kern w:val="0"/>
                <w:sz w:val="18"/>
                <w:szCs w:val="18"/>
              </w:rPr>
              <w:t>项目(按功能分类)</w:t>
            </w:r>
          </w:p>
        </w:tc>
        <w:tc>
          <w:tcPr>
            <w:tcW w:w="701" w:type="dxa"/>
            <w:tcBorders>
              <w:top w:val="nil"/>
              <w:left w:val="nil"/>
              <w:bottom w:val="single" w:sz="4" w:space="0" w:color="000000"/>
              <w:right w:val="single" w:sz="4" w:space="0" w:color="000000"/>
            </w:tcBorders>
            <w:vAlign w:val="center"/>
          </w:tcPr>
          <w:p w:rsidR="00B136A5" w:rsidRPr="00B136A5" w:rsidRDefault="00B136A5" w:rsidP="00B136A5">
            <w:pPr>
              <w:widowControl/>
              <w:jc w:val="center"/>
              <w:rPr>
                <w:rFonts w:ascii="宋体" w:eastAsia="宋体" w:hAnsi="宋体" w:cs="Arial"/>
                <w:color w:val="000000"/>
                <w:kern w:val="0"/>
                <w:sz w:val="18"/>
                <w:szCs w:val="18"/>
              </w:rPr>
            </w:pPr>
            <w:r w:rsidRPr="00B136A5">
              <w:rPr>
                <w:rFonts w:ascii="宋体" w:eastAsia="宋体" w:hAnsi="宋体" w:cs="Arial" w:hint="eastAsia"/>
                <w:color w:val="000000"/>
                <w:kern w:val="0"/>
                <w:sz w:val="18"/>
                <w:szCs w:val="18"/>
              </w:rPr>
              <w:t>行次</w:t>
            </w:r>
          </w:p>
        </w:tc>
        <w:tc>
          <w:tcPr>
            <w:tcW w:w="2511" w:type="dxa"/>
            <w:tcBorders>
              <w:top w:val="nil"/>
              <w:left w:val="nil"/>
              <w:bottom w:val="single" w:sz="4" w:space="0" w:color="000000"/>
              <w:right w:val="single" w:sz="4" w:space="0" w:color="000000"/>
            </w:tcBorders>
            <w:vAlign w:val="center"/>
          </w:tcPr>
          <w:p w:rsidR="00B136A5" w:rsidRPr="00B136A5" w:rsidRDefault="00B136A5" w:rsidP="00B136A5">
            <w:pPr>
              <w:widowControl/>
              <w:jc w:val="center"/>
              <w:rPr>
                <w:rFonts w:ascii="宋体" w:eastAsia="宋体" w:hAnsi="宋体" w:cs="Arial"/>
                <w:color w:val="000000"/>
                <w:kern w:val="0"/>
                <w:sz w:val="18"/>
                <w:szCs w:val="18"/>
              </w:rPr>
            </w:pPr>
            <w:r w:rsidRPr="00B136A5">
              <w:rPr>
                <w:rFonts w:ascii="宋体" w:eastAsia="宋体" w:hAnsi="宋体" w:cs="Arial" w:hint="eastAsia"/>
                <w:color w:val="000000"/>
                <w:kern w:val="0"/>
                <w:sz w:val="18"/>
                <w:szCs w:val="18"/>
              </w:rPr>
              <w:t>决算数</w:t>
            </w:r>
          </w:p>
        </w:tc>
      </w:tr>
      <w:tr w:rsidR="00B136A5" w:rsidRPr="00B136A5" w:rsidTr="00B30B45">
        <w:trPr>
          <w:trHeight w:hRule="exact" w:val="266"/>
          <w:jc w:val="center"/>
        </w:trPr>
        <w:tc>
          <w:tcPr>
            <w:tcW w:w="5477" w:type="dxa"/>
            <w:tcBorders>
              <w:top w:val="nil"/>
              <w:left w:val="single" w:sz="8" w:space="0" w:color="000000"/>
              <w:bottom w:val="single" w:sz="4" w:space="0" w:color="000000"/>
              <w:right w:val="single" w:sz="4" w:space="0" w:color="000000"/>
            </w:tcBorders>
            <w:vAlign w:val="center"/>
          </w:tcPr>
          <w:p w:rsidR="00B136A5" w:rsidRPr="00B136A5" w:rsidRDefault="00B136A5" w:rsidP="00B136A5">
            <w:pPr>
              <w:widowControl/>
              <w:jc w:val="center"/>
              <w:rPr>
                <w:rFonts w:ascii="宋体" w:eastAsia="宋体" w:hAnsi="宋体" w:cs="Arial"/>
                <w:color w:val="000000"/>
                <w:kern w:val="0"/>
                <w:sz w:val="18"/>
                <w:szCs w:val="18"/>
              </w:rPr>
            </w:pPr>
            <w:r w:rsidRPr="00B136A5">
              <w:rPr>
                <w:rFonts w:ascii="宋体" w:eastAsia="宋体" w:hAnsi="宋体" w:cs="Arial" w:hint="eastAsia"/>
                <w:color w:val="000000"/>
                <w:kern w:val="0"/>
                <w:sz w:val="18"/>
                <w:szCs w:val="18"/>
              </w:rPr>
              <w:t>栏次</w:t>
            </w:r>
          </w:p>
        </w:tc>
        <w:tc>
          <w:tcPr>
            <w:tcW w:w="738" w:type="dxa"/>
            <w:tcBorders>
              <w:top w:val="nil"/>
              <w:left w:val="nil"/>
              <w:bottom w:val="single" w:sz="4" w:space="0" w:color="000000"/>
              <w:right w:val="single" w:sz="4" w:space="0" w:color="000000"/>
            </w:tcBorders>
            <w:vAlign w:val="center"/>
          </w:tcPr>
          <w:p w:rsidR="00B136A5" w:rsidRPr="00B136A5" w:rsidRDefault="00B136A5" w:rsidP="00B136A5">
            <w:pPr>
              <w:widowControl/>
              <w:jc w:val="center"/>
              <w:rPr>
                <w:rFonts w:ascii="宋体" w:eastAsia="宋体" w:hAnsi="宋体" w:cs="Arial"/>
                <w:color w:val="000000"/>
                <w:kern w:val="0"/>
                <w:sz w:val="18"/>
                <w:szCs w:val="18"/>
              </w:rPr>
            </w:pPr>
            <w:r w:rsidRPr="00B136A5">
              <w:rPr>
                <w:rFonts w:ascii="宋体" w:eastAsia="宋体" w:hAnsi="宋体" w:cs="Arial" w:hint="eastAsia"/>
                <w:color w:val="000000"/>
                <w:kern w:val="0"/>
                <w:sz w:val="18"/>
                <w:szCs w:val="18"/>
              </w:rPr>
              <w:t xml:space="preserve">　</w:t>
            </w:r>
          </w:p>
        </w:tc>
        <w:tc>
          <w:tcPr>
            <w:tcW w:w="1078" w:type="dxa"/>
            <w:tcBorders>
              <w:top w:val="nil"/>
              <w:left w:val="nil"/>
              <w:bottom w:val="single" w:sz="4" w:space="0" w:color="000000"/>
              <w:right w:val="single" w:sz="4" w:space="0" w:color="000000"/>
            </w:tcBorders>
            <w:vAlign w:val="center"/>
          </w:tcPr>
          <w:p w:rsidR="00B136A5" w:rsidRPr="00B136A5" w:rsidRDefault="00B136A5" w:rsidP="00B136A5">
            <w:pPr>
              <w:widowControl/>
              <w:jc w:val="center"/>
              <w:rPr>
                <w:rFonts w:ascii="宋体" w:eastAsia="宋体" w:hAnsi="宋体" w:cs="Arial"/>
                <w:color w:val="000000"/>
                <w:kern w:val="0"/>
                <w:sz w:val="18"/>
                <w:szCs w:val="18"/>
              </w:rPr>
            </w:pPr>
            <w:r w:rsidRPr="00B136A5">
              <w:rPr>
                <w:rFonts w:ascii="宋体" w:eastAsia="宋体" w:hAnsi="宋体" w:cs="Arial" w:hint="eastAsia"/>
                <w:color w:val="000000"/>
                <w:kern w:val="0"/>
                <w:sz w:val="18"/>
                <w:szCs w:val="18"/>
              </w:rPr>
              <w:t>1</w:t>
            </w:r>
          </w:p>
        </w:tc>
        <w:tc>
          <w:tcPr>
            <w:tcW w:w="4235" w:type="dxa"/>
            <w:tcBorders>
              <w:top w:val="nil"/>
              <w:left w:val="nil"/>
              <w:bottom w:val="single" w:sz="4" w:space="0" w:color="000000"/>
              <w:right w:val="single" w:sz="4" w:space="0" w:color="000000"/>
            </w:tcBorders>
            <w:vAlign w:val="center"/>
          </w:tcPr>
          <w:p w:rsidR="00B136A5" w:rsidRPr="00B136A5" w:rsidRDefault="00B136A5" w:rsidP="00B136A5">
            <w:pPr>
              <w:widowControl/>
              <w:jc w:val="center"/>
              <w:rPr>
                <w:rFonts w:ascii="宋体" w:eastAsia="宋体" w:hAnsi="宋体" w:cs="Arial"/>
                <w:color w:val="000000"/>
                <w:kern w:val="0"/>
                <w:sz w:val="18"/>
                <w:szCs w:val="18"/>
              </w:rPr>
            </w:pPr>
            <w:r w:rsidRPr="00B136A5">
              <w:rPr>
                <w:rFonts w:ascii="宋体" w:eastAsia="宋体" w:hAnsi="宋体" w:cs="Arial" w:hint="eastAsia"/>
                <w:color w:val="000000"/>
                <w:kern w:val="0"/>
                <w:sz w:val="18"/>
                <w:szCs w:val="18"/>
              </w:rPr>
              <w:t>栏次</w:t>
            </w:r>
          </w:p>
        </w:tc>
        <w:tc>
          <w:tcPr>
            <w:tcW w:w="701" w:type="dxa"/>
            <w:tcBorders>
              <w:top w:val="nil"/>
              <w:left w:val="nil"/>
              <w:bottom w:val="single" w:sz="4" w:space="0" w:color="000000"/>
              <w:right w:val="single" w:sz="4" w:space="0" w:color="000000"/>
            </w:tcBorders>
            <w:vAlign w:val="center"/>
          </w:tcPr>
          <w:p w:rsidR="00B136A5" w:rsidRPr="00B136A5" w:rsidRDefault="00B136A5" w:rsidP="00B136A5">
            <w:pPr>
              <w:widowControl/>
              <w:jc w:val="center"/>
              <w:rPr>
                <w:rFonts w:ascii="宋体" w:eastAsia="宋体" w:hAnsi="宋体" w:cs="Arial"/>
                <w:color w:val="000000"/>
                <w:kern w:val="0"/>
                <w:sz w:val="18"/>
                <w:szCs w:val="18"/>
              </w:rPr>
            </w:pPr>
            <w:r w:rsidRPr="00B136A5">
              <w:rPr>
                <w:rFonts w:ascii="宋体" w:eastAsia="宋体" w:hAnsi="宋体" w:cs="Arial" w:hint="eastAsia"/>
                <w:color w:val="000000"/>
                <w:kern w:val="0"/>
                <w:sz w:val="18"/>
                <w:szCs w:val="18"/>
              </w:rPr>
              <w:t xml:space="preserve">　</w:t>
            </w:r>
          </w:p>
        </w:tc>
        <w:tc>
          <w:tcPr>
            <w:tcW w:w="2511" w:type="dxa"/>
            <w:tcBorders>
              <w:top w:val="nil"/>
              <w:left w:val="nil"/>
              <w:bottom w:val="single" w:sz="4" w:space="0" w:color="000000"/>
              <w:right w:val="single" w:sz="4" w:space="0" w:color="000000"/>
            </w:tcBorders>
            <w:vAlign w:val="center"/>
          </w:tcPr>
          <w:p w:rsidR="00B136A5" w:rsidRPr="00B136A5" w:rsidRDefault="00B136A5" w:rsidP="00B136A5">
            <w:pPr>
              <w:widowControl/>
              <w:jc w:val="center"/>
              <w:rPr>
                <w:rFonts w:ascii="宋体" w:eastAsia="宋体" w:hAnsi="宋体" w:cs="Arial"/>
                <w:color w:val="000000"/>
                <w:kern w:val="0"/>
                <w:sz w:val="18"/>
                <w:szCs w:val="18"/>
              </w:rPr>
            </w:pPr>
            <w:r w:rsidRPr="00B136A5">
              <w:rPr>
                <w:rFonts w:ascii="宋体" w:eastAsia="宋体" w:hAnsi="宋体" w:cs="Arial" w:hint="eastAsia"/>
                <w:color w:val="000000"/>
                <w:kern w:val="0"/>
                <w:sz w:val="18"/>
                <w:szCs w:val="18"/>
              </w:rPr>
              <w:t>2</w:t>
            </w:r>
          </w:p>
        </w:tc>
      </w:tr>
      <w:tr w:rsidR="00B136A5" w:rsidRPr="00B136A5" w:rsidTr="00B30B45">
        <w:trPr>
          <w:trHeight w:hRule="exact" w:val="266"/>
          <w:jc w:val="center"/>
        </w:trPr>
        <w:tc>
          <w:tcPr>
            <w:tcW w:w="5477" w:type="dxa"/>
            <w:tcBorders>
              <w:top w:val="nil"/>
              <w:left w:val="single" w:sz="8" w:space="0" w:color="000000"/>
              <w:bottom w:val="single" w:sz="4" w:space="0" w:color="000000"/>
              <w:right w:val="single" w:sz="4" w:space="0" w:color="000000"/>
            </w:tcBorders>
            <w:vAlign w:val="center"/>
          </w:tcPr>
          <w:p w:rsidR="00B136A5" w:rsidRPr="00B136A5" w:rsidRDefault="00B136A5" w:rsidP="00B136A5">
            <w:pPr>
              <w:widowControl/>
              <w:jc w:val="left"/>
              <w:rPr>
                <w:rFonts w:ascii="宋体" w:eastAsia="宋体" w:hAnsi="宋体" w:cs="Arial"/>
                <w:color w:val="000000"/>
                <w:kern w:val="0"/>
                <w:sz w:val="18"/>
                <w:szCs w:val="18"/>
              </w:rPr>
            </w:pPr>
            <w:r w:rsidRPr="00B136A5">
              <w:rPr>
                <w:rFonts w:ascii="宋体" w:eastAsia="宋体" w:hAnsi="宋体" w:cs="Arial" w:hint="eastAsia"/>
                <w:color w:val="000000"/>
                <w:kern w:val="0"/>
                <w:sz w:val="18"/>
                <w:szCs w:val="18"/>
              </w:rPr>
              <w:t>一、财政拨款收入</w:t>
            </w:r>
          </w:p>
        </w:tc>
        <w:tc>
          <w:tcPr>
            <w:tcW w:w="738" w:type="dxa"/>
            <w:tcBorders>
              <w:top w:val="nil"/>
              <w:left w:val="nil"/>
              <w:bottom w:val="single" w:sz="4" w:space="0" w:color="000000"/>
              <w:right w:val="single" w:sz="4" w:space="0" w:color="000000"/>
            </w:tcBorders>
            <w:vAlign w:val="center"/>
          </w:tcPr>
          <w:p w:rsidR="00B136A5" w:rsidRPr="00B136A5" w:rsidRDefault="00B136A5" w:rsidP="00B136A5">
            <w:pPr>
              <w:widowControl/>
              <w:jc w:val="center"/>
              <w:rPr>
                <w:rFonts w:ascii="宋体" w:eastAsia="宋体" w:hAnsi="宋体" w:cs="Arial"/>
                <w:color w:val="000000"/>
                <w:kern w:val="0"/>
                <w:sz w:val="18"/>
                <w:szCs w:val="18"/>
              </w:rPr>
            </w:pPr>
            <w:r w:rsidRPr="00B136A5">
              <w:rPr>
                <w:rFonts w:ascii="宋体" w:eastAsia="宋体" w:hAnsi="宋体" w:cs="Arial" w:hint="eastAsia"/>
                <w:color w:val="000000"/>
                <w:kern w:val="0"/>
                <w:sz w:val="18"/>
                <w:szCs w:val="18"/>
              </w:rPr>
              <w:t>1</w:t>
            </w:r>
          </w:p>
        </w:tc>
        <w:tc>
          <w:tcPr>
            <w:tcW w:w="1078" w:type="dxa"/>
            <w:tcBorders>
              <w:top w:val="nil"/>
              <w:left w:val="nil"/>
              <w:bottom w:val="single" w:sz="4" w:space="0" w:color="000000"/>
              <w:right w:val="single" w:sz="4" w:space="0" w:color="000000"/>
            </w:tcBorders>
            <w:vAlign w:val="center"/>
          </w:tcPr>
          <w:p w:rsidR="008510A7" w:rsidRPr="005723B4" w:rsidRDefault="008510A7" w:rsidP="008510A7">
            <w:pPr>
              <w:jc w:val="right"/>
              <w:rPr>
                <w:rFonts w:ascii="宋体" w:eastAsia="宋体" w:hAnsi="宋体" w:cs="Arial"/>
                <w:color w:val="000000"/>
                <w:sz w:val="14"/>
                <w:szCs w:val="14"/>
              </w:rPr>
            </w:pPr>
            <w:r w:rsidRPr="005723B4">
              <w:rPr>
                <w:rFonts w:cs="Arial" w:hint="eastAsia"/>
                <w:color w:val="000000"/>
                <w:sz w:val="14"/>
                <w:szCs w:val="14"/>
              </w:rPr>
              <w:t>44,148,058.48</w:t>
            </w:r>
          </w:p>
          <w:p w:rsidR="00B136A5" w:rsidRPr="005723B4" w:rsidRDefault="00B136A5" w:rsidP="00B136A5">
            <w:pPr>
              <w:widowControl/>
              <w:jc w:val="right"/>
              <w:rPr>
                <w:rFonts w:ascii="宋体" w:eastAsia="宋体" w:hAnsi="宋体" w:cs="Arial"/>
                <w:color w:val="000000"/>
                <w:kern w:val="0"/>
                <w:sz w:val="14"/>
                <w:szCs w:val="14"/>
              </w:rPr>
            </w:pPr>
          </w:p>
        </w:tc>
        <w:tc>
          <w:tcPr>
            <w:tcW w:w="4235" w:type="dxa"/>
            <w:tcBorders>
              <w:top w:val="nil"/>
              <w:left w:val="nil"/>
              <w:bottom w:val="single" w:sz="4" w:space="0" w:color="000000"/>
              <w:right w:val="single" w:sz="4" w:space="0" w:color="000000"/>
            </w:tcBorders>
            <w:vAlign w:val="center"/>
          </w:tcPr>
          <w:p w:rsidR="00B136A5" w:rsidRPr="00B136A5" w:rsidRDefault="00B136A5" w:rsidP="00B136A5">
            <w:pPr>
              <w:widowControl/>
              <w:jc w:val="left"/>
              <w:rPr>
                <w:rFonts w:ascii="宋体" w:eastAsia="宋体" w:hAnsi="宋体" w:cs="Arial"/>
                <w:color w:val="000000"/>
                <w:kern w:val="0"/>
                <w:sz w:val="18"/>
                <w:szCs w:val="18"/>
              </w:rPr>
            </w:pPr>
            <w:r w:rsidRPr="00B136A5">
              <w:rPr>
                <w:rFonts w:ascii="宋体" w:eastAsia="宋体" w:hAnsi="宋体" w:cs="Arial" w:hint="eastAsia"/>
                <w:color w:val="000000"/>
                <w:kern w:val="0"/>
                <w:sz w:val="18"/>
                <w:szCs w:val="18"/>
              </w:rPr>
              <w:t>一、一般公共服务支出</w:t>
            </w:r>
          </w:p>
        </w:tc>
        <w:tc>
          <w:tcPr>
            <w:tcW w:w="701" w:type="dxa"/>
            <w:tcBorders>
              <w:top w:val="nil"/>
              <w:left w:val="nil"/>
              <w:bottom w:val="single" w:sz="4" w:space="0" w:color="000000"/>
              <w:right w:val="single" w:sz="4" w:space="0" w:color="000000"/>
            </w:tcBorders>
            <w:vAlign w:val="center"/>
          </w:tcPr>
          <w:p w:rsidR="00B136A5" w:rsidRPr="00B136A5" w:rsidRDefault="00B136A5" w:rsidP="00B136A5">
            <w:pPr>
              <w:widowControl/>
              <w:jc w:val="center"/>
              <w:rPr>
                <w:rFonts w:ascii="宋体" w:eastAsia="宋体" w:hAnsi="宋体" w:cs="Arial"/>
                <w:color w:val="000000"/>
                <w:kern w:val="0"/>
                <w:sz w:val="18"/>
                <w:szCs w:val="18"/>
              </w:rPr>
            </w:pPr>
            <w:r w:rsidRPr="00B136A5">
              <w:rPr>
                <w:rFonts w:ascii="宋体" w:eastAsia="宋体" w:hAnsi="宋体" w:cs="Arial" w:hint="eastAsia"/>
                <w:color w:val="000000"/>
                <w:kern w:val="0"/>
                <w:sz w:val="18"/>
                <w:szCs w:val="18"/>
              </w:rPr>
              <w:t>28</w:t>
            </w:r>
          </w:p>
        </w:tc>
        <w:tc>
          <w:tcPr>
            <w:tcW w:w="2511" w:type="dxa"/>
            <w:tcBorders>
              <w:top w:val="nil"/>
              <w:left w:val="nil"/>
              <w:bottom w:val="single" w:sz="4" w:space="0" w:color="000000"/>
              <w:right w:val="single" w:sz="4" w:space="0" w:color="000000"/>
            </w:tcBorders>
            <w:vAlign w:val="center"/>
          </w:tcPr>
          <w:p w:rsidR="00B136A5" w:rsidRPr="00B136A5" w:rsidRDefault="00B136A5" w:rsidP="00B136A5">
            <w:pPr>
              <w:widowControl/>
              <w:jc w:val="right"/>
              <w:rPr>
                <w:rFonts w:ascii="宋体" w:eastAsia="宋体" w:hAnsi="宋体" w:cs="Arial"/>
                <w:color w:val="000000"/>
                <w:kern w:val="0"/>
                <w:sz w:val="18"/>
                <w:szCs w:val="18"/>
              </w:rPr>
            </w:pPr>
            <w:r w:rsidRPr="00B136A5">
              <w:rPr>
                <w:rFonts w:ascii="宋体" w:eastAsia="宋体" w:hAnsi="宋体" w:cs="Arial" w:hint="eastAsia"/>
                <w:color w:val="000000"/>
                <w:kern w:val="0"/>
                <w:sz w:val="18"/>
                <w:szCs w:val="18"/>
              </w:rPr>
              <w:t xml:space="preserve">　</w:t>
            </w:r>
          </w:p>
        </w:tc>
      </w:tr>
      <w:tr w:rsidR="00B136A5" w:rsidRPr="00B136A5" w:rsidTr="00B30B45">
        <w:trPr>
          <w:trHeight w:hRule="exact" w:val="266"/>
          <w:jc w:val="center"/>
        </w:trPr>
        <w:tc>
          <w:tcPr>
            <w:tcW w:w="5477" w:type="dxa"/>
            <w:tcBorders>
              <w:top w:val="nil"/>
              <w:left w:val="single" w:sz="8" w:space="0" w:color="000000"/>
              <w:bottom w:val="single" w:sz="4" w:space="0" w:color="000000"/>
              <w:right w:val="single" w:sz="4" w:space="0" w:color="000000"/>
            </w:tcBorders>
            <w:vAlign w:val="center"/>
          </w:tcPr>
          <w:p w:rsidR="00B136A5" w:rsidRPr="00B136A5" w:rsidRDefault="00B136A5" w:rsidP="00B136A5">
            <w:pPr>
              <w:widowControl/>
              <w:jc w:val="left"/>
              <w:rPr>
                <w:rFonts w:ascii="宋体" w:eastAsia="宋体" w:hAnsi="宋体" w:cs="Arial"/>
                <w:color w:val="000000"/>
                <w:kern w:val="0"/>
                <w:sz w:val="18"/>
                <w:szCs w:val="18"/>
              </w:rPr>
            </w:pPr>
            <w:r w:rsidRPr="00B136A5">
              <w:rPr>
                <w:rFonts w:ascii="宋体" w:eastAsia="宋体" w:hAnsi="宋体" w:cs="Arial" w:hint="eastAsia"/>
                <w:color w:val="000000"/>
                <w:kern w:val="0"/>
                <w:sz w:val="18"/>
                <w:szCs w:val="18"/>
              </w:rPr>
              <w:t xml:space="preserve">　　其中：政府性基金预算财政拨款</w:t>
            </w:r>
          </w:p>
        </w:tc>
        <w:tc>
          <w:tcPr>
            <w:tcW w:w="738" w:type="dxa"/>
            <w:tcBorders>
              <w:top w:val="nil"/>
              <w:left w:val="nil"/>
              <w:bottom w:val="single" w:sz="4" w:space="0" w:color="000000"/>
              <w:right w:val="single" w:sz="4" w:space="0" w:color="000000"/>
            </w:tcBorders>
            <w:vAlign w:val="center"/>
          </w:tcPr>
          <w:p w:rsidR="00B136A5" w:rsidRPr="00B136A5" w:rsidRDefault="00B136A5" w:rsidP="00B136A5">
            <w:pPr>
              <w:widowControl/>
              <w:jc w:val="center"/>
              <w:rPr>
                <w:rFonts w:ascii="宋体" w:eastAsia="宋体" w:hAnsi="宋体" w:cs="Arial"/>
                <w:color w:val="000000"/>
                <w:kern w:val="0"/>
                <w:sz w:val="18"/>
                <w:szCs w:val="18"/>
              </w:rPr>
            </w:pPr>
            <w:r w:rsidRPr="00B136A5">
              <w:rPr>
                <w:rFonts w:ascii="宋体" w:eastAsia="宋体" w:hAnsi="宋体" w:cs="Arial" w:hint="eastAsia"/>
                <w:color w:val="000000"/>
                <w:kern w:val="0"/>
                <w:sz w:val="18"/>
                <w:szCs w:val="18"/>
              </w:rPr>
              <w:t>2</w:t>
            </w:r>
          </w:p>
        </w:tc>
        <w:tc>
          <w:tcPr>
            <w:tcW w:w="1078" w:type="dxa"/>
            <w:tcBorders>
              <w:top w:val="nil"/>
              <w:left w:val="nil"/>
              <w:bottom w:val="single" w:sz="4" w:space="0" w:color="000000"/>
              <w:right w:val="single" w:sz="4" w:space="0" w:color="000000"/>
            </w:tcBorders>
            <w:vAlign w:val="center"/>
          </w:tcPr>
          <w:p w:rsidR="00B136A5" w:rsidRPr="005723B4" w:rsidRDefault="00B136A5" w:rsidP="00B136A5">
            <w:pPr>
              <w:widowControl/>
              <w:jc w:val="right"/>
              <w:rPr>
                <w:rFonts w:ascii="宋体" w:eastAsia="宋体" w:hAnsi="宋体" w:cs="Arial"/>
                <w:color w:val="000000"/>
                <w:kern w:val="0"/>
                <w:sz w:val="14"/>
                <w:szCs w:val="14"/>
              </w:rPr>
            </w:pPr>
            <w:r w:rsidRPr="005723B4">
              <w:rPr>
                <w:rFonts w:ascii="宋体" w:eastAsia="宋体" w:hAnsi="宋体" w:cs="Arial" w:hint="eastAsia"/>
                <w:color w:val="000000"/>
                <w:kern w:val="0"/>
                <w:sz w:val="14"/>
                <w:szCs w:val="14"/>
              </w:rPr>
              <w:t xml:space="preserve">　</w:t>
            </w:r>
          </w:p>
        </w:tc>
        <w:tc>
          <w:tcPr>
            <w:tcW w:w="4235" w:type="dxa"/>
            <w:tcBorders>
              <w:top w:val="nil"/>
              <w:left w:val="nil"/>
              <w:bottom w:val="single" w:sz="4" w:space="0" w:color="000000"/>
              <w:right w:val="single" w:sz="4" w:space="0" w:color="000000"/>
            </w:tcBorders>
            <w:vAlign w:val="center"/>
          </w:tcPr>
          <w:p w:rsidR="00B136A5" w:rsidRPr="00B136A5" w:rsidRDefault="00B136A5" w:rsidP="00B136A5">
            <w:pPr>
              <w:widowControl/>
              <w:jc w:val="left"/>
              <w:rPr>
                <w:rFonts w:ascii="宋体" w:eastAsia="宋体" w:hAnsi="宋体" w:cs="Arial"/>
                <w:color w:val="000000"/>
                <w:kern w:val="0"/>
                <w:sz w:val="18"/>
                <w:szCs w:val="18"/>
              </w:rPr>
            </w:pPr>
            <w:r w:rsidRPr="00B136A5">
              <w:rPr>
                <w:rFonts w:ascii="宋体" w:eastAsia="宋体" w:hAnsi="宋体" w:cs="Arial" w:hint="eastAsia"/>
                <w:color w:val="000000"/>
                <w:kern w:val="0"/>
                <w:sz w:val="18"/>
                <w:szCs w:val="18"/>
              </w:rPr>
              <w:t>二、外交支出</w:t>
            </w:r>
          </w:p>
        </w:tc>
        <w:tc>
          <w:tcPr>
            <w:tcW w:w="701" w:type="dxa"/>
            <w:tcBorders>
              <w:top w:val="nil"/>
              <w:left w:val="nil"/>
              <w:bottom w:val="single" w:sz="4" w:space="0" w:color="000000"/>
              <w:right w:val="single" w:sz="4" w:space="0" w:color="000000"/>
            </w:tcBorders>
            <w:vAlign w:val="center"/>
          </w:tcPr>
          <w:p w:rsidR="00B136A5" w:rsidRPr="00B136A5" w:rsidRDefault="00B136A5" w:rsidP="00B136A5">
            <w:pPr>
              <w:widowControl/>
              <w:jc w:val="center"/>
              <w:rPr>
                <w:rFonts w:ascii="宋体" w:eastAsia="宋体" w:hAnsi="宋体" w:cs="Arial"/>
                <w:color w:val="000000"/>
                <w:kern w:val="0"/>
                <w:sz w:val="18"/>
                <w:szCs w:val="18"/>
              </w:rPr>
            </w:pPr>
            <w:r w:rsidRPr="00B136A5">
              <w:rPr>
                <w:rFonts w:ascii="宋体" w:eastAsia="宋体" w:hAnsi="宋体" w:cs="Arial" w:hint="eastAsia"/>
                <w:color w:val="000000"/>
                <w:kern w:val="0"/>
                <w:sz w:val="18"/>
                <w:szCs w:val="18"/>
              </w:rPr>
              <w:t>29</w:t>
            </w:r>
          </w:p>
        </w:tc>
        <w:tc>
          <w:tcPr>
            <w:tcW w:w="2511" w:type="dxa"/>
            <w:tcBorders>
              <w:top w:val="nil"/>
              <w:left w:val="nil"/>
              <w:bottom w:val="single" w:sz="4" w:space="0" w:color="000000"/>
              <w:right w:val="single" w:sz="4" w:space="0" w:color="000000"/>
            </w:tcBorders>
            <w:vAlign w:val="center"/>
          </w:tcPr>
          <w:p w:rsidR="00B136A5" w:rsidRPr="00B136A5" w:rsidRDefault="00B136A5" w:rsidP="00B136A5">
            <w:pPr>
              <w:widowControl/>
              <w:jc w:val="right"/>
              <w:rPr>
                <w:rFonts w:ascii="宋体" w:eastAsia="宋体" w:hAnsi="宋体" w:cs="Arial"/>
                <w:color w:val="000000"/>
                <w:kern w:val="0"/>
                <w:sz w:val="18"/>
                <w:szCs w:val="18"/>
              </w:rPr>
            </w:pPr>
            <w:r w:rsidRPr="00B136A5">
              <w:rPr>
                <w:rFonts w:ascii="宋体" w:eastAsia="宋体" w:hAnsi="宋体" w:cs="Arial" w:hint="eastAsia"/>
                <w:color w:val="000000"/>
                <w:kern w:val="0"/>
                <w:sz w:val="18"/>
                <w:szCs w:val="18"/>
              </w:rPr>
              <w:t xml:space="preserve">　</w:t>
            </w:r>
          </w:p>
        </w:tc>
      </w:tr>
      <w:tr w:rsidR="00B136A5" w:rsidRPr="00B136A5" w:rsidTr="00B30B45">
        <w:trPr>
          <w:trHeight w:hRule="exact" w:val="266"/>
          <w:jc w:val="center"/>
        </w:trPr>
        <w:tc>
          <w:tcPr>
            <w:tcW w:w="5477" w:type="dxa"/>
            <w:tcBorders>
              <w:top w:val="nil"/>
              <w:left w:val="single" w:sz="8" w:space="0" w:color="000000"/>
              <w:bottom w:val="single" w:sz="4" w:space="0" w:color="000000"/>
              <w:right w:val="single" w:sz="4" w:space="0" w:color="000000"/>
            </w:tcBorders>
            <w:vAlign w:val="center"/>
          </w:tcPr>
          <w:p w:rsidR="00B136A5" w:rsidRPr="00B136A5" w:rsidRDefault="00B136A5" w:rsidP="00B136A5">
            <w:pPr>
              <w:widowControl/>
              <w:jc w:val="left"/>
              <w:rPr>
                <w:rFonts w:ascii="宋体" w:eastAsia="宋体" w:hAnsi="宋体" w:cs="Arial"/>
                <w:color w:val="000000"/>
                <w:kern w:val="0"/>
                <w:sz w:val="18"/>
                <w:szCs w:val="18"/>
              </w:rPr>
            </w:pPr>
            <w:r w:rsidRPr="00B136A5">
              <w:rPr>
                <w:rFonts w:ascii="宋体" w:eastAsia="宋体" w:hAnsi="宋体" w:cs="Arial" w:hint="eastAsia"/>
                <w:color w:val="000000"/>
                <w:kern w:val="0"/>
                <w:sz w:val="18"/>
                <w:szCs w:val="18"/>
              </w:rPr>
              <w:t>二、上级补助收入</w:t>
            </w:r>
          </w:p>
        </w:tc>
        <w:tc>
          <w:tcPr>
            <w:tcW w:w="738" w:type="dxa"/>
            <w:tcBorders>
              <w:top w:val="nil"/>
              <w:left w:val="nil"/>
              <w:bottom w:val="single" w:sz="4" w:space="0" w:color="000000"/>
              <w:right w:val="single" w:sz="4" w:space="0" w:color="000000"/>
            </w:tcBorders>
            <w:vAlign w:val="center"/>
          </w:tcPr>
          <w:p w:rsidR="00B136A5" w:rsidRPr="00B136A5" w:rsidRDefault="00B136A5" w:rsidP="00B136A5">
            <w:pPr>
              <w:widowControl/>
              <w:jc w:val="center"/>
              <w:rPr>
                <w:rFonts w:ascii="宋体" w:eastAsia="宋体" w:hAnsi="宋体" w:cs="Arial"/>
                <w:color w:val="000000"/>
                <w:kern w:val="0"/>
                <w:sz w:val="18"/>
                <w:szCs w:val="18"/>
              </w:rPr>
            </w:pPr>
            <w:r w:rsidRPr="00B136A5">
              <w:rPr>
                <w:rFonts w:ascii="宋体" w:eastAsia="宋体" w:hAnsi="宋体" w:cs="Arial" w:hint="eastAsia"/>
                <w:color w:val="000000"/>
                <w:kern w:val="0"/>
                <w:sz w:val="18"/>
                <w:szCs w:val="18"/>
              </w:rPr>
              <w:t>3</w:t>
            </w:r>
          </w:p>
        </w:tc>
        <w:tc>
          <w:tcPr>
            <w:tcW w:w="1078" w:type="dxa"/>
            <w:tcBorders>
              <w:top w:val="nil"/>
              <w:left w:val="nil"/>
              <w:bottom w:val="single" w:sz="4" w:space="0" w:color="000000"/>
              <w:right w:val="single" w:sz="4" w:space="0" w:color="000000"/>
            </w:tcBorders>
            <w:vAlign w:val="center"/>
          </w:tcPr>
          <w:p w:rsidR="00B136A5" w:rsidRPr="005723B4" w:rsidRDefault="00B136A5" w:rsidP="00B136A5">
            <w:pPr>
              <w:widowControl/>
              <w:jc w:val="right"/>
              <w:rPr>
                <w:rFonts w:ascii="宋体" w:eastAsia="宋体" w:hAnsi="宋体" w:cs="Arial"/>
                <w:color w:val="000000"/>
                <w:kern w:val="0"/>
                <w:sz w:val="14"/>
                <w:szCs w:val="14"/>
              </w:rPr>
            </w:pPr>
            <w:r w:rsidRPr="005723B4">
              <w:rPr>
                <w:rFonts w:ascii="宋体" w:eastAsia="宋体" w:hAnsi="宋体" w:cs="Arial" w:hint="eastAsia"/>
                <w:color w:val="000000"/>
                <w:kern w:val="0"/>
                <w:sz w:val="14"/>
                <w:szCs w:val="14"/>
              </w:rPr>
              <w:t xml:space="preserve">　</w:t>
            </w:r>
          </w:p>
        </w:tc>
        <w:tc>
          <w:tcPr>
            <w:tcW w:w="4235" w:type="dxa"/>
            <w:tcBorders>
              <w:top w:val="nil"/>
              <w:left w:val="nil"/>
              <w:bottom w:val="single" w:sz="4" w:space="0" w:color="000000"/>
              <w:right w:val="single" w:sz="4" w:space="0" w:color="000000"/>
            </w:tcBorders>
            <w:vAlign w:val="center"/>
          </w:tcPr>
          <w:p w:rsidR="00B136A5" w:rsidRPr="00B136A5" w:rsidRDefault="00B136A5" w:rsidP="00B136A5">
            <w:pPr>
              <w:widowControl/>
              <w:jc w:val="left"/>
              <w:rPr>
                <w:rFonts w:ascii="宋体" w:eastAsia="宋体" w:hAnsi="宋体" w:cs="Arial"/>
                <w:color w:val="000000"/>
                <w:kern w:val="0"/>
                <w:sz w:val="18"/>
                <w:szCs w:val="18"/>
              </w:rPr>
            </w:pPr>
            <w:r w:rsidRPr="00B136A5">
              <w:rPr>
                <w:rFonts w:ascii="宋体" w:eastAsia="宋体" w:hAnsi="宋体" w:cs="Arial" w:hint="eastAsia"/>
                <w:color w:val="000000"/>
                <w:kern w:val="0"/>
                <w:sz w:val="18"/>
                <w:szCs w:val="18"/>
              </w:rPr>
              <w:t>三、国防支出</w:t>
            </w:r>
          </w:p>
        </w:tc>
        <w:tc>
          <w:tcPr>
            <w:tcW w:w="701" w:type="dxa"/>
            <w:tcBorders>
              <w:top w:val="nil"/>
              <w:left w:val="nil"/>
              <w:bottom w:val="single" w:sz="4" w:space="0" w:color="000000"/>
              <w:right w:val="single" w:sz="4" w:space="0" w:color="000000"/>
            </w:tcBorders>
            <w:vAlign w:val="center"/>
          </w:tcPr>
          <w:p w:rsidR="00B136A5" w:rsidRPr="00B136A5" w:rsidRDefault="00B136A5" w:rsidP="00B136A5">
            <w:pPr>
              <w:widowControl/>
              <w:jc w:val="center"/>
              <w:rPr>
                <w:rFonts w:ascii="宋体" w:eastAsia="宋体" w:hAnsi="宋体" w:cs="Arial"/>
                <w:color w:val="000000"/>
                <w:kern w:val="0"/>
                <w:sz w:val="18"/>
                <w:szCs w:val="18"/>
              </w:rPr>
            </w:pPr>
            <w:r w:rsidRPr="00B136A5">
              <w:rPr>
                <w:rFonts w:ascii="宋体" w:eastAsia="宋体" w:hAnsi="宋体" w:cs="Arial" w:hint="eastAsia"/>
                <w:color w:val="000000"/>
                <w:kern w:val="0"/>
                <w:sz w:val="18"/>
                <w:szCs w:val="18"/>
              </w:rPr>
              <w:t>30</w:t>
            </w:r>
          </w:p>
        </w:tc>
        <w:tc>
          <w:tcPr>
            <w:tcW w:w="2511" w:type="dxa"/>
            <w:tcBorders>
              <w:top w:val="nil"/>
              <w:left w:val="nil"/>
              <w:bottom w:val="single" w:sz="4" w:space="0" w:color="000000"/>
              <w:right w:val="single" w:sz="4" w:space="0" w:color="000000"/>
            </w:tcBorders>
            <w:vAlign w:val="center"/>
          </w:tcPr>
          <w:p w:rsidR="00B136A5" w:rsidRPr="00B136A5" w:rsidRDefault="00B136A5" w:rsidP="00B136A5">
            <w:pPr>
              <w:widowControl/>
              <w:jc w:val="right"/>
              <w:rPr>
                <w:rFonts w:ascii="宋体" w:eastAsia="宋体" w:hAnsi="宋体" w:cs="Arial"/>
                <w:color w:val="000000"/>
                <w:kern w:val="0"/>
                <w:sz w:val="18"/>
                <w:szCs w:val="18"/>
              </w:rPr>
            </w:pPr>
            <w:r w:rsidRPr="00B136A5">
              <w:rPr>
                <w:rFonts w:ascii="宋体" w:eastAsia="宋体" w:hAnsi="宋体" w:cs="Arial" w:hint="eastAsia"/>
                <w:color w:val="000000"/>
                <w:kern w:val="0"/>
                <w:sz w:val="18"/>
                <w:szCs w:val="18"/>
              </w:rPr>
              <w:t xml:space="preserve">　</w:t>
            </w:r>
          </w:p>
        </w:tc>
      </w:tr>
      <w:tr w:rsidR="00B136A5" w:rsidRPr="00B136A5" w:rsidTr="00B30B45">
        <w:trPr>
          <w:trHeight w:hRule="exact" w:val="266"/>
          <w:jc w:val="center"/>
        </w:trPr>
        <w:tc>
          <w:tcPr>
            <w:tcW w:w="5477" w:type="dxa"/>
            <w:tcBorders>
              <w:top w:val="nil"/>
              <w:left w:val="single" w:sz="8" w:space="0" w:color="000000"/>
              <w:bottom w:val="single" w:sz="4" w:space="0" w:color="000000"/>
              <w:right w:val="single" w:sz="4" w:space="0" w:color="000000"/>
            </w:tcBorders>
            <w:vAlign w:val="center"/>
          </w:tcPr>
          <w:p w:rsidR="00B136A5" w:rsidRPr="00B136A5" w:rsidRDefault="00B136A5" w:rsidP="00B136A5">
            <w:pPr>
              <w:widowControl/>
              <w:jc w:val="left"/>
              <w:rPr>
                <w:rFonts w:ascii="宋体" w:eastAsia="宋体" w:hAnsi="宋体" w:cs="Arial"/>
                <w:color w:val="000000"/>
                <w:kern w:val="0"/>
                <w:sz w:val="18"/>
                <w:szCs w:val="18"/>
              </w:rPr>
            </w:pPr>
            <w:r w:rsidRPr="00B136A5">
              <w:rPr>
                <w:rFonts w:ascii="宋体" w:eastAsia="宋体" w:hAnsi="宋体" w:cs="Arial" w:hint="eastAsia"/>
                <w:color w:val="000000"/>
                <w:kern w:val="0"/>
                <w:sz w:val="18"/>
                <w:szCs w:val="18"/>
              </w:rPr>
              <w:t>三、事业收入</w:t>
            </w:r>
          </w:p>
        </w:tc>
        <w:tc>
          <w:tcPr>
            <w:tcW w:w="738" w:type="dxa"/>
            <w:tcBorders>
              <w:top w:val="nil"/>
              <w:left w:val="nil"/>
              <w:bottom w:val="single" w:sz="4" w:space="0" w:color="000000"/>
              <w:right w:val="single" w:sz="4" w:space="0" w:color="000000"/>
            </w:tcBorders>
            <w:vAlign w:val="center"/>
          </w:tcPr>
          <w:p w:rsidR="00B136A5" w:rsidRPr="00B136A5" w:rsidRDefault="00B136A5" w:rsidP="00B136A5">
            <w:pPr>
              <w:widowControl/>
              <w:jc w:val="center"/>
              <w:rPr>
                <w:rFonts w:ascii="宋体" w:eastAsia="宋体" w:hAnsi="宋体" w:cs="Arial"/>
                <w:color w:val="000000"/>
                <w:kern w:val="0"/>
                <w:sz w:val="18"/>
                <w:szCs w:val="18"/>
              </w:rPr>
            </w:pPr>
            <w:r w:rsidRPr="00B136A5">
              <w:rPr>
                <w:rFonts w:ascii="宋体" w:eastAsia="宋体" w:hAnsi="宋体" w:cs="Arial" w:hint="eastAsia"/>
                <w:color w:val="000000"/>
                <w:kern w:val="0"/>
                <w:sz w:val="18"/>
                <w:szCs w:val="18"/>
              </w:rPr>
              <w:t>4</w:t>
            </w:r>
          </w:p>
        </w:tc>
        <w:tc>
          <w:tcPr>
            <w:tcW w:w="1078" w:type="dxa"/>
            <w:tcBorders>
              <w:top w:val="nil"/>
              <w:left w:val="nil"/>
              <w:bottom w:val="single" w:sz="4" w:space="0" w:color="000000"/>
              <w:right w:val="single" w:sz="4" w:space="0" w:color="000000"/>
            </w:tcBorders>
            <w:vAlign w:val="center"/>
          </w:tcPr>
          <w:p w:rsidR="00BA3C4F" w:rsidRPr="005723B4" w:rsidRDefault="00BA3C4F" w:rsidP="00BA3C4F">
            <w:pPr>
              <w:jc w:val="right"/>
              <w:rPr>
                <w:rFonts w:ascii="宋体" w:eastAsia="宋体" w:hAnsi="宋体" w:cs="Arial"/>
                <w:color w:val="000000"/>
                <w:sz w:val="14"/>
                <w:szCs w:val="14"/>
              </w:rPr>
            </w:pPr>
            <w:r w:rsidRPr="005723B4">
              <w:rPr>
                <w:rFonts w:cs="Arial" w:hint="eastAsia"/>
                <w:color w:val="000000"/>
                <w:sz w:val="14"/>
                <w:szCs w:val="14"/>
              </w:rPr>
              <w:t>3,711,000.00</w:t>
            </w:r>
          </w:p>
          <w:p w:rsidR="00B136A5" w:rsidRPr="005723B4" w:rsidRDefault="00B136A5" w:rsidP="00B136A5">
            <w:pPr>
              <w:widowControl/>
              <w:jc w:val="right"/>
              <w:rPr>
                <w:rFonts w:ascii="宋体" w:eastAsia="宋体" w:hAnsi="宋体" w:cs="Arial"/>
                <w:color w:val="000000"/>
                <w:kern w:val="0"/>
                <w:sz w:val="14"/>
                <w:szCs w:val="14"/>
              </w:rPr>
            </w:pPr>
            <w:r w:rsidRPr="005723B4">
              <w:rPr>
                <w:rFonts w:ascii="宋体" w:eastAsia="宋体" w:hAnsi="宋体" w:cs="Arial" w:hint="eastAsia"/>
                <w:color w:val="000000"/>
                <w:kern w:val="0"/>
                <w:sz w:val="14"/>
                <w:szCs w:val="14"/>
              </w:rPr>
              <w:t xml:space="preserve">　</w:t>
            </w:r>
          </w:p>
        </w:tc>
        <w:tc>
          <w:tcPr>
            <w:tcW w:w="4235" w:type="dxa"/>
            <w:tcBorders>
              <w:top w:val="nil"/>
              <w:left w:val="nil"/>
              <w:bottom w:val="single" w:sz="4" w:space="0" w:color="000000"/>
              <w:right w:val="single" w:sz="4" w:space="0" w:color="000000"/>
            </w:tcBorders>
            <w:vAlign w:val="center"/>
          </w:tcPr>
          <w:p w:rsidR="00B136A5" w:rsidRPr="00B136A5" w:rsidRDefault="00B136A5" w:rsidP="00B136A5">
            <w:pPr>
              <w:widowControl/>
              <w:jc w:val="left"/>
              <w:rPr>
                <w:rFonts w:ascii="宋体" w:eastAsia="宋体" w:hAnsi="宋体" w:cs="Arial"/>
                <w:color w:val="000000"/>
                <w:kern w:val="0"/>
                <w:sz w:val="18"/>
                <w:szCs w:val="18"/>
              </w:rPr>
            </w:pPr>
            <w:r w:rsidRPr="00B136A5">
              <w:rPr>
                <w:rFonts w:ascii="宋体" w:eastAsia="宋体" w:hAnsi="宋体" w:cs="Arial" w:hint="eastAsia"/>
                <w:color w:val="000000"/>
                <w:kern w:val="0"/>
                <w:sz w:val="18"/>
                <w:szCs w:val="18"/>
              </w:rPr>
              <w:t>四、公共安全支出</w:t>
            </w:r>
          </w:p>
        </w:tc>
        <w:tc>
          <w:tcPr>
            <w:tcW w:w="701" w:type="dxa"/>
            <w:tcBorders>
              <w:top w:val="nil"/>
              <w:left w:val="nil"/>
              <w:bottom w:val="single" w:sz="4" w:space="0" w:color="000000"/>
              <w:right w:val="single" w:sz="4" w:space="0" w:color="000000"/>
            </w:tcBorders>
            <w:vAlign w:val="center"/>
          </w:tcPr>
          <w:p w:rsidR="00B136A5" w:rsidRPr="00B136A5" w:rsidRDefault="00B136A5" w:rsidP="00B136A5">
            <w:pPr>
              <w:widowControl/>
              <w:jc w:val="center"/>
              <w:rPr>
                <w:rFonts w:ascii="宋体" w:eastAsia="宋体" w:hAnsi="宋体" w:cs="Arial"/>
                <w:color w:val="000000"/>
                <w:kern w:val="0"/>
                <w:sz w:val="18"/>
                <w:szCs w:val="18"/>
              </w:rPr>
            </w:pPr>
            <w:r w:rsidRPr="00B136A5">
              <w:rPr>
                <w:rFonts w:ascii="宋体" w:eastAsia="宋体" w:hAnsi="宋体" w:cs="Arial" w:hint="eastAsia"/>
                <w:color w:val="000000"/>
                <w:kern w:val="0"/>
                <w:sz w:val="18"/>
                <w:szCs w:val="18"/>
              </w:rPr>
              <w:t>31</w:t>
            </w:r>
          </w:p>
        </w:tc>
        <w:tc>
          <w:tcPr>
            <w:tcW w:w="2511" w:type="dxa"/>
            <w:tcBorders>
              <w:top w:val="nil"/>
              <w:left w:val="nil"/>
              <w:bottom w:val="single" w:sz="4" w:space="0" w:color="000000"/>
              <w:right w:val="single" w:sz="4" w:space="0" w:color="000000"/>
            </w:tcBorders>
            <w:vAlign w:val="center"/>
          </w:tcPr>
          <w:p w:rsidR="00B136A5" w:rsidRPr="00B136A5" w:rsidRDefault="00B136A5" w:rsidP="00B136A5">
            <w:pPr>
              <w:widowControl/>
              <w:jc w:val="right"/>
              <w:rPr>
                <w:rFonts w:ascii="宋体" w:eastAsia="宋体" w:hAnsi="宋体" w:cs="Arial"/>
                <w:color w:val="000000"/>
                <w:kern w:val="0"/>
                <w:sz w:val="18"/>
                <w:szCs w:val="18"/>
              </w:rPr>
            </w:pPr>
            <w:r w:rsidRPr="00B136A5">
              <w:rPr>
                <w:rFonts w:ascii="宋体" w:eastAsia="宋体" w:hAnsi="宋体" w:cs="Arial" w:hint="eastAsia"/>
                <w:color w:val="000000"/>
                <w:kern w:val="0"/>
                <w:sz w:val="18"/>
                <w:szCs w:val="18"/>
              </w:rPr>
              <w:t xml:space="preserve">　</w:t>
            </w:r>
          </w:p>
        </w:tc>
      </w:tr>
      <w:tr w:rsidR="00B136A5" w:rsidRPr="00B136A5" w:rsidTr="00B30B45">
        <w:trPr>
          <w:trHeight w:hRule="exact" w:val="266"/>
          <w:jc w:val="center"/>
        </w:trPr>
        <w:tc>
          <w:tcPr>
            <w:tcW w:w="5477" w:type="dxa"/>
            <w:tcBorders>
              <w:top w:val="nil"/>
              <w:left w:val="single" w:sz="8" w:space="0" w:color="000000"/>
              <w:bottom w:val="single" w:sz="4" w:space="0" w:color="000000"/>
              <w:right w:val="single" w:sz="4" w:space="0" w:color="000000"/>
            </w:tcBorders>
            <w:vAlign w:val="center"/>
          </w:tcPr>
          <w:p w:rsidR="00B136A5" w:rsidRPr="00B136A5" w:rsidRDefault="00B136A5" w:rsidP="00B136A5">
            <w:pPr>
              <w:widowControl/>
              <w:jc w:val="left"/>
              <w:rPr>
                <w:rFonts w:ascii="宋体" w:eastAsia="宋体" w:hAnsi="宋体" w:cs="Arial"/>
                <w:color w:val="000000"/>
                <w:kern w:val="0"/>
                <w:sz w:val="18"/>
                <w:szCs w:val="18"/>
              </w:rPr>
            </w:pPr>
            <w:r w:rsidRPr="00B136A5">
              <w:rPr>
                <w:rFonts w:ascii="宋体" w:eastAsia="宋体" w:hAnsi="宋体" w:cs="Arial" w:hint="eastAsia"/>
                <w:color w:val="000000"/>
                <w:kern w:val="0"/>
                <w:sz w:val="18"/>
                <w:szCs w:val="18"/>
              </w:rPr>
              <w:t>四、经营收入</w:t>
            </w:r>
          </w:p>
        </w:tc>
        <w:tc>
          <w:tcPr>
            <w:tcW w:w="738" w:type="dxa"/>
            <w:tcBorders>
              <w:top w:val="nil"/>
              <w:left w:val="nil"/>
              <w:bottom w:val="single" w:sz="4" w:space="0" w:color="000000"/>
              <w:right w:val="single" w:sz="4" w:space="0" w:color="000000"/>
            </w:tcBorders>
            <w:vAlign w:val="center"/>
          </w:tcPr>
          <w:p w:rsidR="00B136A5" w:rsidRPr="00B136A5" w:rsidRDefault="00B136A5" w:rsidP="00B136A5">
            <w:pPr>
              <w:widowControl/>
              <w:jc w:val="center"/>
              <w:rPr>
                <w:rFonts w:ascii="宋体" w:eastAsia="宋体" w:hAnsi="宋体" w:cs="Arial"/>
                <w:color w:val="000000"/>
                <w:kern w:val="0"/>
                <w:sz w:val="18"/>
                <w:szCs w:val="18"/>
              </w:rPr>
            </w:pPr>
            <w:r w:rsidRPr="00B136A5">
              <w:rPr>
                <w:rFonts w:ascii="宋体" w:eastAsia="宋体" w:hAnsi="宋体" w:cs="Arial" w:hint="eastAsia"/>
                <w:color w:val="000000"/>
                <w:kern w:val="0"/>
                <w:sz w:val="18"/>
                <w:szCs w:val="18"/>
              </w:rPr>
              <w:t>5</w:t>
            </w:r>
          </w:p>
        </w:tc>
        <w:tc>
          <w:tcPr>
            <w:tcW w:w="1078" w:type="dxa"/>
            <w:tcBorders>
              <w:top w:val="nil"/>
              <w:left w:val="nil"/>
              <w:bottom w:val="single" w:sz="4" w:space="0" w:color="000000"/>
              <w:right w:val="single" w:sz="4" w:space="0" w:color="000000"/>
            </w:tcBorders>
            <w:vAlign w:val="center"/>
          </w:tcPr>
          <w:p w:rsidR="00B136A5" w:rsidRPr="005723B4" w:rsidRDefault="00B136A5" w:rsidP="00B136A5">
            <w:pPr>
              <w:widowControl/>
              <w:jc w:val="right"/>
              <w:rPr>
                <w:rFonts w:ascii="宋体" w:eastAsia="宋体" w:hAnsi="宋体" w:cs="Arial"/>
                <w:color w:val="000000"/>
                <w:kern w:val="0"/>
                <w:sz w:val="14"/>
                <w:szCs w:val="14"/>
              </w:rPr>
            </w:pPr>
            <w:r w:rsidRPr="005723B4">
              <w:rPr>
                <w:rFonts w:ascii="宋体" w:eastAsia="宋体" w:hAnsi="宋体" w:cs="Arial" w:hint="eastAsia"/>
                <w:color w:val="000000"/>
                <w:kern w:val="0"/>
                <w:sz w:val="14"/>
                <w:szCs w:val="14"/>
              </w:rPr>
              <w:t xml:space="preserve">　</w:t>
            </w:r>
          </w:p>
        </w:tc>
        <w:tc>
          <w:tcPr>
            <w:tcW w:w="4235" w:type="dxa"/>
            <w:tcBorders>
              <w:top w:val="nil"/>
              <w:left w:val="nil"/>
              <w:bottom w:val="single" w:sz="4" w:space="0" w:color="000000"/>
              <w:right w:val="single" w:sz="4" w:space="0" w:color="000000"/>
            </w:tcBorders>
            <w:vAlign w:val="center"/>
          </w:tcPr>
          <w:p w:rsidR="00B136A5" w:rsidRPr="00B136A5" w:rsidRDefault="00B136A5" w:rsidP="00B136A5">
            <w:pPr>
              <w:widowControl/>
              <w:jc w:val="left"/>
              <w:rPr>
                <w:rFonts w:ascii="宋体" w:eastAsia="宋体" w:hAnsi="宋体" w:cs="Arial"/>
                <w:color w:val="000000"/>
                <w:kern w:val="0"/>
                <w:sz w:val="18"/>
                <w:szCs w:val="18"/>
              </w:rPr>
            </w:pPr>
            <w:r w:rsidRPr="00B136A5">
              <w:rPr>
                <w:rFonts w:ascii="宋体" w:eastAsia="宋体" w:hAnsi="宋体" w:cs="Arial" w:hint="eastAsia"/>
                <w:color w:val="000000"/>
                <w:kern w:val="0"/>
                <w:sz w:val="18"/>
                <w:szCs w:val="18"/>
              </w:rPr>
              <w:t>五、教育支出</w:t>
            </w:r>
          </w:p>
        </w:tc>
        <w:tc>
          <w:tcPr>
            <w:tcW w:w="701" w:type="dxa"/>
            <w:tcBorders>
              <w:top w:val="nil"/>
              <w:left w:val="nil"/>
              <w:bottom w:val="single" w:sz="4" w:space="0" w:color="000000"/>
              <w:right w:val="single" w:sz="4" w:space="0" w:color="000000"/>
            </w:tcBorders>
            <w:vAlign w:val="center"/>
          </w:tcPr>
          <w:p w:rsidR="00B136A5" w:rsidRPr="00B136A5" w:rsidRDefault="00B136A5" w:rsidP="00B136A5">
            <w:pPr>
              <w:widowControl/>
              <w:jc w:val="center"/>
              <w:rPr>
                <w:rFonts w:ascii="宋体" w:eastAsia="宋体" w:hAnsi="宋体" w:cs="Arial"/>
                <w:color w:val="000000"/>
                <w:kern w:val="0"/>
                <w:sz w:val="18"/>
                <w:szCs w:val="18"/>
              </w:rPr>
            </w:pPr>
            <w:r w:rsidRPr="00B136A5">
              <w:rPr>
                <w:rFonts w:ascii="宋体" w:eastAsia="宋体" w:hAnsi="宋体" w:cs="Arial" w:hint="eastAsia"/>
                <w:color w:val="000000"/>
                <w:kern w:val="0"/>
                <w:sz w:val="18"/>
                <w:szCs w:val="18"/>
              </w:rPr>
              <w:t>32</w:t>
            </w:r>
          </w:p>
        </w:tc>
        <w:tc>
          <w:tcPr>
            <w:tcW w:w="2511" w:type="dxa"/>
            <w:tcBorders>
              <w:top w:val="nil"/>
              <w:left w:val="nil"/>
              <w:bottom w:val="single" w:sz="4" w:space="0" w:color="000000"/>
              <w:right w:val="single" w:sz="4" w:space="0" w:color="000000"/>
            </w:tcBorders>
            <w:vAlign w:val="center"/>
          </w:tcPr>
          <w:p w:rsidR="005723B4" w:rsidRDefault="005723B4" w:rsidP="005723B4">
            <w:pPr>
              <w:jc w:val="right"/>
              <w:rPr>
                <w:rFonts w:ascii="宋体" w:eastAsia="宋体" w:hAnsi="宋体" w:cs="Arial"/>
                <w:color w:val="000000"/>
                <w:sz w:val="22"/>
              </w:rPr>
            </w:pPr>
            <w:r>
              <w:rPr>
                <w:rFonts w:cs="Arial" w:hint="eastAsia"/>
                <w:color w:val="000000"/>
                <w:sz w:val="22"/>
              </w:rPr>
              <w:t>40,742,832.02</w:t>
            </w:r>
          </w:p>
          <w:p w:rsidR="00B136A5" w:rsidRPr="00B136A5" w:rsidRDefault="00B136A5" w:rsidP="00B136A5">
            <w:pPr>
              <w:widowControl/>
              <w:jc w:val="right"/>
              <w:rPr>
                <w:rFonts w:ascii="宋体" w:eastAsia="宋体" w:hAnsi="宋体" w:cs="Arial"/>
                <w:color w:val="000000"/>
                <w:kern w:val="0"/>
                <w:sz w:val="18"/>
                <w:szCs w:val="18"/>
              </w:rPr>
            </w:pPr>
            <w:r w:rsidRPr="00B136A5">
              <w:rPr>
                <w:rFonts w:ascii="宋体" w:eastAsia="宋体" w:hAnsi="宋体" w:cs="Arial" w:hint="eastAsia"/>
                <w:color w:val="000000"/>
                <w:kern w:val="0"/>
                <w:sz w:val="18"/>
                <w:szCs w:val="18"/>
              </w:rPr>
              <w:t xml:space="preserve">　</w:t>
            </w:r>
          </w:p>
        </w:tc>
      </w:tr>
      <w:tr w:rsidR="00B136A5" w:rsidRPr="00B136A5" w:rsidTr="00B30B45">
        <w:trPr>
          <w:trHeight w:hRule="exact" w:val="266"/>
          <w:jc w:val="center"/>
        </w:trPr>
        <w:tc>
          <w:tcPr>
            <w:tcW w:w="5477" w:type="dxa"/>
            <w:tcBorders>
              <w:top w:val="nil"/>
              <w:left w:val="single" w:sz="8" w:space="0" w:color="000000"/>
              <w:bottom w:val="single" w:sz="4" w:space="0" w:color="000000"/>
              <w:right w:val="single" w:sz="4" w:space="0" w:color="000000"/>
            </w:tcBorders>
            <w:vAlign w:val="center"/>
          </w:tcPr>
          <w:p w:rsidR="00B136A5" w:rsidRPr="00B136A5" w:rsidRDefault="00B136A5" w:rsidP="00B136A5">
            <w:pPr>
              <w:widowControl/>
              <w:jc w:val="left"/>
              <w:rPr>
                <w:rFonts w:ascii="宋体" w:eastAsia="宋体" w:hAnsi="宋体" w:cs="Arial"/>
                <w:color w:val="000000"/>
                <w:kern w:val="0"/>
                <w:sz w:val="18"/>
                <w:szCs w:val="18"/>
              </w:rPr>
            </w:pPr>
            <w:r w:rsidRPr="00B136A5">
              <w:rPr>
                <w:rFonts w:ascii="宋体" w:eastAsia="宋体" w:hAnsi="宋体" w:cs="Arial" w:hint="eastAsia"/>
                <w:color w:val="000000"/>
                <w:kern w:val="0"/>
                <w:sz w:val="18"/>
                <w:szCs w:val="18"/>
              </w:rPr>
              <w:t>五、附属单位上缴收入</w:t>
            </w:r>
          </w:p>
        </w:tc>
        <w:tc>
          <w:tcPr>
            <w:tcW w:w="738" w:type="dxa"/>
            <w:tcBorders>
              <w:top w:val="nil"/>
              <w:left w:val="nil"/>
              <w:bottom w:val="single" w:sz="4" w:space="0" w:color="000000"/>
              <w:right w:val="single" w:sz="4" w:space="0" w:color="000000"/>
            </w:tcBorders>
            <w:vAlign w:val="center"/>
          </w:tcPr>
          <w:p w:rsidR="00B136A5" w:rsidRPr="00B136A5" w:rsidRDefault="00B136A5" w:rsidP="00B136A5">
            <w:pPr>
              <w:widowControl/>
              <w:jc w:val="center"/>
              <w:rPr>
                <w:rFonts w:ascii="宋体" w:eastAsia="宋体" w:hAnsi="宋体" w:cs="Arial"/>
                <w:color w:val="000000"/>
                <w:kern w:val="0"/>
                <w:sz w:val="18"/>
                <w:szCs w:val="18"/>
              </w:rPr>
            </w:pPr>
            <w:r w:rsidRPr="00B136A5">
              <w:rPr>
                <w:rFonts w:ascii="宋体" w:eastAsia="宋体" w:hAnsi="宋体" w:cs="Arial" w:hint="eastAsia"/>
                <w:color w:val="000000"/>
                <w:kern w:val="0"/>
                <w:sz w:val="18"/>
                <w:szCs w:val="18"/>
              </w:rPr>
              <w:t>6</w:t>
            </w:r>
          </w:p>
        </w:tc>
        <w:tc>
          <w:tcPr>
            <w:tcW w:w="1078" w:type="dxa"/>
            <w:tcBorders>
              <w:top w:val="nil"/>
              <w:left w:val="nil"/>
              <w:bottom w:val="single" w:sz="4" w:space="0" w:color="000000"/>
              <w:right w:val="single" w:sz="4" w:space="0" w:color="000000"/>
            </w:tcBorders>
            <w:vAlign w:val="center"/>
          </w:tcPr>
          <w:p w:rsidR="00B136A5" w:rsidRPr="005723B4" w:rsidRDefault="00B136A5" w:rsidP="00B136A5">
            <w:pPr>
              <w:widowControl/>
              <w:jc w:val="right"/>
              <w:rPr>
                <w:rFonts w:ascii="宋体" w:eastAsia="宋体" w:hAnsi="宋体" w:cs="Arial"/>
                <w:color w:val="000000"/>
                <w:kern w:val="0"/>
                <w:sz w:val="14"/>
                <w:szCs w:val="14"/>
              </w:rPr>
            </w:pPr>
            <w:r w:rsidRPr="005723B4">
              <w:rPr>
                <w:rFonts w:ascii="宋体" w:eastAsia="宋体" w:hAnsi="宋体" w:cs="Arial" w:hint="eastAsia"/>
                <w:color w:val="000000"/>
                <w:kern w:val="0"/>
                <w:sz w:val="14"/>
                <w:szCs w:val="14"/>
              </w:rPr>
              <w:t xml:space="preserve">　</w:t>
            </w:r>
          </w:p>
        </w:tc>
        <w:tc>
          <w:tcPr>
            <w:tcW w:w="4235" w:type="dxa"/>
            <w:tcBorders>
              <w:top w:val="nil"/>
              <w:left w:val="nil"/>
              <w:bottom w:val="single" w:sz="4" w:space="0" w:color="000000"/>
              <w:right w:val="single" w:sz="4" w:space="0" w:color="000000"/>
            </w:tcBorders>
            <w:vAlign w:val="center"/>
          </w:tcPr>
          <w:p w:rsidR="00B136A5" w:rsidRPr="00B136A5" w:rsidRDefault="00B136A5" w:rsidP="00B136A5">
            <w:pPr>
              <w:widowControl/>
              <w:jc w:val="left"/>
              <w:rPr>
                <w:rFonts w:ascii="宋体" w:eastAsia="宋体" w:hAnsi="宋体" w:cs="Arial"/>
                <w:color w:val="000000"/>
                <w:kern w:val="0"/>
                <w:sz w:val="18"/>
                <w:szCs w:val="18"/>
              </w:rPr>
            </w:pPr>
            <w:r w:rsidRPr="00B136A5">
              <w:rPr>
                <w:rFonts w:ascii="宋体" w:eastAsia="宋体" w:hAnsi="宋体" w:cs="Arial" w:hint="eastAsia"/>
                <w:color w:val="000000"/>
                <w:kern w:val="0"/>
                <w:sz w:val="18"/>
                <w:szCs w:val="18"/>
              </w:rPr>
              <w:t>六、科学技术支出</w:t>
            </w:r>
          </w:p>
        </w:tc>
        <w:tc>
          <w:tcPr>
            <w:tcW w:w="701" w:type="dxa"/>
            <w:tcBorders>
              <w:top w:val="nil"/>
              <w:left w:val="nil"/>
              <w:bottom w:val="single" w:sz="4" w:space="0" w:color="000000"/>
              <w:right w:val="single" w:sz="4" w:space="0" w:color="000000"/>
            </w:tcBorders>
            <w:vAlign w:val="center"/>
          </w:tcPr>
          <w:p w:rsidR="00B136A5" w:rsidRPr="00B136A5" w:rsidRDefault="00B136A5" w:rsidP="00B136A5">
            <w:pPr>
              <w:widowControl/>
              <w:jc w:val="center"/>
              <w:rPr>
                <w:rFonts w:ascii="宋体" w:eastAsia="宋体" w:hAnsi="宋体" w:cs="Arial"/>
                <w:color w:val="000000"/>
                <w:kern w:val="0"/>
                <w:sz w:val="18"/>
                <w:szCs w:val="18"/>
              </w:rPr>
            </w:pPr>
            <w:r w:rsidRPr="00B136A5">
              <w:rPr>
                <w:rFonts w:ascii="宋体" w:eastAsia="宋体" w:hAnsi="宋体" w:cs="Arial" w:hint="eastAsia"/>
                <w:color w:val="000000"/>
                <w:kern w:val="0"/>
                <w:sz w:val="18"/>
                <w:szCs w:val="18"/>
              </w:rPr>
              <w:t>33</w:t>
            </w:r>
          </w:p>
        </w:tc>
        <w:tc>
          <w:tcPr>
            <w:tcW w:w="2511" w:type="dxa"/>
            <w:tcBorders>
              <w:top w:val="nil"/>
              <w:left w:val="nil"/>
              <w:bottom w:val="single" w:sz="4" w:space="0" w:color="000000"/>
              <w:right w:val="single" w:sz="4" w:space="0" w:color="000000"/>
            </w:tcBorders>
            <w:vAlign w:val="center"/>
          </w:tcPr>
          <w:p w:rsidR="00B136A5" w:rsidRPr="00B136A5" w:rsidRDefault="00B136A5" w:rsidP="00B136A5">
            <w:pPr>
              <w:widowControl/>
              <w:jc w:val="right"/>
              <w:rPr>
                <w:rFonts w:ascii="宋体" w:eastAsia="宋体" w:hAnsi="宋体" w:cs="Arial"/>
                <w:color w:val="000000"/>
                <w:kern w:val="0"/>
                <w:sz w:val="18"/>
                <w:szCs w:val="18"/>
              </w:rPr>
            </w:pPr>
            <w:r w:rsidRPr="00B136A5">
              <w:rPr>
                <w:rFonts w:ascii="宋体" w:eastAsia="宋体" w:hAnsi="宋体" w:cs="Arial" w:hint="eastAsia"/>
                <w:color w:val="000000"/>
                <w:kern w:val="0"/>
                <w:sz w:val="18"/>
                <w:szCs w:val="18"/>
              </w:rPr>
              <w:t xml:space="preserve">　</w:t>
            </w:r>
          </w:p>
        </w:tc>
      </w:tr>
      <w:tr w:rsidR="00B136A5" w:rsidRPr="00B136A5" w:rsidTr="00B30B45">
        <w:trPr>
          <w:trHeight w:hRule="exact" w:val="266"/>
          <w:jc w:val="center"/>
        </w:trPr>
        <w:tc>
          <w:tcPr>
            <w:tcW w:w="5477" w:type="dxa"/>
            <w:tcBorders>
              <w:top w:val="nil"/>
              <w:left w:val="single" w:sz="8" w:space="0" w:color="000000"/>
              <w:bottom w:val="single" w:sz="4" w:space="0" w:color="000000"/>
              <w:right w:val="single" w:sz="4" w:space="0" w:color="000000"/>
            </w:tcBorders>
            <w:vAlign w:val="center"/>
          </w:tcPr>
          <w:p w:rsidR="00B136A5" w:rsidRPr="00B136A5" w:rsidRDefault="00B136A5" w:rsidP="00B136A5">
            <w:pPr>
              <w:widowControl/>
              <w:jc w:val="left"/>
              <w:rPr>
                <w:rFonts w:ascii="宋体" w:eastAsia="宋体" w:hAnsi="宋体" w:cs="Arial"/>
                <w:color w:val="000000"/>
                <w:kern w:val="0"/>
                <w:sz w:val="18"/>
                <w:szCs w:val="18"/>
              </w:rPr>
            </w:pPr>
            <w:r w:rsidRPr="00B136A5">
              <w:rPr>
                <w:rFonts w:ascii="宋体" w:eastAsia="宋体" w:hAnsi="宋体" w:cs="Arial" w:hint="eastAsia"/>
                <w:color w:val="000000"/>
                <w:kern w:val="0"/>
                <w:sz w:val="18"/>
                <w:szCs w:val="18"/>
              </w:rPr>
              <w:t>六、其他收入</w:t>
            </w:r>
          </w:p>
        </w:tc>
        <w:tc>
          <w:tcPr>
            <w:tcW w:w="738" w:type="dxa"/>
            <w:tcBorders>
              <w:top w:val="nil"/>
              <w:left w:val="nil"/>
              <w:bottom w:val="single" w:sz="4" w:space="0" w:color="000000"/>
              <w:right w:val="single" w:sz="4" w:space="0" w:color="000000"/>
            </w:tcBorders>
            <w:vAlign w:val="center"/>
          </w:tcPr>
          <w:p w:rsidR="00B136A5" w:rsidRPr="00B136A5" w:rsidRDefault="00B136A5" w:rsidP="00B136A5">
            <w:pPr>
              <w:widowControl/>
              <w:jc w:val="center"/>
              <w:rPr>
                <w:rFonts w:ascii="宋体" w:eastAsia="宋体" w:hAnsi="宋体" w:cs="Arial"/>
                <w:color w:val="000000"/>
                <w:kern w:val="0"/>
                <w:sz w:val="18"/>
                <w:szCs w:val="18"/>
              </w:rPr>
            </w:pPr>
            <w:r w:rsidRPr="00B136A5">
              <w:rPr>
                <w:rFonts w:ascii="宋体" w:eastAsia="宋体" w:hAnsi="宋体" w:cs="Arial" w:hint="eastAsia"/>
                <w:color w:val="000000"/>
                <w:kern w:val="0"/>
                <w:sz w:val="18"/>
                <w:szCs w:val="18"/>
              </w:rPr>
              <w:t>7</w:t>
            </w:r>
          </w:p>
        </w:tc>
        <w:tc>
          <w:tcPr>
            <w:tcW w:w="1078" w:type="dxa"/>
            <w:tcBorders>
              <w:top w:val="nil"/>
              <w:left w:val="nil"/>
              <w:bottom w:val="single" w:sz="4" w:space="0" w:color="000000"/>
              <w:right w:val="single" w:sz="4" w:space="0" w:color="000000"/>
            </w:tcBorders>
            <w:vAlign w:val="center"/>
          </w:tcPr>
          <w:p w:rsidR="00BA3C4F" w:rsidRPr="005723B4" w:rsidRDefault="00BA3C4F" w:rsidP="00BA3C4F">
            <w:pPr>
              <w:jc w:val="right"/>
              <w:rPr>
                <w:rFonts w:ascii="宋体" w:eastAsia="宋体" w:hAnsi="宋体" w:cs="Arial"/>
                <w:color w:val="000000"/>
                <w:sz w:val="14"/>
                <w:szCs w:val="14"/>
              </w:rPr>
            </w:pPr>
            <w:r w:rsidRPr="005723B4">
              <w:rPr>
                <w:rFonts w:cs="Arial" w:hint="eastAsia"/>
                <w:color w:val="000000"/>
                <w:sz w:val="14"/>
                <w:szCs w:val="14"/>
              </w:rPr>
              <w:t>1,771,382.53</w:t>
            </w:r>
          </w:p>
          <w:p w:rsidR="00B136A5" w:rsidRPr="005723B4" w:rsidRDefault="00B136A5" w:rsidP="00B136A5">
            <w:pPr>
              <w:widowControl/>
              <w:jc w:val="right"/>
              <w:rPr>
                <w:rFonts w:ascii="宋体" w:eastAsia="宋体" w:hAnsi="宋体" w:cs="Arial"/>
                <w:color w:val="000000"/>
                <w:kern w:val="0"/>
                <w:sz w:val="14"/>
                <w:szCs w:val="14"/>
              </w:rPr>
            </w:pPr>
            <w:r w:rsidRPr="005723B4">
              <w:rPr>
                <w:rFonts w:ascii="宋体" w:eastAsia="宋体" w:hAnsi="宋体" w:cs="Arial" w:hint="eastAsia"/>
                <w:color w:val="000000"/>
                <w:kern w:val="0"/>
                <w:sz w:val="14"/>
                <w:szCs w:val="14"/>
              </w:rPr>
              <w:t xml:space="preserve">　</w:t>
            </w:r>
          </w:p>
        </w:tc>
        <w:tc>
          <w:tcPr>
            <w:tcW w:w="4235" w:type="dxa"/>
            <w:tcBorders>
              <w:top w:val="nil"/>
              <w:left w:val="nil"/>
              <w:bottom w:val="single" w:sz="4" w:space="0" w:color="000000"/>
              <w:right w:val="single" w:sz="4" w:space="0" w:color="000000"/>
            </w:tcBorders>
            <w:vAlign w:val="center"/>
          </w:tcPr>
          <w:p w:rsidR="00B136A5" w:rsidRPr="00B136A5" w:rsidRDefault="00B136A5" w:rsidP="00B136A5">
            <w:pPr>
              <w:widowControl/>
              <w:jc w:val="left"/>
              <w:rPr>
                <w:rFonts w:ascii="宋体" w:eastAsia="宋体" w:hAnsi="宋体" w:cs="Arial"/>
                <w:color w:val="000000"/>
                <w:kern w:val="0"/>
                <w:sz w:val="18"/>
                <w:szCs w:val="18"/>
              </w:rPr>
            </w:pPr>
            <w:r w:rsidRPr="00B136A5">
              <w:rPr>
                <w:rFonts w:ascii="宋体" w:eastAsia="宋体" w:hAnsi="宋体" w:cs="Arial" w:hint="eastAsia"/>
                <w:color w:val="000000"/>
                <w:kern w:val="0"/>
                <w:sz w:val="18"/>
                <w:szCs w:val="18"/>
              </w:rPr>
              <w:t>七、文化体育与传媒支出</w:t>
            </w:r>
          </w:p>
        </w:tc>
        <w:tc>
          <w:tcPr>
            <w:tcW w:w="701" w:type="dxa"/>
            <w:tcBorders>
              <w:top w:val="nil"/>
              <w:left w:val="nil"/>
              <w:bottom w:val="single" w:sz="4" w:space="0" w:color="000000"/>
              <w:right w:val="single" w:sz="4" w:space="0" w:color="000000"/>
            </w:tcBorders>
            <w:vAlign w:val="center"/>
          </w:tcPr>
          <w:p w:rsidR="00B136A5" w:rsidRPr="00B136A5" w:rsidRDefault="00B136A5" w:rsidP="00B136A5">
            <w:pPr>
              <w:widowControl/>
              <w:jc w:val="center"/>
              <w:rPr>
                <w:rFonts w:ascii="宋体" w:eastAsia="宋体" w:hAnsi="宋体" w:cs="Arial"/>
                <w:color w:val="000000"/>
                <w:kern w:val="0"/>
                <w:sz w:val="18"/>
                <w:szCs w:val="18"/>
              </w:rPr>
            </w:pPr>
            <w:r w:rsidRPr="00B136A5">
              <w:rPr>
                <w:rFonts w:ascii="宋体" w:eastAsia="宋体" w:hAnsi="宋体" w:cs="Arial" w:hint="eastAsia"/>
                <w:color w:val="000000"/>
                <w:kern w:val="0"/>
                <w:sz w:val="18"/>
                <w:szCs w:val="18"/>
              </w:rPr>
              <w:t>34</w:t>
            </w:r>
          </w:p>
        </w:tc>
        <w:tc>
          <w:tcPr>
            <w:tcW w:w="2511" w:type="dxa"/>
            <w:tcBorders>
              <w:top w:val="nil"/>
              <w:left w:val="nil"/>
              <w:bottom w:val="single" w:sz="4" w:space="0" w:color="000000"/>
              <w:right w:val="single" w:sz="4" w:space="0" w:color="000000"/>
            </w:tcBorders>
            <w:vAlign w:val="center"/>
          </w:tcPr>
          <w:p w:rsidR="00B136A5" w:rsidRPr="00B136A5" w:rsidRDefault="00B136A5" w:rsidP="00B136A5">
            <w:pPr>
              <w:widowControl/>
              <w:jc w:val="right"/>
              <w:rPr>
                <w:rFonts w:ascii="宋体" w:eastAsia="宋体" w:hAnsi="宋体" w:cs="Arial"/>
                <w:color w:val="000000"/>
                <w:kern w:val="0"/>
                <w:sz w:val="18"/>
                <w:szCs w:val="18"/>
              </w:rPr>
            </w:pPr>
            <w:r w:rsidRPr="00B136A5">
              <w:rPr>
                <w:rFonts w:ascii="宋体" w:eastAsia="宋体" w:hAnsi="宋体" w:cs="Arial" w:hint="eastAsia"/>
                <w:color w:val="000000"/>
                <w:kern w:val="0"/>
                <w:sz w:val="18"/>
                <w:szCs w:val="18"/>
              </w:rPr>
              <w:t xml:space="preserve">　</w:t>
            </w:r>
          </w:p>
        </w:tc>
      </w:tr>
      <w:tr w:rsidR="00B136A5" w:rsidRPr="00B136A5" w:rsidTr="00B30B45">
        <w:trPr>
          <w:trHeight w:hRule="exact" w:val="266"/>
          <w:jc w:val="center"/>
        </w:trPr>
        <w:tc>
          <w:tcPr>
            <w:tcW w:w="5477" w:type="dxa"/>
            <w:tcBorders>
              <w:top w:val="nil"/>
              <w:left w:val="single" w:sz="8" w:space="0" w:color="000000"/>
              <w:bottom w:val="single" w:sz="4" w:space="0" w:color="000000"/>
              <w:right w:val="single" w:sz="4" w:space="0" w:color="000000"/>
            </w:tcBorders>
            <w:vAlign w:val="center"/>
          </w:tcPr>
          <w:p w:rsidR="00B136A5" w:rsidRPr="00B136A5" w:rsidRDefault="00B136A5" w:rsidP="00B136A5">
            <w:pPr>
              <w:widowControl/>
              <w:jc w:val="left"/>
              <w:rPr>
                <w:rFonts w:ascii="宋体" w:eastAsia="宋体" w:hAnsi="宋体" w:cs="Arial"/>
                <w:color w:val="000000"/>
                <w:kern w:val="0"/>
                <w:sz w:val="18"/>
                <w:szCs w:val="18"/>
              </w:rPr>
            </w:pPr>
            <w:r w:rsidRPr="00B136A5">
              <w:rPr>
                <w:rFonts w:ascii="宋体" w:eastAsia="宋体" w:hAnsi="宋体" w:cs="Arial" w:hint="eastAsia"/>
                <w:color w:val="000000"/>
                <w:kern w:val="0"/>
                <w:sz w:val="18"/>
                <w:szCs w:val="18"/>
              </w:rPr>
              <w:t xml:space="preserve">　</w:t>
            </w:r>
          </w:p>
        </w:tc>
        <w:tc>
          <w:tcPr>
            <w:tcW w:w="738" w:type="dxa"/>
            <w:tcBorders>
              <w:top w:val="nil"/>
              <w:left w:val="nil"/>
              <w:bottom w:val="single" w:sz="4" w:space="0" w:color="000000"/>
              <w:right w:val="single" w:sz="4" w:space="0" w:color="000000"/>
            </w:tcBorders>
            <w:vAlign w:val="center"/>
          </w:tcPr>
          <w:p w:rsidR="00B136A5" w:rsidRPr="00B136A5" w:rsidRDefault="00B136A5" w:rsidP="00B136A5">
            <w:pPr>
              <w:widowControl/>
              <w:jc w:val="center"/>
              <w:rPr>
                <w:rFonts w:ascii="宋体" w:eastAsia="宋体" w:hAnsi="宋体" w:cs="Arial"/>
                <w:color w:val="000000"/>
                <w:kern w:val="0"/>
                <w:sz w:val="18"/>
                <w:szCs w:val="18"/>
              </w:rPr>
            </w:pPr>
            <w:r w:rsidRPr="00B136A5">
              <w:rPr>
                <w:rFonts w:ascii="宋体" w:eastAsia="宋体" w:hAnsi="宋体" w:cs="Arial" w:hint="eastAsia"/>
                <w:color w:val="000000"/>
                <w:kern w:val="0"/>
                <w:sz w:val="18"/>
                <w:szCs w:val="18"/>
              </w:rPr>
              <w:t>8</w:t>
            </w:r>
          </w:p>
        </w:tc>
        <w:tc>
          <w:tcPr>
            <w:tcW w:w="1078" w:type="dxa"/>
            <w:tcBorders>
              <w:top w:val="nil"/>
              <w:left w:val="nil"/>
              <w:bottom w:val="single" w:sz="4" w:space="0" w:color="000000"/>
              <w:right w:val="single" w:sz="4" w:space="0" w:color="000000"/>
            </w:tcBorders>
            <w:vAlign w:val="center"/>
          </w:tcPr>
          <w:p w:rsidR="00B136A5" w:rsidRPr="00BA3C4F" w:rsidRDefault="00B136A5" w:rsidP="00B136A5">
            <w:pPr>
              <w:widowControl/>
              <w:jc w:val="right"/>
              <w:rPr>
                <w:rFonts w:ascii="宋体" w:eastAsia="宋体" w:hAnsi="宋体" w:cs="Arial"/>
                <w:color w:val="000000"/>
                <w:kern w:val="0"/>
                <w:sz w:val="12"/>
                <w:szCs w:val="12"/>
              </w:rPr>
            </w:pPr>
            <w:r w:rsidRPr="00BA3C4F">
              <w:rPr>
                <w:rFonts w:ascii="宋体" w:eastAsia="宋体" w:hAnsi="宋体" w:cs="Arial" w:hint="eastAsia"/>
                <w:color w:val="000000"/>
                <w:kern w:val="0"/>
                <w:sz w:val="12"/>
                <w:szCs w:val="12"/>
              </w:rPr>
              <w:t xml:space="preserve">　</w:t>
            </w:r>
          </w:p>
        </w:tc>
        <w:tc>
          <w:tcPr>
            <w:tcW w:w="4235" w:type="dxa"/>
            <w:tcBorders>
              <w:top w:val="nil"/>
              <w:left w:val="nil"/>
              <w:bottom w:val="single" w:sz="4" w:space="0" w:color="000000"/>
              <w:right w:val="single" w:sz="4" w:space="0" w:color="000000"/>
            </w:tcBorders>
            <w:vAlign w:val="center"/>
          </w:tcPr>
          <w:p w:rsidR="00B136A5" w:rsidRPr="00B136A5" w:rsidRDefault="00B136A5" w:rsidP="00B136A5">
            <w:pPr>
              <w:widowControl/>
              <w:jc w:val="left"/>
              <w:rPr>
                <w:rFonts w:ascii="宋体" w:eastAsia="宋体" w:hAnsi="宋体" w:cs="Arial"/>
                <w:color w:val="000000"/>
                <w:kern w:val="0"/>
                <w:sz w:val="18"/>
                <w:szCs w:val="18"/>
              </w:rPr>
            </w:pPr>
            <w:r w:rsidRPr="00B136A5">
              <w:rPr>
                <w:rFonts w:ascii="宋体" w:eastAsia="宋体" w:hAnsi="宋体" w:cs="Arial" w:hint="eastAsia"/>
                <w:color w:val="000000"/>
                <w:kern w:val="0"/>
                <w:sz w:val="18"/>
                <w:szCs w:val="18"/>
              </w:rPr>
              <w:t>八、社会保障和就业支出</w:t>
            </w:r>
          </w:p>
        </w:tc>
        <w:tc>
          <w:tcPr>
            <w:tcW w:w="701" w:type="dxa"/>
            <w:tcBorders>
              <w:top w:val="nil"/>
              <w:left w:val="nil"/>
              <w:bottom w:val="single" w:sz="4" w:space="0" w:color="000000"/>
              <w:right w:val="single" w:sz="4" w:space="0" w:color="000000"/>
            </w:tcBorders>
            <w:vAlign w:val="center"/>
          </w:tcPr>
          <w:p w:rsidR="00B136A5" w:rsidRPr="00B136A5" w:rsidRDefault="00B136A5" w:rsidP="00B136A5">
            <w:pPr>
              <w:widowControl/>
              <w:jc w:val="center"/>
              <w:rPr>
                <w:rFonts w:ascii="宋体" w:eastAsia="宋体" w:hAnsi="宋体" w:cs="Arial"/>
                <w:color w:val="000000"/>
                <w:kern w:val="0"/>
                <w:sz w:val="18"/>
                <w:szCs w:val="18"/>
              </w:rPr>
            </w:pPr>
            <w:r w:rsidRPr="00B136A5">
              <w:rPr>
                <w:rFonts w:ascii="宋体" w:eastAsia="宋体" w:hAnsi="宋体" w:cs="Arial" w:hint="eastAsia"/>
                <w:color w:val="000000"/>
                <w:kern w:val="0"/>
                <w:sz w:val="18"/>
                <w:szCs w:val="18"/>
              </w:rPr>
              <w:t>35</w:t>
            </w:r>
          </w:p>
        </w:tc>
        <w:tc>
          <w:tcPr>
            <w:tcW w:w="2511" w:type="dxa"/>
            <w:tcBorders>
              <w:top w:val="nil"/>
              <w:left w:val="nil"/>
              <w:bottom w:val="single" w:sz="4" w:space="0" w:color="000000"/>
              <w:right w:val="single" w:sz="4" w:space="0" w:color="000000"/>
            </w:tcBorders>
            <w:vAlign w:val="center"/>
          </w:tcPr>
          <w:p w:rsidR="005723B4" w:rsidRDefault="005723B4" w:rsidP="005723B4">
            <w:pPr>
              <w:jc w:val="right"/>
              <w:rPr>
                <w:rFonts w:ascii="宋体" w:eastAsia="宋体" w:hAnsi="宋体" w:cs="Arial"/>
                <w:color w:val="000000"/>
                <w:sz w:val="22"/>
              </w:rPr>
            </w:pPr>
            <w:r>
              <w:rPr>
                <w:rFonts w:cs="Arial" w:hint="eastAsia"/>
                <w:color w:val="000000"/>
                <w:sz w:val="22"/>
              </w:rPr>
              <w:t>3,368,821.46</w:t>
            </w:r>
          </w:p>
          <w:p w:rsidR="00B136A5" w:rsidRPr="00B136A5" w:rsidRDefault="00B136A5" w:rsidP="00B136A5">
            <w:pPr>
              <w:widowControl/>
              <w:jc w:val="right"/>
              <w:rPr>
                <w:rFonts w:ascii="宋体" w:eastAsia="宋体" w:hAnsi="宋体" w:cs="Arial"/>
                <w:color w:val="000000"/>
                <w:kern w:val="0"/>
                <w:sz w:val="18"/>
                <w:szCs w:val="18"/>
              </w:rPr>
            </w:pPr>
            <w:r w:rsidRPr="00B136A5">
              <w:rPr>
                <w:rFonts w:ascii="宋体" w:eastAsia="宋体" w:hAnsi="宋体" w:cs="Arial" w:hint="eastAsia"/>
                <w:color w:val="000000"/>
                <w:kern w:val="0"/>
                <w:sz w:val="18"/>
                <w:szCs w:val="18"/>
              </w:rPr>
              <w:t xml:space="preserve">　</w:t>
            </w:r>
          </w:p>
        </w:tc>
      </w:tr>
      <w:tr w:rsidR="00B136A5" w:rsidRPr="00B136A5" w:rsidTr="00B30B45">
        <w:trPr>
          <w:trHeight w:hRule="exact" w:val="266"/>
          <w:jc w:val="center"/>
        </w:trPr>
        <w:tc>
          <w:tcPr>
            <w:tcW w:w="5477" w:type="dxa"/>
            <w:tcBorders>
              <w:top w:val="nil"/>
              <w:left w:val="single" w:sz="8" w:space="0" w:color="000000"/>
              <w:bottom w:val="single" w:sz="4" w:space="0" w:color="000000"/>
              <w:right w:val="single" w:sz="4" w:space="0" w:color="000000"/>
            </w:tcBorders>
            <w:vAlign w:val="center"/>
          </w:tcPr>
          <w:p w:rsidR="00B136A5" w:rsidRPr="00B136A5" w:rsidRDefault="00B136A5" w:rsidP="00B136A5">
            <w:pPr>
              <w:widowControl/>
              <w:jc w:val="left"/>
              <w:rPr>
                <w:rFonts w:ascii="宋体" w:eastAsia="宋体" w:hAnsi="宋体" w:cs="Arial"/>
                <w:color w:val="000000"/>
                <w:kern w:val="0"/>
                <w:sz w:val="18"/>
                <w:szCs w:val="18"/>
              </w:rPr>
            </w:pPr>
            <w:r w:rsidRPr="00B136A5">
              <w:rPr>
                <w:rFonts w:ascii="宋体" w:eastAsia="宋体" w:hAnsi="宋体" w:cs="Arial" w:hint="eastAsia"/>
                <w:color w:val="000000"/>
                <w:kern w:val="0"/>
                <w:sz w:val="18"/>
                <w:szCs w:val="18"/>
              </w:rPr>
              <w:t xml:space="preserve">　</w:t>
            </w:r>
          </w:p>
        </w:tc>
        <w:tc>
          <w:tcPr>
            <w:tcW w:w="738" w:type="dxa"/>
            <w:tcBorders>
              <w:top w:val="nil"/>
              <w:left w:val="nil"/>
              <w:bottom w:val="single" w:sz="4" w:space="0" w:color="000000"/>
              <w:right w:val="single" w:sz="4" w:space="0" w:color="000000"/>
            </w:tcBorders>
            <w:vAlign w:val="center"/>
          </w:tcPr>
          <w:p w:rsidR="00B136A5" w:rsidRPr="00B136A5" w:rsidRDefault="00B136A5" w:rsidP="00B136A5">
            <w:pPr>
              <w:widowControl/>
              <w:jc w:val="center"/>
              <w:rPr>
                <w:rFonts w:ascii="宋体" w:eastAsia="宋体" w:hAnsi="宋体" w:cs="Arial"/>
                <w:color w:val="000000"/>
                <w:kern w:val="0"/>
                <w:sz w:val="18"/>
                <w:szCs w:val="18"/>
              </w:rPr>
            </w:pPr>
            <w:r w:rsidRPr="00B136A5">
              <w:rPr>
                <w:rFonts w:ascii="宋体" w:eastAsia="宋体" w:hAnsi="宋体" w:cs="Arial" w:hint="eastAsia"/>
                <w:color w:val="000000"/>
                <w:kern w:val="0"/>
                <w:sz w:val="18"/>
                <w:szCs w:val="18"/>
              </w:rPr>
              <w:t>9</w:t>
            </w:r>
          </w:p>
        </w:tc>
        <w:tc>
          <w:tcPr>
            <w:tcW w:w="1078" w:type="dxa"/>
            <w:tcBorders>
              <w:top w:val="nil"/>
              <w:left w:val="nil"/>
              <w:bottom w:val="single" w:sz="4" w:space="0" w:color="000000"/>
              <w:right w:val="single" w:sz="4" w:space="0" w:color="000000"/>
            </w:tcBorders>
            <w:vAlign w:val="center"/>
          </w:tcPr>
          <w:p w:rsidR="00B136A5" w:rsidRPr="00B136A5" w:rsidRDefault="00B136A5" w:rsidP="00B136A5">
            <w:pPr>
              <w:widowControl/>
              <w:jc w:val="right"/>
              <w:rPr>
                <w:rFonts w:ascii="宋体" w:eastAsia="宋体" w:hAnsi="宋体" w:cs="Arial"/>
                <w:color w:val="000000"/>
                <w:kern w:val="0"/>
                <w:sz w:val="18"/>
                <w:szCs w:val="18"/>
              </w:rPr>
            </w:pPr>
            <w:r w:rsidRPr="00B136A5">
              <w:rPr>
                <w:rFonts w:ascii="宋体" w:eastAsia="宋体" w:hAnsi="宋体" w:cs="Arial" w:hint="eastAsia"/>
                <w:color w:val="000000"/>
                <w:kern w:val="0"/>
                <w:sz w:val="18"/>
                <w:szCs w:val="18"/>
              </w:rPr>
              <w:t xml:space="preserve">　</w:t>
            </w:r>
          </w:p>
        </w:tc>
        <w:tc>
          <w:tcPr>
            <w:tcW w:w="4235" w:type="dxa"/>
            <w:tcBorders>
              <w:top w:val="nil"/>
              <w:left w:val="nil"/>
              <w:bottom w:val="single" w:sz="4" w:space="0" w:color="000000"/>
              <w:right w:val="single" w:sz="4" w:space="0" w:color="000000"/>
            </w:tcBorders>
            <w:vAlign w:val="center"/>
          </w:tcPr>
          <w:p w:rsidR="00B136A5" w:rsidRPr="00B136A5" w:rsidRDefault="00B136A5" w:rsidP="00B136A5">
            <w:pPr>
              <w:widowControl/>
              <w:jc w:val="left"/>
              <w:rPr>
                <w:rFonts w:ascii="宋体" w:eastAsia="宋体" w:hAnsi="宋体" w:cs="Arial"/>
                <w:color w:val="000000"/>
                <w:kern w:val="0"/>
                <w:sz w:val="18"/>
                <w:szCs w:val="18"/>
              </w:rPr>
            </w:pPr>
            <w:r w:rsidRPr="00B136A5">
              <w:rPr>
                <w:rFonts w:ascii="宋体" w:eastAsia="宋体" w:hAnsi="宋体" w:cs="Arial" w:hint="eastAsia"/>
                <w:color w:val="000000"/>
                <w:kern w:val="0"/>
                <w:sz w:val="18"/>
                <w:szCs w:val="18"/>
              </w:rPr>
              <w:t>九、医疗卫生与计划生育支出</w:t>
            </w:r>
          </w:p>
        </w:tc>
        <w:tc>
          <w:tcPr>
            <w:tcW w:w="701" w:type="dxa"/>
            <w:tcBorders>
              <w:top w:val="nil"/>
              <w:left w:val="nil"/>
              <w:bottom w:val="single" w:sz="4" w:space="0" w:color="000000"/>
              <w:right w:val="single" w:sz="4" w:space="0" w:color="000000"/>
            </w:tcBorders>
            <w:vAlign w:val="center"/>
          </w:tcPr>
          <w:p w:rsidR="00B136A5" w:rsidRPr="00B136A5" w:rsidRDefault="00B136A5" w:rsidP="00B136A5">
            <w:pPr>
              <w:widowControl/>
              <w:jc w:val="center"/>
              <w:rPr>
                <w:rFonts w:ascii="宋体" w:eastAsia="宋体" w:hAnsi="宋体" w:cs="Arial"/>
                <w:color w:val="000000"/>
                <w:kern w:val="0"/>
                <w:sz w:val="18"/>
                <w:szCs w:val="18"/>
              </w:rPr>
            </w:pPr>
            <w:r w:rsidRPr="00B136A5">
              <w:rPr>
                <w:rFonts w:ascii="宋体" w:eastAsia="宋体" w:hAnsi="宋体" w:cs="Arial" w:hint="eastAsia"/>
                <w:color w:val="000000"/>
                <w:kern w:val="0"/>
                <w:sz w:val="18"/>
                <w:szCs w:val="18"/>
              </w:rPr>
              <w:t>36</w:t>
            </w:r>
          </w:p>
        </w:tc>
        <w:tc>
          <w:tcPr>
            <w:tcW w:w="2511" w:type="dxa"/>
            <w:tcBorders>
              <w:top w:val="nil"/>
              <w:left w:val="nil"/>
              <w:bottom w:val="single" w:sz="4" w:space="0" w:color="000000"/>
              <w:right w:val="single" w:sz="4" w:space="0" w:color="000000"/>
            </w:tcBorders>
            <w:vAlign w:val="center"/>
          </w:tcPr>
          <w:p w:rsidR="005723B4" w:rsidRDefault="005723B4" w:rsidP="005723B4">
            <w:pPr>
              <w:jc w:val="right"/>
              <w:rPr>
                <w:rFonts w:ascii="宋体" w:eastAsia="宋体" w:hAnsi="宋体" w:cs="Arial"/>
                <w:color w:val="000000"/>
                <w:sz w:val="22"/>
              </w:rPr>
            </w:pPr>
            <w:r>
              <w:rPr>
                <w:rFonts w:cs="Arial" w:hint="eastAsia"/>
                <w:color w:val="000000"/>
                <w:sz w:val="22"/>
              </w:rPr>
              <w:t>1,278,400.00</w:t>
            </w:r>
          </w:p>
          <w:p w:rsidR="00B136A5" w:rsidRPr="00B136A5" w:rsidRDefault="00B136A5" w:rsidP="00B136A5">
            <w:pPr>
              <w:widowControl/>
              <w:jc w:val="right"/>
              <w:rPr>
                <w:rFonts w:ascii="宋体" w:eastAsia="宋体" w:hAnsi="宋体" w:cs="Arial"/>
                <w:color w:val="000000"/>
                <w:kern w:val="0"/>
                <w:sz w:val="18"/>
                <w:szCs w:val="18"/>
              </w:rPr>
            </w:pPr>
            <w:r w:rsidRPr="00B136A5">
              <w:rPr>
                <w:rFonts w:ascii="宋体" w:eastAsia="宋体" w:hAnsi="宋体" w:cs="Arial" w:hint="eastAsia"/>
                <w:color w:val="000000"/>
                <w:kern w:val="0"/>
                <w:sz w:val="18"/>
                <w:szCs w:val="18"/>
              </w:rPr>
              <w:t xml:space="preserve">　</w:t>
            </w:r>
          </w:p>
        </w:tc>
      </w:tr>
      <w:tr w:rsidR="00B136A5" w:rsidRPr="00B136A5" w:rsidTr="00B30B45">
        <w:trPr>
          <w:trHeight w:hRule="exact" w:val="266"/>
          <w:jc w:val="center"/>
        </w:trPr>
        <w:tc>
          <w:tcPr>
            <w:tcW w:w="5477" w:type="dxa"/>
            <w:tcBorders>
              <w:top w:val="nil"/>
              <w:left w:val="single" w:sz="8" w:space="0" w:color="000000"/>
              <w:bottom w:val="single" w:sz="4" w:space="0" w:color="000000"/>
              <w:right w:val="single" w:sz="4" w:space="0" w:color="000000"/>
            </w:tcBorders>
            <w:vAlign w:val="center"/>
          </w:tcPr>
          <w:p w:rsidR="00B136A5" w:rsidRPr="00B136A5" w:rsidRDefault="00B136A5" w:rsidP="00B136A5">
            <w:pPr>
              <w:widowControl/>
              <w:jc w:val="left"/>
              <w:rPr>
                <w:rFonts w:ascii="宋体" w:eastAsia="宋体" w:hAnsi="宋体" w:cs="Arial"/>
                <w:color w:val="000000"/>
                <w:kern w:val="0"/>
                <w:sz w:val="18"/>
                <w:szCs w:val="18"/>
              </w:rPr>
            </w:pPr>
            <w:r w:rsidRPr="00B136A5">
              <w:rPr>
                <w:rFonts w:ascii="宋体" w:eastAsia="宋体" w:hAnsi="宋体" w:cs="Arial" w:hint="eastAsia"/>
                <w:color w:val="000000"/>
                <w:kern w:val="0"/>
                <w:sz w:val="18"/>
                <w:szCs w:val="18"/>
              </w:rPr>
              <w:t xml:space="preserve">　</w:t>
            </w:r>
          </w:p>
        </w:tc>
        <w:tc>
          <w:tcPr>
            <w:tcW w:w="738" w:type="dxa"/>
            <w:tcBorders>
              <w:top w:val="nil"/>
              <w:left w:val="nil"/>
              <w:bottom w:val="single" w:sz="4" w:space="0" w:color="000000"/>
              <w:right w:val="single" w:sz="4" w:space="0" w:color="000000"/>
            </w:tcBorders>
            <w:vAlign w:val="center"/>
          </w:tcPr>
          <w:p w:rsidR="00B136A5" w:rsidRPr="00B136A5" w:rsidRDefault="00B136A5" w:rsidP="00B136A5">
            <w:pPr>
              <w:widowControl/>
              <w:jc w:val="center"/>
              <w:rPr>
                <w:rFonts w:ascii="宋体" w:eastAsia="宋体" w:hAnsi="宋体" w:cs="Arial"/>
                <w:color w:val="000000"/>
                <w:kern w:val="0"/>
                <w:sz w:val="18"/>
                <w:szCs w:val="18"/>
              </w:rPr>
            </w:pPr>
            <w:r w:rsidRPr="00B136A5">
              <w:rPr>
                <w:rFonts w:ascii="宋体" w:eastAsia="宋体" w:hAnsi="宋体" w:cs="Arial" w:hint="eastAsia"/>
                <w:color w:val="000000"/>
                <w:kern w:val="0"/>
                <w:sz w:val="18"/>
                <w:szCs w:val="18"/>
              </w:rPr>
              <w:t>10</w:t>
            </w:r>
          </w:p>
        </w:tc>
        <w:tc>
          <w:tcPr>
            <w:tcW w:w="1078" w:type="dxa"/>
            <w:tcBorders>
              <w:top w:val="nil"/>
              <w:left w:val="nil"/>
              <w:bottom w:val="single" w:sz="4" w:space="0" w:color="000000"/>
              <w:right w:val="single" w:sz="4" w:space="0" w:color="000000"/>
            </w:tcBorders>
            <w:vAlign w:val="center"/>
          </w:tcPr>
          <w:p w:rsidR="00B136A5" w:rsidRPr="00B136A5" w:rsidRDefault="00B136A5" w:rsidP="00B136A5">
            <w:pPr>
              <w:widowControl/>
              <w:jc w:val="right"/>
              <w:rPr>
                <w:rFonts w:ascii="宋体" w:eastAsia="宋体" w:hAnsi="宋体" w:cs="Arial"/>
                <w:color w:val="000000"/>
                <w:kern w:val="0"/>
                <w:sz w:val="18"/>
                <w:szCs w:val="18"/>
              </w:rPr>
            </w:pPr>
            <w:r w:rsidRPr="00B136A5">
              <w:rPr>
                <w:rFonts w:ascii="宋体" w:eastAsia="宋体" w:hAnsi="宋体" w:cs="Arial" w:hint="eastAsia"/>
                <w:color w:val="000000"/>
                <w:kern w:val="0"/>
                <w:sz w:val="18"/>
                <w:szCs w:val="18"/>
              </w:rPr>
              <w:t xml:space="preserve">　</w:t>
            </w:r>
          </w:p>
        </w:tc>
        <w:tc>
          <w:tcPr>
            <w:tcW w:w="4235" w:type="dxa"/>
            <w:tcBorders>
              <w:top w:val="nil"/>
              <w:left w:val="nil"/>
              <w:bottom w:val="single" w:sz="4" w:space="0" w:color="000000"/>
              <w:right w:val="single" w:sz="4" w:space="0" w:color="000000"/>
            </w:tcBorders>
            <w:vAlign w:val="center"/>
          </w:tcPr>
          <w:p w:rsidR="00B136A5" w:rsidRPr="00B136A5" w:rsidRDefault="00B136A5" w:rsidP="00B136A5">
            <w:pPr>
              <w:widowControl/>
              <w:jc w:val="left"/>
              <w:rPr>
                <w:rFonts w:ascii="宋体" w:eastAsia="宋体" w:hAnsi="宋体" w:cs="Arial"/>
                <w:color w:val="000000"/>
                <w:kern w:val="0"/>
                <w:sz w:val="18"/>
                <w:szCs w:val="18"/>
              </w:rPr>
            </w:pPr>
            <w:r w:rsidRPr="00B136A5">
              <w:rPr>
                <w:rFonts w:ascii="宋体" w:eastAsia="宋体" w:hAnsi="宋体" w:cs="Arial" w:hint="eastAsia"/>
                <w:color w:val="000000"/>
                <w:kern w:val="0"/>
                <w:sz w:val="18"/>
                <w:szCs w:val="18"/>
              </w:rPr>
              <w:t>十、节能环保支出</w:t>
            </w:r>
          </w:p>
        </w:tc>
        <w:tc>
          <w:tcPr>
            <w:tcW w:w="701" w:type="dxa"/>
            <w:tcBorders>
              <w:top w:val="nil"/>
              <w:left w:val="nil"/>
              <w:bottom w:val="single" w:sz="4" w:space="0" w:color="000000"/>
              <w:right w:val="single" w:sz="4" w:space="0" w:color="000000"/>
            </w:tcBorders>
            <w:vAlign w:val="center"/>
          </w:tcPr>
          <w:p w:rsidR="00B136A5" w:rsidRPr="00B136A5" w:rsidRDefault="00B136A5" w:rsidP="00B136A5">
            <w:pPr>
              <w:widowControl/>
              <w:jc w:val="center"/>
              <w:rPr>
                <w:rFonts w:ascii="宋体" w:eastAsia="宋体" w:hAnsi="宋体" w:cs="Arial"/>
                <w:color w:val="000000"/>
                <w:kern w:val="0"/>
                <w:sz w:val="18"/>
                <w:szCs w:val="18"/>
              </w:rPr>
            </w:pPr>
            <w:r w:rsidRPr="00B136A5">
              <w:rPr>
                <w:rFonts w:ascii="宋体" w:eastAsia="宋体" w:hAnsi="宋体" w:cs="Arial" w:hint="eastAsia"/>
                <w:color w:val="000000"/>
                <w:kern w:val="0"/>
                <w:sz w:val="18"/>
                <w:szCs w:val="18"/>
              </w:rPr>
              <w:t>37</w:t>
            </w:r>
          </w:p>
        </w:tc>
        <w:tc>
          <w:tcPr>
            <w:tcW w:w="2511" w:type="dxa"/>
            <w:tcBorders>
              <w:top w:val="nil"/>
              <w:left w:val="nil"/>
              <w:bottom w:val="single" w:sz="4" w:space="0" w:color="000000"/>
              <w:right w:val="single" w:sz="4" w:space="0" w:color="000000"/>
            </w:tcBorders>
            <w:vAlign w:val="center"/>
          </w:tcPr>
          <w:p w:rsidR="00B136A5" w:rsidRPr="00B136A5" w:rsidRDefault="00B136A5" w:rsidP="00B136A5">
            <w:pPr>
              <w:widowControl/>
              <w:jc w:val="right"/>
              <w:rPr>
                <w:rFonts w:ascii="宋体" w:eastAsia="宋体" w:hAnsi="宋体" w:cs="Arial"/>
                <w:color w:val="000000"/>
                <w:kern w:val="0"/>
                <w:sz w:val="18"/>
                <w:szCs w:val="18"/>
              </w:rPr>
            </w:pPr>
            <w:r w:rsidRPr="00B136A5">
              <w:rPr>
                <w:rFonts w:ascii="宋体" w:eastAsia="宋体" w:hAnsi="宋体" w:cs="Arial" w:hint="eastAsia"/>
                <w:color w:val="000000"/>
                <w:kern w:val="0"/>
                <w:sz w:val="18"/>
                <w:szCs w:val="18"/>
              </w:rPr>
              <w:t xml:space="preserve">　</w:t>
            </w:r>
          </w:p>
        </w:tc>
      </w:tr>
      <w:tr w:rsidR="00B136A5" w:rsidRPr="00B136A5" w:rsidTr="00B30B45">
        <w:trPr>
          <w:trHeight w:hRule="exact" w:val="266"/>
          <w:jc w:val="center"/>
        </w:trPr>
        <w:tc>
          <w:tcPr>
            <w:tcW w:w="5477" w:type="dxa"/>
            <w:tcBorders>
              <w:top w:val="nil"/>
              <w:left w:val="single" w:sz="8" w:space="0" w:color="000000"/>
              <w:bottom w:val="single" w:sz="4" w:space="0" w:color="000000"/>
              <w:right w:val="single" w:sz="4" w:space="0" w:color="000000"/>
            </w:tcBorders>
            <w:vAlign w:val="center"/>
          </w:tcPr>
          <w:p w:rsidR="00B136A5" w:rsidRPr="00B136A5" w:rsidRDefault="00B136A5" w:rsidP="00B136A5">
            <w:pPr>
              <w:widowControl/>
              <w:jc w:val="left"/>
              <w:rPr>
                <w:rFonts w:ascii="宋体" w:eastAsia="宋体" w:hAnsi="宋体" w:cs="Arial"/>
                <w:color w:val="000000"/>
                <w:kern w:val="0"/>
                <w:sz w:val="18"/>
                <w:szCs w:val="18"/>
              </w:rPr>
            </w:pPr>
            <w:r w:rsidRPr="00B136A5">
              <w:rPr>
                <w:rFonts w:ascii="宋体" w:eastAsia="宋体" w:hAnsi="宋体" w:cs="Arial" w:hint="eastAsia"/>
                <w:color w:val="000000"/>
                <w:kern w:val="0"/>
                <w:sz w:val="18"/>
                <w:szCs w:val="18"/>
              </w:rPr>
              <w:t xml:space="preserve">　</w:t>
            </w:r>
          </w:p>
        </w:tc>
        <w:tc>
          <w:tcPr>
            <w:tcW w:w="738" w:type="dxa"/>
            <w:tcBorders>
              <w:top w:val="nil"/>
              <w:left w:val="nil"/>
              <w:bottom w:val="single" w:sz="4" w:space="0" w:color="000000"/>
              <w:right w:val="single" w:sz="4" w:space="0" w:color="000000"/>
            </w:tcBorders>
            <w:vAlign w:val="center"/>
          </w:tcPr>
          <w:p w:rsidR="00B136A5" w:rsidRPr="00B136A5" w:rsidRDefault="00B136A5" w:rsidP="00B136A5">
            <w:pPr>
              <w:widowControl/>
              <w:jc w:val="center"/>
              <w:rPr>
                <w:rFonts w:ascii="宋体" w:eastAsia="宋体" w:hAnsi="宋体" w:cs="Arial"/>
                <w:color w:val="000000"/>
                <w:kern w:val="0"/>
                <w:sz w:val="18"/>
                <w:szCs w:val="18"/>
              </w:rPr>
            </w:pPr>
            <w:r w:rsidRPr="00B136A5">
              <w:rPr>
                <w:rFonts w:ascii="宋体" w:eastAsia="宋体" w:hAnsi="宋体" w:cs="Arial" w:hint="eastAsia"/>
                <w:color w:val="000000"/>
                <w:kern w:val="0"/>
                <w:sz w:val="18"/>
                <w:szCs w:val="18"/>
              </w:rPr>
              <w:t>11</w:t>
            </w:r>
          </w:p>
        </w:tc>
        <w:tc>
          <w:tcPr>
            <w:tcW w:w="1078" w:type="dxa"/>
            <w:tcBorders>
              <w:top w:val="nil"/>
              <w:left w:val="nil"/>
              <w:bottom w:val="single" w:sz="4" w:space="0" w:color="000000"/>
              <w:right w:val="single" w:sz="4" w:space="0" w:color="000000"/>
            </w:tcBorders>
            <w:vAlign w:val="center"/>
          </w:tcPr>
          <w:p w:rsidR="00B136A5" w:rsidRPr="00B136A5" w:rsidRDefault="00B136A5" w:rsidP="00B136A5">
            <w:pPr>
              <w:widowControl/>
              <w:jc w:val="right"/>
              <w:rPr>
                <w:rFonts w:ascii="宋体" w:eastAsia="宋体" w:hAnsi="宋体" w:cs="Arial"/>
                <w:color w:val="000000"/>
                <w:kern w:val="0"/>
                <w:sz w:val="18"/>
                <w:szCs w:val="18"/>
              </w:rPr>
            </w:pPr>
            <w:r w:rsidRPr="00B136A5">
              <w:rPr>
                <w:rFonts w:ascii="宋体" w:eastAsia="宋体" w:hAnsi="宋体" w:cs="Arial" w:hint="eastAsia"/>
                <w:color w:val="000000"/>
                <w:kern w:val="0"/>
                <w:sz w:val="18"/>
                <w:szCs w:val="18"/>
              </w:rPr>
              <w:t xml:space="preserve">　</w:t>
            </w:r>
          </w:p>
        </w:tc>
        <w:tc>
          <w:tcPr>
            <w:tcW w:w="4235" w:type="dxa"/>
            <w:tcBorders>
              <w:top w:val="nil"/>
              <w:left w:val="nil"/>
              <w:bottom w:val="single" w:sz="4" w:space="0" w:color="000000"/>
              <w:right w:val="single" w:sz="4" w:space="0" w:color="000000"/>
            </w:tcBorders>
            <w:vAlign w:val="center"/>
          </w:tcPr>
          <w:p w:rsidR="00B136A5" w:rsidRPr="00B136A5" w:rsidRDefault="00B136A5" w:rsidP="00B136A5">
            <w:pPr>
              <w:widowControl/>
              <w:jc w:val="left"/>
              <w:rPr>
                <w:rFonts w:ascii="宋体" w:eastAsia="宋体" w:hAnsi="宋体" w:cs="Arial"/>
                <w:color w:val="000000"/>
                <w:kern w:val="0"/>
                <w:sz w:val="18"/>
                <w:szCs w:val="18"/>
              </w:rPr>
            </w:pPr>
            <w:r w:rsidRPr="00B136A5">
              <w:rPr>
                <w:rFonts w:ascii="宋体" w:eastAsia="宋体" w:hAnsi="宋体" w:cs="Arial" w:hint="eastAsia"/>
                <w:color w:val="000000"/>
                <w:kern w:val="0"/>
                <w:sz w:val="18"/>
                <w:szCs w:val="18"/>
              </w:rPr>
              <w:t>十一、城乡社区支出</w:t>
            </w:r>
          </w:p>
        </w:tc>
        <w:tc>
          <w:tcPr>
            <w:tcW w:w="701" w:type="dxa"/>
            <w:tcBorders>
              <w:top w:val="nil"/>
              <w:left w:val="nil"/>
              <w:bottom w:val="single" w:sz="4" w:space="0" w:color="000000"/>
              <w:right w:val="single" w:sz="4" w:space="0" w:color="000000"/>
            </w:tcBorders>
            <w:vAlign w:val="center"/>
          </w:tcPr>
          <w:p w:rsidR="00B136A5" w:rsidRPr="00B136A5" w:rsidRDefault="00B136A5" w:rsidP="00B136A5">
            <w:pPr>
              <w:widowControl/>
              <w:jc w:val="center"/>
              <w:rPr>
                <w:rFonts w:ascii="宋体" w:eastAsia="宋体" w:hAnsi="宋体" w:cs="Arial"/>
                <w:color w:val="000000"/>
                <w:kern w:val="0"/>
                <w:sz w:val="18"/>
                <w:szCs w:val="18"/>
              </w:rPr>
            </w:pPr>
            <w:r w:rsidRPr="00B136A5">
              <w:rPr>
                <w:rFonts w:ascii="宋体" w:eastAsia="宋体" w:hAnsi="宋体" w:cs="Arial" w:hint="eastAsia"/>
                <w:color w:val="000000"/>
                <w:kern w:val="0"/>
                <w:sz w:val="18"/>
                <w:szCs w:val="18"/>
              </w:rPr>
              <w:t>38</w:t>
            </w:r>
          </w:p>
        </w:tc>
        <w:tc>
          <w:tcPr>
            <w:tcW w:w="2511" w:type="dxa"/>
            <w:tcBorders>
              <w:top w:val="nil"/>
              <w:left w:val="nil"/>
              <w:bottom w:val="single" w:sz="4" w:space="0" w:color="000000"/>
              <w:right w:val="single" w:sz="4" w:space="0" w:color="000000"/>
            </w:tcBorders>
            <w:vAlign w:val="center"/>
          </w:tcPr>
          <w:p w:rsidR="00B136A5" w:rsidRPr="00B136A5" w:rsidRDefault="00B136A5" w:rsidP="00B136A5">
            <w:pPr>
              <w:widowControl/>
              <w:jc w:val="right"/>
              <w:rPr>
                <w:rFonts w:ascii="宋体" w:eastAsia="宋体" w:hAnsi="宋体" w:cs="Arial"/>
                <w:color w:val="000000"/>
                <w:kern w:val="0"/>
                <w:sz w:val="18"/>
                <w:szCs w:val="18"/>
              </w:rPr>
            </w:pPr>
            <w:r w:rsidRPr="00B136A5">
              <w:rPr>
                <w:rFonts w:ascii="宋体" w:eastAsia="宋体" w:hAnsi="宋体" w:cs="Arial" w:hint="eastAsia"/>
                <w:color w:val="000000"/>
                <w:kern w:val="0"/>
                <w:sz w:val="18"/>
                <w:szCs w:val="18"/>
              </w:rPr>
              <w:t xml:space="preserve">　</w:t>
            </w:r>
          </w:p>
        </w:tc>
      </w:tr>
      <w:tr w:rsidR="00B136A5" w:rsidRPr="00B136A5" w:rsidTr="00B30B45">
        <w:trPr>
          <w:trHeight w:hRule="exact" w:val="266"/>
          <w:jc w:val="center"/>
        </w:trPr>
        <w:tc>
          <w:tcPr>
            <w:tcW w:w="5477" w:type="dxa"/>
            <w:tcBorders>
              <w:top w:val="nil"/>
              <w:left w:val="single" w:sz="8" w:space="0" w:color="000000"/>
              <w:bottom w:val="single" w:sz="4" w:space="0" w:color="000000"/>
              <w:right w:val="single" w:sz="4" w:space="0" w:color="000000"/>
            </w:tcBorders>
            <w:vAlign w:val="center"/>
          </w:tcPr>
          <w:p w:rsidR="00B136A5" w:rsidRPr="00B136A5" w:rsidRDefault="00B136A5" w:rsidP="00B136A5">
            <w:pPr>
              <w:widowControl/>
              <w:jc w:val="left"/>
              <w:rPr>
                <w:rFonts w:ascii="宋体" w:eastAsia="宋体" w:hAnsi="宋体" w:cs="Arial"/>
                <w:color w:val="000000"/>
                <w:kern w:val="0"/>
                <w:sz w:val="18"/>
                <w:szCs w:val="18"/>
              </w:rPr>
            </w:pPr>
            <w:r w:rsidRPr="00B136A5">
              <w:rPr>
                <w:rFonts w:ascii="宋体" w:eastAsia="宋体" w:hAnsi="宋体" w:cs="Arial" w:hint="eastAsia"/>
                <w:color w:val="000000"/>
                <w:kern w:val="0"/>
                <w:sz w:val="18"/>
                <w:szCs w:val="18"/>
              </w:rPr>
              <w:t xml:space="preserve">　</w:t>
            </w:r>
          </w:p>
        </w:tc>
        <w:tc>
          <w:tcPr>
            <w:tcW w:w="738" w:type="dxa"/>
            <w:tcBorders>
              <w:top w:val="nil"/>
              <w:left w:val="nil"/>
              <w:bottom w:val="single" w:sz="4" w:space="0" w:color="000000"/>
              <w:right w:val="single" w:sz="4" w:space="0" w:color="000000"/>
            </w:tcBorders>
            <w:vAlign w:val="center"/>
          </w:tcPr>
          <w:p w:rsidR="00B136A5" w:rsidRPr="00B136A5" w:rsidRDefault="00B136A5" w:rsidP="00B136A5">
            <w:pPr>
              <w:widowControl/>
              <w:jc w:val="center"/>
              <w:rPr>
                <w:rFonts w:ascii="宋体" w:eastAsia="宋体" w:hAnsi="宋体" w:cs="Arial"/>
                <w:color w:val="000000"/>
                <w:kern w:val="0"/>
                <w:sz w:val="18"/>
                <w:szCs w:val="18"/>
              </w:rPr>
            </w:pPr>
            <w:r w:rsidRPr="00B136A5">
              <w:rPr>
                <w:rFonts w:ascii="宋体" w:eastAsia="宋体" w:hAnsi="宋体" w:cs="Arial" w:hint="eastAsia"/>
                <w:color w:val="000000"/>
                <w:kern w:val="0"/>
                <w:sz w:val="18"/>
                <w:szCs w:val="18"/>
              </w:rPr>
              <w:t>12</w:t>
            </w:r>
          </w:p>
        </w:tc>
        <w:tc>
          <w:tcPr>
            <w:tcW w:w="1078" w:type="dxa"/>
            <w:tcBorders>
              <w:top w:val="nil"/>
              <w:left w:val="nil"/>
              <w:bottom w:val="single" w:sz="4" w:space="0" w:color="000000"/>
              <w:right w:val="single" w:sz="4" w:space="0" w:color="000000"/>
            </w:tcBorders>
            <w:vAlign w:val="center"/>
          </w:tcPr>
          <w:p w:rsidR="00B136A5" w:rsidRPr="00B136A5" w:rsidRDefault="00B136A5" w:rsidP="00B136A5">
            <w:pPr>
              <w:widowControl/>
              <w:jc w:val="right"/>
              <w:rPr>
                <w:rFonts w:ascii="宋体" w:eastAsia="宋体" w:hAnsi="宋体" w:cs="Arial"/>
                <w:color w:val="000000"/>
                <w:kern w:val="0"/>
                <w:sz w:val="18"/>
                <w:szCs w:val="18"/>
              </w:rPr>
            </w:pPr>
            <w:r w:rsidRPr="00B136A5">
              <w:rPr>
                <w:rFonts w:ascii="宋体" w:eastAsia="宋体" w:hAnsi="宋体" w:cs="Arial" w:hint="eastAsia"/>
                <w:color w:val="000000"/>
                <w:kern w:val="0"/>
                <w:sz w:val="18"/>
                <w:szCs w:val="18"/>
              </w:rPr>
              <w:t xml:space="preserve">　</w:t>
            </w:r>
          </w:p>
        </w:tc>
        <w:tc>
          <w:tcPr>
            <w:tcW w:w="4235" w:type="dxa"/>
            <w:tcBorders>
              <w:top w:val="nil"/>
              <w:left w:val="nil"/>
              <w:bottom w:val="single" w:sz="4" w:space="0" w:color="000000"/>
              <w:right w:val="single" w:sz="4" w:space="0" w:color="000000"/>
            </w:tcBorders>
            <w:vAlign w:val="center"/>
          </w:tcPr>
          <w:p w:rsidR="00B136A5" w:rsidRPr="00B136A5" w:rsidRDefault="00B136A5" w:rsidP="00B136A5">
            <w:pPr>
              <w:widowControl/>
              <w:jc w:val="left"/>
              <w:rPr>
                <w:rFonts w:ascii="宋体" w:eastAsia="宋体" w:hAnsi="宋体" w:cs="Arial"/>
                <w:color w:val="000000"/>
                <w:kern w:val="0"/>
                <w:sz w:val="18"/>
                <w:szCs w:val="18"/>
              </w:rPr>
            </w:pPr>
            <w:r w:rsidRPr="00B136A5">
              <w:rPr>
                <w:rFonts w:ascii="宋体" w:eastAsia="宋体" w:hAnsi="宋体" w:cs="Arial" w:hint="eastAsia"/>
                <w:color w:val="000000"/>
                <w:kern w:val="0"/>
                <w:sz w:val="18"/>
                <w:szCs w:val="18"/>
              </w:rPr>
              <w:t>十二、农林水支出</w:t>
            </w:r>
          </w:p>
        </w:tc>
        <w:tc>
          <w:tcPr>
            <w:tcW w:w="701" w:type="dxa"/>
            <w:tcBorders>
              <w:top w:val="nil"/>
              <w:left w:val="nil"/>
              <w:bottom w:val="single" w:sz="4" w:space="0" w:color="000000"/>
              <w:right w:val="single" w:sz="4" w:space="0" w:color="000000"/>
            </w:tcBorders>
            <w:vAlign w:val="center"/>
          </w:tcPr>
          <w:p w:rsidR="00B136A5" w:rsidRPr="00B136A5" w:rsidRDefault="00B136A5" w:rsidP="00B136A5">
            <w:pPr>
              <w:widowControl/>
              <w:jc w:val="center"/>
              <w:rPr>
                <w:rFonts w:ascii="宋体" w:eastAsia="宋体" w:hAnsi="宋体" w:cs="Arial"/>
                <w:color w:val="000000"/>
                <w:kern w:val="0"/>
                <w:sz w:val="18"/>
                <w:szCs w:val="18"/>
              </w:rPr>
            </w:pPr>
            <w:r w:rsidRPr="00B136A5">
              <w:rPr>
                <w:rFonts w:ascii="宋体" w:eastAsia="宋体" w:hAnsi="宋体" w:cs="Arial" w:hint="eastAsia"/>
                <w:color w:val="000000"/>
                <w:kern w:val="0"/>
                <w:sz w:val="18"/>
                <w:szCs w:val="18"/>
              </w:rPr>
              <w:t>39</w:t>
            </w:r>
          </w:p>
        </w:tc>
        <w:tc>
          <w:tcPr>
            <w:tcW w:w="2511" w:type="dxa"/>
            <w:tcBorders>
              <w:top w:val="nil"/>
              <w:left w:val="nil"/>
              <w:bottom w:val="single" w:sz="4" w:space="0" w:color="000000"/>
              <w:right w:val="single" w:sz="4" w:space="0" w:color="000000"/>
            </w:tcBorders>
            <w:vAlign w:val="center"/>
          </w:tcPr>
          <w:p w:rsidR="00B136A5" w:rsidRPr="00B136A5" w:rsidRDefault="00B136A5" w:rsidP="00B136A5">
            <w:pPr>
              <w:widowControl/>
              <w:jc w:val="right"/>
              <w:rPr>
                <w:rFonts w:ascii="宋体" w:eastAsia="宋体" w:hAnsi="宋体" w:cs="Arial"/>
                <w:color w:val="000000"/>
                <w:kern w:val="0"/>
                <w:sz w:val="18"/>
                <w:szCs w:val="18"/>
              </w:rPr>
            </w:pPr>
            <w:r w:rsidRPr="00B136A5">
              <w:rPr>
                <w:rFonts w:ascii="宋体" w:eastAsia="宋体" w:hAnsi="宋体" w:cs="Arial" w:hint="eastAsia"/>
                <w:color w:val="000000"/>
                <w:kern w:val="0"/>
                <w:sz w:val="18"/>
                <w:szCs w:val="18"/>
              </w:rPr>
              <w:t xml:space="preserve">　</w:t>
            </w:r>
          </w:p>
        </w:tc>
      </w:tr>
      <w:tr w:rsidR="00B136A5" w:rsidRPr="00B136A5" w:rsidTr="00B30B45">
        <w:trPr>
          <w:trHeight w:hRule="exact" w:val="266"/>
          <w:jc w:val="center"/>
        </w:trPr>
        <w:tc>
          <w:tcPr>
            <w:tcW w:w="5477" w:type="dxa"/>
            <w:tcBorders>
              <w:top w:val="nil"/>
              <w:left w:val="single" w:sz="8" w:space="0" w:color="000000"/>
              <w:bottom w:val="single" w:sz="4" w:space="0" w:color="000000"/>
              <w:right w:val="single" w:sz="4" w:space="0" w:color="000000"/>
            </w:tcBorders>
            <w:vAlign w:val="center"/>
          </w:tcPr>
          <w:p w:rsidR="00B136A5" w:rsidRPr="00B136A5" w:rsidRDefault="00B136A5" w:rsidP="00B136A5">
            <w:pPr>
              <w:widowControl/>
              <w:jc w:val="left"/>
              <w:rPr>
                <w:rFonts w:ascii="宋体" w:eastAsia="宋体" w:hAnsi="宋体" w:cs="Arial"/>
                <w:color w:val="000000"/>
                <w:kern w:val="0"/>
                <w:sz w:val="18"/>
                <w:szCs w:val="18"/>
              </w:rPr>
            </w:pPr>
            <w:r w:rsidRPr="00B136A5">
              <w:rPr>
                <w:rFonts w:ascii="宋体" w:eastAsia="宋体" w:hAnsi="宋体" w:cs="Arial" w:hint="eastAsia"/>
                <w:color w:val="000000"/>
                <w:kern w:val="0"/>
                <w:sz w:val="18"/>
                <w:szCs w:val="18"/>
              </w:rPr>
              <w:t xml:space="preserve">　</w:t>
            </w:r>
          </w:p>
        </w:tc>
        <w:tc>
          <w:tcPr>
            <w:tcW w:w="738" w:type="dxa"/>
            <w:tcBorders>
              <w:top w:val="nil"/>
              <w:left w:val="nil"/>
              <w:bottom w:val="single" w:sz="4" w:space="0" w:color="000000"/>
              <w:right w:val="single" w:sz="4" w:space="0" w:color="000000"/>
            </w:tcBorders>
            <w:vAlign w:val="center"/>
          </w:tcPr>
          <w:p w:rsidR="00B136A5" w:rsidRPr="00B136A5" w:rsidRDefault="00B136A5" w:rsidP="00B136A5">
            <w:pPr>
              <w:widowControl/>
              <w:jc w:val="center"/>
              <w:rPr>
                <w:rFonts w:ascii="宋体" w:eastAsia="宋体" w:hAnsi="宋体" w:cs="Arial"/>
                <w:color w:val="000000"/>
                <w:kern w:val="0"/>
                <w:sz w:val="18"/>
                <w:szCs w:val="18"/>
              </w:rPr>
            </w:pPr>
            <w:r w:rsidRPr="00B136A5">
              <w:rPr>
                <w:rFonts w:ascii="宋体" w:eastAsia="宋体" w:hAnsi="宋体" w:cs="Arial" w:hint="eastAsia"/>
                <w:color w:val="000000"/>
                <w:kern w:val="0"/>
                <w:sz w:val="18"/>
                <w:szCs w:val="18"/>
              </w:rPr>
              <w:t>13</w:t>
            </w:r>
          </w:p>
        </w:tc>
        <w:tc>
          <w:tcPr>
            <w:tcW w:w="1078" w:type="dxa"/>
            <w:tcBorders>
              <w:top w:val="nil"/>
              <w:left w:val="nil"/>
              <w:bottom w:val="single" w:sz="4" w:space="0" w:color="000000"/>
              <w:right w:val="single" w:sz="4" w:space="0" w:color="000000"/>
            </w:tcBorders>
            <w:vAlign w:val="center"/>
          </w:tcPr>
          <w:p w:rsidR="00B136A5" w:rsidRPr="00B136A5" w:rsidRDefault="00B136A5" w:rsidP="00B136A5">
            <w:pPr>
              <w:widowControl/>
              <w:jc w:val="right"/>
              <w:rPr>
                <w:rFonts w:ascii="宋体" w:eastAsia="宋体" w:hAnsi="宋体" w:cs="Arial"/>
                <w:color w:val="000000"/>
                <w:kern w:val="0"/>
                <w:sz w:val="18"/>
                <w:szCs w:val="18"/>
              </w:rPr>
            </w:pPr>
            <w:r w:rsidRPr="00B136A5">
              <w:rPr>
                <w:rFonts w:ascii="宋体" w:eastAsia="宋体" w:hAnsi="宋体" w:cs="Arial" w:hint="eastAsia"/>
                <w:color w:val="000000"/>
                <w:kern w:val="0"/>
                <w:sz w:val="18"/>
                <w:szCs w:val="18"/>
              </w:rPr>
              <w:t xml:space="preserve">　</w:t>
            </w:r>
          </w:p>
        </w:tc>
        <w:tc>
          <w:tcPr>
            <w:tcW w:w="4235" w:type="dxa"/>
            <w:tcBorders>
              <w:top w:val="nil"/>
              <w:left w:val="nil"/>
              <w:bottom w:val="single" w:sz="4" w:space="0" w:color="000000"/>
              <w:right w:val="single" w:sz="4" w:space="0" w:color="000000"/>
            </w:tcBorders>
            <w:vAlign w:val="center"/>
          </w:tcPr>
          <w:p w:rsidR="00B136A5" w:rsidRPr="00B136A5" w:rsidRDefault="00B136A5" w:rsidP="00B136A5">
            <w:pPr>
              <w:widowControl/>
              <w:jc w:val="left"/>
              <w:rPr>
                <w:rFonts w:ascii="宋体" w:eastAsia="宋体" w:hAnsi="宋体" w:cs="Arial"/>
                <w:color w:val="000000"/>
                <w:kern w:val="0"/>
                <w:sz w:val="18"/>
                <w:szCs w:val="18"/>
              </w:rPr>
            </w:pPr>
            <w:r w:rsidRPr="00B136A5">
              <w:rPr>
                <w:rFonts w:ascii="宋体" w:eastAsia="宋体" w:hAnsi="宋体" w:cs="Arial" w:hint="eastAsia"/>
                <w:color w:val="000000"/>
                <w:kern w:val="0"/>
                <w:sz w:val="18"/>
                <w:szCs w:val="18"/>
              </w:rPr>
              <w:t>十三、交通运输支出</w:t>
            </w:r>
          </w:p>
        </w:tc>
        <w:tc>
          <w:tcPr>
            <w:tcW w:w="701" w:type="dxa"/>
            <w:tcBorders>
              <w:top w:val="nil"/>
              <w:left w:val="nil"/>
              <w:bottom w:val="single" w:sz="4" w:space="0" w:color="000000"/>
              <w:right w:val="single" w:sz="4" w:space="0" w:color="000000"/>
            </w:tcBorders>
            <w:vAlign w:val="center"/>
          </w:tcPr>
          <w:p w:rsidR="00B136A5" w:rsidRPr="00B136A5" w:rsidRDefault="00B136A5" w:rsidP="00B136A5">
            <w:pPr>
              <w:widowControl/>
              <w:jc w:val="center"/>
              <w:rPr>
                <w:rFonts w:ascii="宋体" w:eastAsia="宋体" w:hAnsi="宋体" w:cs="Arial"/>
                <w:color w:val="000000"/>
                <w:kern w:val="0"/>
                <w:sz w:val="18"/>
                <w:szCs w:val="18"/>
              </w:rPr>
            </w:pPr>
            <w:r w:rsidRPr="00B136A5">
              <w:rPr>
                <w:rFonts w:ascii="宋体" w:eastAsia="宋体" w:hAnsi="宋体" w:cs="Arial" w:hint="eastAsia"/>
                <w:color w:val="000000"/>
                <w:kern w:val="0"/>
                <w:sz w:val="18"/>
                <w:szCs w:val="18"/>
              </w:rPr>
              <w:t>40</w:t>
            </w:r>
          </w:p>
        </w:tc>
        <w:tc>
          <w:tcPr>
            <w:tcW w:w="2511" w:type="dxa"/>
            <w:tcBorders>
              <w:top w:val="nil"/>
              <w:left w:val="nil"/>
              <w:bottom w:val="single" w:sz="4" w:space="0" w:color="000000"/>
              <w:right w:val="single" w:sz="4" w:space="0" w:color="000000"/>
            </w:tcBorders>
            <w:vAlign w:val="center"/>
          </w:tcPr>
          <w:p w:rsidR="00B136A5" w:rsidRPr="00B136A5" w:rsidRDefault="00B136A5" w:rsidP="00B136A5">
            <w:pPr>
              <w:widowControl/>
              <w:jc w:val="right"/>
              <w:rPr>
                <w:rFonts w:ascii="宋体" w:eastAsia="宋体" w:hAnsi="宋体" w:cs="Arial"/>
                <w:color w:val="000000"/>
                <w:kern w:val="0"/>
                <w:sz w:val="18"/>
                <w:szCs w:val="18"/>
              </w:rPr>
            </w:pPr>
            <w:r w:rsidRPr="00B136A5">
              <w:rPr>
                <w:rFonts w:ascii="宋体" w:eastAsia="宋体" w:hAnsi="宋体" w:cs="Arial" w:hint="eastAsia"/>
                <w:color w:val="000000"/>
                <w:kern w:val="0"/>
                <w:sz w:val="18"/>
                <w:szCs w:val="18"/>
              </w:rPr>
              <w:t xml:space="preserve">　</w:t>
            </w:r>
          </w:p>
        </w:tc>
      </w:tr>
      <w:tr w:rsidR="00B136A5" w:rsidRPr="00B136A5" w:rsidTr="00B30B45">
        <w:trPr>
          <w:trHeight w:hRule="exact" w:val="266"/>
          <w:jc w:val="center"/>
        </w:trPr>
        <w:tc>
          <w:tcPr>
            <w:tcW w:w="5477" w:type="dxa"/>
            <w:tcBorders>
              <w:top w:val="nil"/>
              <w:left w:val="single" w:sz="8" w:space="0" w:color="000000"/>
              <w:bottom w:val="single" w:sz="4" w:space="0" w:color="000000"/>
              <w:right w:val="single" w:sz="4" w:space="0" w:color="000000"/>
            </w:tcBorders>
            <w:vAlign w:val="center"/>
          </w:tcPr>
          <w:p w:rsidR="00B136A5" w:rsidRPr="00B136A5" w:rsidRDefault="00B136A5" w:rsidP="00B136A5">
            <w:pPr>
              <w:widowControl/>
              <w:jc w:val="left"/>
              <w:rPr>
                <w:rFonts w:ascii="宋体" w:eastAsia="宋体" w:hAnsi="宋体" w:cs="Arial"/>
                <w:color w:val="000000"/>
                <w:kern w:val="0"/>
                <w:sz w:val="18"/>
                <w:szCs w:val="18"/>
              </w:rPr>
            </w:pPr>
            <w:r w:rsidRPr="00B136A5">
              <w:rPr>
                <w:rFonts w:ascii="宋体" w:eastAsia="宋体" w:hAnsi="宋体" w:cs="Arial" w:hint="eastAsia"/>
                <w:color w:val="000000"/>
                <w:kern w:val="0"/>
                <w:sz w:val="18"/>
                <w:szCs w:val="18"/>
              </w:rPr>
              <w:t xml:space="preserve">　</w:t>
            </w:r>
          </w:p>
        </w:tc>
        <w:tc>
          <w:tcPr>
            <w:tcW w:w="738" w:type="dxa"/>
            <w:tcBorders>
              <w:top w:val="nil"/>
              <w:left w:val="nil"/>
              <w:bottom w:val="single" w:sz="4" w:space="0" w:color="000000"/>
              <w:right w:val="single" w:sz="4" w:space="0" w:color="000000"/>
            </w:tcBorders>
            <w:vAlign w:val="center"/>
          </w:tcPr>
          <w:p w:rsidR="00B136A5" w:rsidRPr="00B136A5" w:rsidRDefault="00B136A5" w:rsidP="00B136A5">
            <w:pPr>
              <w:widowControl/>
              <w:jc w:val="center"/>
              <w:rPr>
                <w:rFonts w:ascii="宋体" w:eastAsia="宋体" w:hAnsi="宋体" w:cs="Arial"/>
                <w:color w:val="000000"/>
                <w:kern w:val="0"/>
                <w:sz w:val="18"/>
                <w:szCs w:val="18"/>
              </w:rPr>
            </w:pPr>
            <w:r w:rsidRPr="00B136A5">
              <w:rPr>
                <w:rFonts w:ascii="宋体" w:eastAsia="宋体" w:hAnsi="宋体" w:cs="Arial" w:hint="eastAsia"/>
                <w:color w:val="000000"/>
                <w:kern w:val="0"/>
                <w:sz w:val="18"/>
                <w:szCs w:val="18"/>
              </w:rPr>
              <w:t>14</w:t>
            </w:r>
          </w:p>
        </w:tc>
        <w:tc>
          <w:tcPr>
            <w:tcW w:w="1078" w:type="dxa"/>
            <w:tcBorders>
              <w:top w:val="nil"/>
              <w:left w:val="nil"/>
              <w:bottom w:val="single" w:sz="4" w:space="0" w:color="000000"/>
              <w:right w:val="single" w:sz="4" w:space="0" w:color="000000"/>
            </w:tcBorders>
            <w:vAlign w:val="center"/>
          </w:tcPr>
          <w:p w:rsidR="00B136A5" w:rsidRPr="00B136A5" w:rsidRDefault="00B136A5" w:rsidP="00B136A5">
            <w:pPr>
              <w:widowControl/>
              <w:jc w:val="right"/>
              <w:rPr>
                <w:rFonts w:ascii="宋体" w:eastAsia="宋体" w:hAnsi="宋体" w:cs="Arial"/>
                <w:color w:val="000000"/>
                <w:kern w:val="0"/>
                <w:sz w:val="18"/>
                <w:szCs w:val="18"/>
              </w:rPr>
            </w:pPr>
            <w:r w:rsidRPr="00B136A5">
              <w:rPr>
                <w:rFonts w:ascii="宋体" w:eastAsia="宋体" w:hAnsi="宋体" w:cs="Arial" w:hint="eastAsia"/>
                <w:color w:val="000000"/>
                <w:kern w:val="0"/>
                <w:sz w:val="18"/>
                <w:szCs w:val="18"/>
              </w:rPr>
              <w:t xml:space="preserve">　</w:t>
            </w:r>
          </w:p>
        </w:tc>
        <w:tc>
          <w:tcPr>
            <w:tcW w:w="4235" w:type="dxa"/>
            <w:tcBorders>
              <w:top w:val="nil"/>
              <w:left w:val="nil"/>
              <w:bottom w:val="single" w:sz="4" w:space="0" w:color="000000"/>
              <w:right w:val="single" w:sz="4" w:space="0" w:color="000000"/>
            </w:tcBorders>
            <w:vAlign w:val="center"/>
          </w:tcPr>
          <w:p w:rsidR="00B136A5" w:rsidRPr="00B136A5" w:rsidRDefault="00B136A5" w:rsidP="00B136A5">
            <w:pPr>
              <w:widowControl/>
              <w:jc w:val="left"/>
              <w:rPr>
                <w:rFonts w:ascii="宋体" w:eastAsia="宋体" w:hAnsi="宋体" w:cs="Arial"/>
                <w:color w:val="000000"/>
                <w:kern w:val="0"/>
                <w:sz w:val="18"/>
                <w:szCs w:val="18"/>
              </w:rPr>
            </w:pPr>
            <w:r w:rsidRPr="00B136A5">
              <w:rPr>
                <w:rFonts w:ascii="宋体" w:eastAsia="宋体" w:hAnsi="宋体" w:cs="Arial" w:hint="eastAsia"/>
                <w:color w:val="000000"/>
                <w:kern w:val="0"/>
                <w:sz w:val="18"/>
                <w:szCs w:val="18"/>
              </w:rPr>
              <w:t>十四、资源勘探信息等支出</w:t>
            </w:r>
          </w:p>
        </w:tc>
        <w:tc>
          <w:tcPr>
            <w:tcW w:w="701" w:type="dxa"/>
            <w:tcBorders>
              <w:top w:val="nil"/>
              <w:left w:val="nil"/>
              <w:bottom w:val="single" w:sz="4" w:space="0" w:color="000000"/>
              <w:right w:val="single" w:sz="4" w:space="0" w:color="000000"/>
            </w:tcBorders>
            <w:vAlign w:val="center"/>
          </w:tcPr>
          <w:p w:rsidR="00B136A5" w:rsidRPr="00B136A5" w:rsidRDefault="00B136A5" w:rsidP="00B136A5">
            <w:pPr>
              <w:widowControl/>
              <w:jc w:val="center"/>
              <w:rPr>
                <w:rFonts w:ascii="宋体" w:eastAsia="宋体" w:hAnsi="宋体" w:cs="Arial"/>
                <w:color w:val="000000"/>
                <w:kern w:val="0"/>
                <w:sz w:val="18"/>
                <w:szCs w:val="18"/>
              </w:rPr>
            </w:pPr>
            <w:r w:rsidRPr="00B136A5">
              <w:rPr>
                <w:rFonts w:ascii="宋体" w:eastAsia="宋体" w:hAnsi="宋体" w:cs="Arial" w:hint="eastAsia"/>
                <w:color w:val="000000"/>
                <w:kern w:val="0"/>
                <w:sz w:val="18"/>
                <w:szCs w:val="18"/>
              </w:rPr>
              <w:t>41</w:t>
            </w:r>
          </w:p>
        </w:tc>
        <w:tc>
          <w:tcPr>
            <w:tcW w:w="2511" w:type="dxa"/>
            <w:tcBorders>
              <w:top w:val="nil"/>
              <w:left w:val="nil"/>
              <w:bottom w:val="single" w:sz="4" w:space="0" w:color="000000"/>
              <w:right w:val="single" w:sz="4" w:space="0" w:color="000000"/>
            </w:tcBorders>
            <w:vAlign w:val="center"/>
          </w:tcPr>
          <w:p w:rsidR="00B136A5" w:rsidRPr="00B136A5" w:rsidRDefault="00B136A5" w:rsidP="00B136A5">
            <w:pPr>
              <w:widowControl/>
              <w:jc w:val="right"/>
              <w:rPr>
                <w:rFonts w:ascii="宋体" w:eastAsia="宋体" w:hAnsi="宋体" w:cs="Arial"/>
                <w:color w:val="000000"/>
                <w:kern w:val="0"/>
                <w:sz w:val="18"/>
                <w:szCs w:val="18"/>
              </w:rPr>
            </w:pPr>
            <w:r w:rsidRPr="00B136A5">
              <w:rPr>
                <w:rFonts w:ascii="宋体" w:eastAsia="宋体" w:hAnsi="宋体" w:cs="Arial" w:hint="eastAsia"/>
                <w:color w:val="000000"/>
                <w:kern w:val="0"/>
                <w:sz w:val="18"/>
                <w:szCs w:val="18"/>
              </w:rPr>
              <w:t xml:space="preserve">　</w:t>
            </w:r>
          </w:p>
        </w:tc>
      </w:tr>
      <w:tr w:rsidR="00B136A5" w:rsidRPr="00B136A5" w:rsidTr="00B30B45">
        <w:trPr>
          <w:trHeight w:hRule="exact" w:val="266"/>
          <w:jc w:val="center"/>
        </w:trPr>
        <w:tc>
          <w:tcPr>
            <w:tcW w:w="5477" w:type="dxa"/>
            <w:tcBorders>
              <w:top w:val="nil"/>
              <w:left w:val="single" w:sz="8" w:space="0" w:color="000000"/>
              <w:bottom w:val="single" w:sz="4" w:space="0" w:color="000000"/>
              <w:right w:val="single" w:sz="4" w:space="0" w:color="000000"/>
            </w:tcBorders>
            <w:vAlign w:val="center"/>
          </w:tcPr>
          <w:p w:rsidR="00B136A5" w:rsidRPr="00B136A5" w:rsidRDefault="00B136A5" w:rsidP="00B136A5">
            <w:pPr>
              <w:widowControl/>
              <w:jc w:val="left"/>
              <w:rPr>
                <w:rFonts w:ascii="宋体" w:eastAsia="宋体" w:hAnsi="宋体" w:cs="Arial"/>
                <w:color w:val="000000"/>
                <w:kern w:val="0"/>
                <w:sz w:val="18"/>
                <w:szCs w:val="18"/>
              </w:rPr>
            </w:pPr>
            <w:r w:rsidRPr="00B136A5">
              <w:rPr>
                <w:rFonts w:ascii="宋体" w:eastAsia="宋体" w:hAnsi="宋体" w:cs="Arial" w:hint="eastAsia"/>
                <w:color w:val="000000"/>
                <w:kern w:val="0"/>
                <w:sz w:val="18"/>
                <w:szCs w:val="18"/>
              </w:rPr>
              <w:t xml:space="preserve">　</w:t>
            </w:r>
          </w:p>
        </w:tc>
        <w:tc>
          <w:tcPr>
            <w:tcW w:w="738" w:type="dxa"/>
            <w:tcBorders>
              <w:top w:val="nil"/>
              <w:left w:val="nil"/>
              <w:bottom w:val="single" w:sz="4" w:space="0" w:color="000000"/>
              <w:right w:val="single" w:sz="4" w:space="0" w:color="000000"/>
            </w:tcBorders>
            <w:vAlign w:val="center"/>
          </w:tcPr>
          <w:p w:rsidR="00B136A5" w:rsidRPr="00B136A5" w:rsidRDefault="00B136A5" w:rsidP="00B136A5">
            <w:pPr>
              <w:widowControl/>
              <w:jc w:val="center"/>
              <w:rPr>
                <w:rFonts w:ascii="宋体" w:eastAsia="宋体" w:hAnsi="宋体" w:cs="Arial"/>
                <w:color w:val="000000"/>
                <w:kern w:val="0"/>
                <w:sz w:val="18"/>
                <w:szCs w:val="18"/>
              </w:rPr>
            </w:pPr>
            <w:r w:rsidRPr="00B136A5">
              <w:rPr>
                <w:rFonts w:ascii="宋体" w:eastAsia="宋体" w:hAnsi="宋体" w:cs="Arial" w:hint="eastAsia"/>
                <w:color w:val="000000"/>
                <w:kern w:val="0"/>
                <w:sz w:val="18"/>
                <w:szCs w:val="18"/>
              </w:rPr>
              <w:t>15</w:t>
            </w:r>
          </w:p>
        </w:tc>
        <w:tc>
          <w:tcPr>
            <w:tcW w:w="1078" w:type="dxa"/>
            <w:tcBorders>
              <w:top w:val="nil"/>
              <w:left w:val="nil"/>
              <w:bottom w:val="single" w:sz="4" w:space="0" w:color="000000"/>
              <w:right w:val="single" w:sz="4" w:space="0" w:color="000000"/>
            </w:tcBorders>
            <w:vAlign w:val="center"/>
          </w:tcPr>
          <w:p w:rsidR="00B136A5" w:rsidRPr="00B136A5" w:rsidRDefault="00B136A5" w:rsidP="00B136A5">
            <w:pPr>
              <w:widowControl/>
              <w:jc w:val="right"/>
              <w:rPr>
                <w:rFonts w:ascii="宋体" w:eastAsia="宋体" w:hAnsi="宋体" w:cs="Arial"/>
                <w:color w:val="000000"/>
                <w:kern w:val="0"/>
                <w:sz w:val="18"/>
                <w:szCs w:val="18"/>
              </w:rPr>
            </w:pPr>
            <w:r w:rsidRPr="00B136A5">
              <w:rPr>
                <w:rFonts w:ascii="宋体" w:eastAsia="宋体" w:hAnsi="宋体" w:cs="Arial" w:hint="eastAsia"/>
                <w:color w:val="000000"/>
                <w:kern w:val="0"/>
                <w:sz w:val="18"/>
                <w:szCs w:val="18"/>
              </w:rPr>
              <w:t xml:space="preserve">　</w:t>
            </w:r>
          </w:p>
        </w:tc>
        <w:tc>
          <w:tcPr>
            <w:tcW w:w="4235" w:type="dxa"/>
            <w:tcBorders>
              <w:top w:val="nil"/>
              <w:left w:val="nil"/>
              <w:bottom w:val="single" w:sz="4" w:space="0" w:color="000000"/>
              <w:right w:val="single" w:sz="4" w:space="0" w:color="000000"/>
            </w:tcBorders>
            <w:vAlign w:val="center"/>
          </w:tcPr>
          <w:p w:rsidR="00B136A5" w:rsidRPr="00B136A5" w:rsidRDefault="00B136A5" w:rsidP="00B136A5">
            <w:pPr>
              <w:widowControl/>
              <w:jc w:val="left"/>
              <w:rPr>
                <w:rFonts w:ascii="宋体" w:eastAsia="宋体" w:hAnsi="宋体" w:cs="Arial"/>
                <w:color w:val="000000"/>
                <w:kern w:val="0"/>
                <w:sz w:val="18"/>
                <w:szCs w:val="18"/>
              </w:rPr>
            </w:pPr>
            <w:r w:rsidRPr="00B136A5">
              <w:rPr>
                <w:rFonts w:ascii="宋体" w:eastAsia="宋体" w:hAnsi="宋体" w:cs="Arial" w:hint="eastAsia"/>
                <w:color w:val="000000"/>
                <w:kern w:val="0"/>
                <w:sz w:val="18"/>
                <w:szCs w:val="18"/>
              </w:rPr>
              <w:t>十五、商业服务业等支出</w:t>
            </w:r>
          </w:p>
        </w:tc>
        <w:tc>
          <w:tcPr>
            <w:tcW w:w="701" w:type="dxa"/>
            <w:tcBorders>
              <w:top w:val="nil"/>
              <w:left w:val="nil"/>
              <w:bottom w:val="single" w:sz="4" w:space="0" w:color="000000"/>
              <w:right w:val="single" w:sz="4" w:space="0" w:color="000000"/>
            </w:tcBorders>
            <w:vAlign w:val="center"/>
          </w:tcPr>
          <w:p w:rsidR="00B136A5" w:rsidRPr="00B136A5" w:rsidRDefault="00B136A5" w:rsidP="00B136A5">
            <w:pPr>
              <w:widowControl/>
              <w:jc w:val="center"/>
              <w:rPr>
                <w:rFonts w:ascii="宋体" w:eastAsia="宋体" w:hAnsi="宋体" w:cs="Arial"/>
                <w:color w:val="000000"/>
                <w:kern w:val="0"/>
                <w:sz w:val="18"/>
                <w:szCs w:val="18"/>
              </w:rPr>
            </w:pPr>
            <w:r w:rsidRPr="00B136A5">
              <w:rPr>
                <w:rFonts w:ascii="宋体" w:eastAsia="宋体" w:hAnsi="宋体" w:cs="Arial" w:hint="eastAsia"/>
                <w:color w:val="000000"/>
                <w:kern w:val="0"/>
                <w:sz w:val="18"/>
                <w:szCs w:val="18"/>
              </w:rPr>
              <w:t>42</w:t>
            </w:r>
          </w:p>
        </w:tc>
        <w:tc>
          <w:tcPr>
            <w:tcW w:w="2511" w:type="dxa"/>
            <w:tcBorders>
              <w:top w:val="nil"/>
              <w:left w:val="nil"/>
              <w:bottom w:val="single" w:sz="4" w:space="0" w:color="000000"/>
              <w:right w:val="single" w:sz="4" w:space="0" w:color="000000"/>
            </w:tcBorders>
            <w:vAlign w:val="center"/>
          </w:tcPr>
          <w:p w:rsidR="00B136A5" w:rsidRPr="00B136A5" w:rsidRDefault="00B136A5" w:rsidP="00B136A5">
            <w:pPr>
              <w:widowControl/>
              <w:jc w:val="right"/>
              <w:rPr>
                <w:rFonts w:ascii="宋体" w:eastAsia="宋体" w:hAnsi="宋体" w:cs="Arial"/>
                <w:color w:val="000000"/>
                <w:kern w:val="0"/>
                <w:sz w:val="18"/>
                <w:szCs w:val="18"/>
              </w:rPr>
            </w:pPr>
            <w:r w:rsidRPr="00B136A5">
              <w:rPr>
                <w:rFonts w:ascii="宋体" w:eastAsia="宋体" w:hAnsi="宋体" w:cs="Arial" w:hint="eastAsia"/>
                <w:color w:val="000000"/>
                <w:kern w:val="0"/>
                <w:sz w:val="18"/>
                <w:szCs w:val="18"/>
              </w:rPr>
              <w:t xml:space="preserve">　</w:t>
            </w:r>
          </w:p>
        </w:tc>
      </w:tr>
      <w:tr w:rsidR="00B136A5" w:rsidRPr="00B136A5" w:rsidTr="00B30B45">
        <w:trPr>
          <w:trHeight w:hRule="exact" w:val="266"/>
          <w:jc w:val="center"/>
        </w:trPr>
        <w:tc>
          <w:tcPr>
            <w:tcW w:w="5477" w:type="dxa"/>
            <w:tcBorders>
              <w:top w:val="nil"/>
              <w:left w:val="single" w:sz="8" w:space="0" w:color="000000"/>
              <w:bottom w:val="single" w:sz="4" w:space="0" w:color="auto"/>
              <w:right w:val="single" w:sz="4" w:space="0" w:color="000000"/>
            </w:tcBorders>
            <w:vAlign w:val="center"/>
          </w:tcPr>
          <w:p w:rsidR="00B136A5" w:rsidRPr="00B136A5" w:rsidRDefault="00B136A5" w:rsidP="00B136A5">
            <w:pPr>
              <w:widowControl/>
              <w:jc w:val="left"/>
              <w:rPr>
                <w:rFonts w:ascii="宋体" w:eastAsia="宋体" w:hAnsi="宋体" w:cs="Arial"/>
                <w:color w:val="000000"/>
                <w:kern w:val="0"/>
                <w:sz w:val="18"/>
                <w:szCs w:val="18"/>
              </w:rPr>
            </w:pPr>
            <w:r w:rsidRPr="00B136A5">
              <w:rPr>
                <w:rFonts w:ascii="宋体" w:eastAsia="宋体" w:hAnsi="宋体" w:cs="Arial" w:hint="eastAsia"/>
                <w:color w:val="000000"/>
                <w:kern w:val="0"/>
                <w:sz w:val="18"/>
                <w:szCs w:val="18"/>
              </w:rPr>
              <w:t xml:space="preserve">　</w:t>
            </w:r>
          </w:p>
        </w:tc>
        <w:tc>
          <w:tcPr>
            <w:tcW w:w="738" w:type="dxa"/>
            <w:tcBorders>
              <w:top w:val="nil"/>
              <w:left w:val="nil"/>
              <w:bottom w:val="single" w:sz="4" w:space="0" w:color="auto"/>
              <w:right w:val="single" w:sz="4" w:space="0" w:color="000000"/>
            </w:tcBorders>
            <w:vAlign w:val="center"/>
          </w:tcPr>
          <w:p w:rsidR="00B136A5" w:rsidRPr="00B136A5" w:rsidRDefault="00B136A5" w:rsidP="00B136A5">
            <w:pPr>
              <w:widowControl/>
              <w:jc w:val="center"/>
              <w:rPr>
                <w:rFonts w:ascii="宋体" w:eastAsia="宋体" w:hAnsi="宋体" w:cs="Arial"/>
                <w:color w:val="000000"/>
                <w:kern w:val="0"/>
                <w:sz w:val="18"/>
                <w:szCs w:val="18"/>
              </w:rPr>
            </w:pPr>
            <w:r w:rsidRPr="00B136A5">
              <w:rPr>
                <w:rFonts w:ascii="宋体" w:eastAsia="宋体" w:hAnsi="宋体" w:cs="Arial" w:hint="eastAsia"/>
                <w:color w:val="000000"/>
                <w:kern w:val="0"/>
                <w:sz w:val="18"/>
                <w:szCs w:val="18"/>
              </w:rPr>
              <w:t>16</w:t>
            </w:r>
          </w:p>
        </w:tc>
        <w:tc>
          <w:tcPr>
            <w:tcW w:w="1078" w:type="dxa"/>
            <w:tcBorders>
              <w:top w:val="nil"/>
              <w:left w:val="nil"/>
              <w:bottom w:val="single" w:sz="4" w:space="0" w:color="auto"/>
              <w:right w:val="single" w:sz="4" w:space="0" w:color="000000"/>
            </w:tcBorders>
            <w:vAlign w:val="center"/>
          </w:tcPr>
          <w:p w:rsidR="00B136A5" w:rsidRPr="00B136A5" w:rsidRDefault="00B136A5" w:rsidP="00B136A5">
            <w:pPr>
              <w:widowControl/>
              <w:jc w:val="right"/>
              <w:rPr>
                <w:rFonts w:ascii="宋体" w:eastAsia="宋体" w:hAnsi="宋体" w:cs="Arial"/>
                <w:color w:val="000000"/>
                <w:kern w:val="0"/>
                <w:sz w:val="18"/>
                <w:szCs w:val="18"/>
              </w:rPr>
            </w:pPr>
            <w:r w:rsidRPr="00B136A5">
              <w:rPr>
                <w:rFonts w:ascii="宋体" w:eastAsia="宋体" w:hAnsi="宋体" w:cs="Arial" w:hint="eastAsia"/>
                <w:color w:val="000000"/>
                <w:kern w:val="0"/>
                <w:sz w:val="18"/>
                <w:szCs w:val="18"/>
              </w:rPr>
              <w:t xml:space="preserve">　</w:t>
            </w:r>
          </w:p>
        </w:tc>
        <w:tc>
          <w:tcPr>
            <w:tcW w:w="4235" w:type="dxa"/>
            <w:tcBorders>
              <w:top w:val="nil"/>
              <w:left w:val="nil"/>
              <w:bottom w:val="single" w:sz="4" w:space="0" w:color="auto"/>
              <w:right w:val="single" w:sz="4" w:space="0" w:color="000000"/>
            </w:tcBorders>
            <w:vAlign w:val="center"/>
          </w:tcPr>
          <w:p w:rsidR="00B136A5" w:rsidRPr="00B136A5" w:rsidRDefault="00B136A5" w:rsidP="00B136A5">
            <w:pPr>
              <w:widowControl/>
              <w:jc w:val="left"/>
              <w:rPr>
                <w:rFonts w:ascii="宋体" w:eastAsia="宋体" w:hAnsi="宋体" w:cs="Arial"/>
                <w:color w:val="000000"/>
                <w:kern w:val="0"/>
                <w:sz w:val="18"/>
                <w:szCs w:val="18"/>
              </w:rPr>
            </w:pPr>
            <w:r w:rsidRPr="00B136A5">
              <w:rPr>
                <w:rFonts w:ascii="宋体" w:eastAsia="宋体" w:hAnsi="宋体" w:cs="Arial" w:hint="eastAsia"/>
                <w:color w:val="000000"/>
                <w:kern w:val="0"/>
                <w:sz w:val="18"/>
                <w:szCs w:val="18"/>
              </w:rPr>
              <w:t>十六、金融支出</w:t>
            </w:r>
          </w:p>
        </w:tc>
        <w:tc>
          <w:tcPr>
            <w:tcW w:w="701" w:type="dxa"/>
            <w:tcBorders>
              <w:top w:val="nil"/>
              <w:left w:val="nil"/>
              <w:bottom w:val="single" w:sz="4" w:space="0" w:color="auto"/>
              <w:right w:val="single" w:sz="4" w:space="0" w:color="000000"/>
            </w:tcBorders>
            <w:vAlign w:val="center"/>
          </w:tcPr>
          <w:p w:rsidR="00B136A5" w:rsidRPr="00B136A5" w:rsidRDefault="00B136A5" w:rsidP="00B136A5">
            <w:pPr>
              <w:widowControl/>
              <w:jc w:val="center"/>
              <w:rPr>
                <w:rFonts w:ascii="宋体" w:eastAsia="宋体" w:hAnsi="宋体" w:cs="Arial"/>
                <w:color w:val="000000"/>
                <w:kern w:val="0"/>
                <w:sz w:val="18"/>
                <w:szCs w:val="18"/>
              </w:rPr>
            </w:pPr>
            <w:r w:rsidRPr="00B136A5">
              <w:rPr>
                <w:rFonts w:ascii="宋体" w:eastAsia="宋体" w:hAnsi="宋体" w:cs="Arial" w:hint="eastAsia"/>
                <w:color w:val="000000"/>
                <w:kern w:val="0"/>
                <w:sz w:val="18"/>
                <w:szCs w:val="18"/>
              </w:rPr>
              <w:t>43</w:t>
            </w:r>
          </w:p>
        </w:tc>
        <w:tc>
          <w:tcPr>
            <w:tcW w:w="2511" w:type="dxa"/>
            <w:tcBorders>
              <w:top w:val="nil"/>
              <w:left w:val="nil"/>
              <w:bottom w:val="single" w:sz="4" w:space="0" w:color="auto"/>
              <w:right w:val="single" w:sz="4" w:space="0" w:color="000000"/>
            </w:tcBorders>
            <w:vAlign w:val="center"/>
          </w:tcPr>
          <w:p w:rsidR="00B136A5" w:rsidRPr="00B136A5" w:rsidRDefault="00B136A5" w:rsidP="00B136A5">
            <w:pPr>
              <w:widowControl/>
              <w:jc w:val="right"/>
              <w:rPr>
                <w:rFonts w:ascii="宋体" w:eastAsia="宋体" w:hAnsi="宋体" w:cs="Arial"/>
                <w:color w:val="000000"/>
                <w:kern w:val="0"/>
                <w:sz w:val="18"/>
                <w:szCs w:val="18"/>
              </w:rPr>
            </w:pPr>
            <w:r w:rsidRPr="00B136A5">
              <w:rPr>
                <w:rFonts w:ascii="宋体" w:eastAsia="宋体" w:hAnsi="宋体" w:cs="Arial" w:hint="eastAsia"/>
                <w:color w:val="000000"/>
                <w:kern w:val="0"/>
                <w:sz w:val="18"/>
                <w:szCs w:val="18"/>
              </w:rPr>
              <w:t xml:space="preserve">　</w:t>
            </w:r>
          </w:p>
        </w:tc>
      </w:tr>
      <w:tr w:rsidR="00B136A5" w:rsidRPr="00B136A5" w:rsidTr="00B30B45">
        <w:trPr>
          <w:trHeight w:hRule="exact" w:val="266"/>
          <w:jc w:val="center"/>
        </w:trPr>
        <w:tc>
          <w:tcPr>
            <w:tcW w:w="5477" w:type="dxa"/>
            <w:tcBorders>
              <w:top w:val="single" w:sz="4" w:space="0" w:color="auto"/>
              <w:left w:val="single" w:sz="4" w:space="0" w:color="auto"/>
              <w:bottom w:val="single" w:sz="4" w:space="0" w:color="auto"/>
              <w:right w:val="single" w:sz="4" w:space="0" w:color="auto"/>
            </w:tcBorders>
            <w:vAlign w:val="center"/>
          </w:tcPr>
          <w:p w:rsidR="00B136A5" w:rsidRPr="00B136A5" w:rsidRDefault="00B136A5" w:rsidP="00B136A5">
            <w:pPr>
              <w:widowControl/>
              <w:jc w:val="left"/>
              <w:rPr>
                <w:rFonts w:ascii="宋体" w:eastAsia="宋体" w:hAnsi="宋体" w:cs="Arial"/>
                <w:color w:val="000000"/>
                <w:kern w:val="0"/>
                <w:sz w:val="18"/>
                <w:szCs w:val="18"/>
              </w:rPr>
            </w:pPr>
            <w:r w:rsidRPr="00B136A5">
              <w:rPr>
                <w:rFonts w:ascii="宋体" w:eastAsia="宋体" w:hAnsi="宋体" w:cs="Arial" w:hint="eastAsia"/>
                <w:color w:val="000000"/>
                <w:kern w:val="0"/>
                <w:sz w:val="18"/>
                <w:szCs w:val="18"/>
              </w:rPr>
              <w:t xml:space="preserve">　</w:t>
            </w:r>
          </w:p>
        </w:tc>
        <w:tc>
          <w:tcPr>
            <w:tcW w:w="738" w:type="dxa"/>
            <w:tcBorders>
              <w:top w:val="single" w:sz="4" w:space="0" w:color="auto"/>
              <w:left w:val="single" w:sz="4" w:space="0" w:color="auto"/>
              <w:bottom w:val="single" w:sz="4" w:space="0" w:color="auto"/>
              <w:right w:val="single" w:sz="4" w:space="0" w:color="auto"/>
            </w:tcBorders>
            <w:vAlign w:val="center"/>
          </w:tcPr>
          <w:p w:rsidR="00B136A5" w:rsidRPr="00B136A5" w:rsidRDefault="00B136A5" w:rsidP="00B136A5">
            <w:pPr>
              <w:widowControl/>
              <w:jc w:val="center"/>
              <w:rPr>
                <w:rFonts w:ascii="宋体" w:eastAsia="宋体" w:hAnsi="宋体" w:cs="Arial"/>
                <w:color w:val="000000"/>
                <w:kern w:val="0"/>
                <w:sz w:val="18"/>
                <w:szCs w:val="18"/>
              </w:rPr>
            </w:pPr>
            <w:r w:rsidRPr="00B136A5">
              <w:rPr>
                <w:rFonts w:ascii="宋体" w:eastAsia="宋体" w:hAnsi="宋体" w:cs="Arial" w:hint="eastAsia"/>
                <w:color w:val="000000"/>
                <w:kern w:val="0"/>
                <w:sz w:val="18"/>
                <w:szCs w:val="18"/>
              </w:rPr>
              <w:t>17</w:t>
            </w:r>
          </w:p>
        </w:tc>
        <w:tc>
          <w:tcPr>
            <w:tcW w:w="1078" w:type="dxa"/>
            <w:tcBorders>
              <w:top w:val="single" w:sz="4" w:space="0" w:color="auto"/>
              <w:left w:val="single" w:sz="4" w:space="0" w:color="auto"/>
              <w:bottom w:val="single" w:sz="4" w:space="0" w:color="auto"/>
              <w:right w:val="single" w:sz="4" w:space="0" w:color="auto"/>
            </w:tcBorders>
            <w:vAlign w:val="center"/>
          </w:tcPr>
          <w:p w:rsidR="00B136A5" w:rsidRPr="00B136A5" w:rsidRDefault="00B136A5" w:rsidP="00B136A5">
            <w:pPr>
              <w:widowControl/>
              <w:jc w:val="right"/>
              <w:rPr>
                <w:rFonts w:ascii="宋体" w:eastAsia="宋体" w:hAnsi="宋体" w:cs="Arial"/>
                <w:color w:val="000000"/>
                <w:kern w:val="0"/>
                <w:sz w:val="18"/>
                <w:szCs w:val="18"/>
              </w:rPr>
            </w:pPr>
            <w:r w:rsidRPr="00B136A5">
              <w:rPr>
                <w:rFonts w:ascii="宋体" w:eastAsia="宋体" w:hAnsi="宋体" w:cs="Arial" w:hint="eastAsia"/>
                <w:color w:val="000000"/>
                <w:kern w:val="0"/>
                <w:sz w:val="18"/>
                <w:szCs w:val="18"/>
              </w:rPr>
              <w:t xml:space="preserve">　</w:t>
            </w:r>
          </w:p>
        </w:tc>
        <w:tc>
          <w:tcPr>
            <w:tcW w:w="4235" w:type="dxa"/>
            <w:tcBorders>
              <w:top w:val="single" w:sz="4" w:space="0" w:color="auto"/>
              <w:left w:val="single" w:sz="4" w:space="0" w:color="auto"/>
              <w:bottom w:val="single" w:sz="4" w:space="0" w:color="auto"/>
              <w:right w:val="single" w:sz="4" w:space="0" w:color="auto"/>
            </w:tcBorders>
            <w:vAlign w:val="center"/>
          </w:tcPr>
          <w:p w:rsidR="00B136A5" w:rsidRPr="00B136A5" w:rsidRDefault="00B136A5" w:rsidP="00B136A5">
            <w:pPr>
              <w:widowControl/>
              <w:jc w:val="left"/>
              <w:rPr>
                <w:rFonts w:ascii="宋体" w:eastAsia="宋体" w:hAnsi="宋体" w:cs="Arial"/>
                <w:color w:val="000000"/>
                <w:kern w:val="0"/>
                <w:sz w:val="18"/>
                <w:szCs w:val="18"/>
              </w:rPr>
            </w:pPr>
            <w:r w:rsidRPr="00B136A5">
              <w:rPr>
                <w:rFonts w:ascii="宋体" w:eastAsia="宋体" w:hAnsi="宋体" w:cs="Arial" w:hint="eastAsia"/>
                <w:color w:val="000000"/>
                <w:kern w:val="0"/>
                <w:sz w:val="18"/>
                <w:szCs w:val="18"/>
              </w:rPr>
              <w:t>十七、援助其他地区支出</w:t>
            </w:r>
          </w:p>
        </w:tc>
        <w:tc>
          <w:tcPr>
            <w:tcW w:w="701" w:type="dxa"/>
            <w:tcBorders>
              <w:top w:val="single" w:sz="4" w:space="0" w:color="auto"/>
              <w:left w:val="single" w:sz="4" w:space="0" w:color="auto"/>
              <w:bottom w:val="single" w:sz="4" w:space="0" w:color="auto"/>
              <w:right w:val="single" w:sz="4" w:space="0" w:color="auto"/>
            </w:tcBorders>
            <w:vAlign w:val="center"/>
          </w:tcPr>
          <w:p w:rsidR="00B136A5" w:rsidRPr="00B136A5" w:rsidRDefault="00B136A5" w:rsidP="00B136A5">
            <w:pPr>
              <w:widowControl/>
              <w:jc w:val="center"/>
              <w:rPr>
                <w:rFonts w:ascii="宋体" w:eastAsia="宋体" w:hAnsi="宋体" w:cs="Arial"/>
                <w:color w:val="000000"/>
                <w:kern w:val="0"/>
                <w:sz w:val="18"/>
                <w:szCs w:val="18"/>
              </w:rPr>
            </w:pPr>
            <w:r w:rsidRPr="00B136A5">
              <w:rPr>
                <w:rFonts w:ascii="宋体" w:eastAsia="宋体" w:hAnsi="宋体" w:cs="Arial" w:hint="eastAsia"/>
                <w:color w:val="000000"/>
                <w:kern w:val="0"/>
                <w:sz w:val="18"/>
                <w:szCs w:val="18"/>
              </w:rPr>
              <w:t>44</w:t>
            </w:r>
          </w:p>
        </w:tc>
        <w:tc>
          <w:tcPr>
            <w:tcW w:w="2511" w:type="dxa"/>
            <w:tcBorders>
              <w:top w:val="single" w:sz="4" w:space="0" w:color="auto"/>
              <w:left w:val="single" w:sz="4" w:space="0" w:color="auto"/>
              <w:bottom w:val="single" w:sz="4" w:space="0" w:color="auto"/>
              <w:right w:val="single" w:sz="4" w:space="0" w:color="auto"/>
            </w:tcBorders>
            <w:vAlign w:val="center"/>
          </w:tcPr>
          <w:p w:rsidR="00B136A5" w:rsidRPr="00B136A5" w:rsidRDefault="00B136A5" w:rsidP="00B136A5">
            <w:pPr>
              <w:widowControl/>
              <w:jc w:val="right"/>
              <w:rPr>
                <w:rFonts w:ascii="宋体" w:eastAsia="宋体" w:hAnsi="宋体" w:cs="Arial"/>
                <w:color w:val="000000"/>
                <w:kern w:val="0"/>
                <w:sz w:val="18"/>
                <w:szCs w:val="18"/>
              </w:rPr>
            </w:pPr>
            <w:r w:rsidRPr="00B136A5">
              <w:rPr>
                <w:rFonts w:ascii="宋体" w:eastAsia="宋体" w:hAnsi="宋体" w:cs="Arial" w:hint="eastAsia"/>
                <w:color w:val="000000"/>
                <w:kern w:val="0"/>
                <w:sz w:val="18"/>
                <w:szCs w:val="18"/>
              </w:rPr>
              <w:t xml:space="preserve">　</w:t>
            </w:r>
          </w:p>
        </w:tc>
      </w:tr>
      <w:tr w:rsidR="00B136A5" w:rsidRPr="00B136A5" w:rsidTr="00B30B45">
        <w:trPr>
          <w:trHeight w:hRule="exact" w:val="266"/>
          <w:jc w:val="center"/>
        </w:trPr>
        <w:tc>
          <w:tcPr>
            <w:tcW w:w="5477" w:type="dxa"/>
            <w:tcBorders>
              <w:top w:val="single" w:sz="4" w:space="0" w:color="auto"/>
              <w:left w:val="single" w:sz="4" w:space="0" w:color="auto"/>
              <w:bottom w:val="single" w:sz="4" w:space="0" w:color="auto"/>
              <w:right w:val="single" w:sz="4" w:space="0" w:color="auto"/>
            </w:tcBorders>
            <w:vAlign w:val="center"/>
          </w:tcPr>
          <w:p w:rsidR="00B136A5" w:rsidRPr="00B136A5" w:rsidRDefault="00B136A5" w:rsidP="00B136A5">
            <w:pPr>
              <w:widowControl/>
              <w:jc w:val="left"/>
              <w:rPr>
                <w:rFonts w:ascii="宋体" w:eastAsia="宋体" w:hAnsi="宋体" w:cs="Arial"/>
                <w:color w:val="000000"/>
                <w:kern w:val="0"/>
                <w:sz w:val="18"/>
                <w:szCs w:val="18"/>
              </w:rPr>
            </w:pPr>
            <w:r w:rsidRPr="00B136A5">
              <w:rPr>
                <w:rFonts w:ascii="宋体" w:eastAsia="宋体" w:hAnsi="宋体" w:cs="Arial" w:hint="eastAsia"/>
                <w:color w:val="000000"/>
                <w:kern w:val="0"/>
                <w:sz w:val="18"/>
                <w:szCs w:val="18"/>
              </w:rPr>
              <w:t xml:space="preserve">　</w:t>
            </w:r>
          </w:p>
        </w:tc>
        <w:tc>
          <w:tcPr>
            <w:tcW w:w="738" w:type="dxa"/>
            <w:tcBorders>
              <w:top w:val="single" w:sz="4" w:space="0" w:color="auto"/>
              <w:left w:val="single" w:sz="4" w:space="0" w:color="auto"/>
              <w:bottom w:val="single" w:sz="4" w:space="0" w:color="auto"/>
              <w:right w:val="single" w:sz="4" w:space="0" w:color="auto"/>
            </w:tcBorders>
            <w:vAlign w:val="center"/>
          </w:tcPr>
          <w:p w:rsidR="00B136A5" w:rsidRPr="00B136A5" w:rsidRDefault="00B136A5" w:rsidP="00B136A5">
            <w:pPr>
              <w:widowControl/>
              <w:jc w:val="center"/>
              <w:rPr>
                <w:rFonts w:ascii="宋体" w:eastAsia="宋体" w:hAnsi="宋体" w:cs="Arial"/>
                <w:color w:val="000000"/>
                <w:kern w:val="0"/>
                <w:sz w:val="18"/>
                <w:szCs w:val="18"/>
              </w:rPr>
            </w:pPr>
            <w:r w:rsidRPr="00B136A5">
              <w:rPr>
                <w:rFonts w:ascii="宋体" w:eastAsia="宋体" w:hAnsi="宋体" w:cs="Arial" w:hint="eastAsia"/>
                <w:color w:val="000000"/>
                <w:kern w:val="0"/>
                <w:sz w:val="18"/>
                <w:szCs w:val="18"/>
              </w:rPr>
              <w:t>18</w:t>
            </w:r>
          </w:p>
        </w:tc>
        <w:tc>
          <w:tcPr>
            <w:tcW w:w="1078" w:type="dxa"/>
            <w:tcBorders>
              <w:top w:val="single" w:sz="4" w:space="0" w:color="auto"/>
              <w:left w:val="single" w:sz="4" w:space="0" w:color="auto"/>
              <w:bottom w:val="single" w:sz="4" w:space="0" w:color="auto"/>
              <w:right w:val="single" w:sz="4" w:space="0" w:color="auto"/>
            </w:tcBorders>
            <w:vAlign w:val="center"/>
          </w:tcPr>
          <w:p w:rsidR="00B136A5" w:rsidRPr="00B136A5" w:rsidRDefault="00B136A5" w:rsidP="00B136A5">
            <w:pPr>
              <w:widowControl/>
              <w:jc w:val="right"/>
              <w:rPr>
                <w:rFonts w:ascii="宋体" w:eastAsia="宋体" w:hAnsi="宋体" w:cs="Arial"/>
                <w:color w:val="000000"/>
                <w:kern w:val="0"/>
                <w:sz w:val="18"/>
                <w:szCs w:val="18"/>
              </w:rPr>
            </w:pPr>
            <w:r w:rsidRPr="00B136A5">
              <w:rPr>
                <w:rFonts w:ascii="宋体" w:eastAsia="宋体" w:hAnsi="宋体" w:cs="Arial" w:hint="eastAsia"/>
                <w:color w:val="000000"/>
                <w:kern w:val="0"/>
                <w:sz w:val="18"/>
                <w:szCs w:val="18"/>
              </w:rPr>
              <w:t xml:space="preserve">　</w:t>
            </w:r>
          </w:p>
        </w:tc>
        <w:tc>
          <w:tcPr>
            <w:tcW w:w="4235" w:type="dxa"/>
            <w:tcBorders>
              <w:top w:val="single" w:sz="4" w:space="0" w:color="auto"/>
              <w:left w:val="single" w:sz="4" w:space="0" w:color="auto"/>
              <w:bottom w:val="single" w:sz="4" w:space="0" w:color="auto"/>
              <w:right w:val="single" w:sz="4" w:space="0" w:color="auto"/>
            </w:tcBorders>
            <w:vAlign w:val="center"/>
          </w:tcPr>
          <w:p w:rsidR="00B136A5" w:rsidRPr="00B136A5" w:rsidRDefault="00B136A5" w:rsidP="00B136A5">
            <w:pPr>
              <w:widowControl/>
              <w:jc w:val="left"/>
              <w:rPr>
                <w:rFonts w:ascii="宋体" w:eastAsia="宋体" w:hAnsi="宋体" w:cs="Arial"/>
                <w:color w:val="000000"/>
                <w:kern w:val="0"/>
                <w:sz w:val="18"/>
                <w:szCs w:val="18"/>
              </w:rPr>
            </w:pPr>
            <w:r w:rsidRPr="00B136A5">
              <w:rPr>
                <w:rFonts w:ascii="宋体" w:eastAsia="宋体" w:hAnsi="宋体" w:cs="Arial" w:hint="eastAsia"/>
                <w:color w:val="000000"/>
                <w:kern w:val="0"/>
                <w:sz w:val="18"/>
                <w:szCs w:val="18"/>
              </w:rPr>
              <w:t>十八、国土海洋气象等支出</w:t>
            </w:r>
          </w:p>
        </w:tc>
        <w:tc>
          <w:tcPr>
            <w:tcW w:w="701" w:type="dxa"/>
            <w:tcBorders>
              <w:top w:val="single" w:sz="4" w:space="0" w:color="auto"/>
              <w:left w:val="single" w:sz="4" w:space="0" w:color="auto"/>
              <w:bottom w:val="single" w:sz="4" w:space="0" w:color="auto"/>
              <w:right w:val="single" w:sz="4" w:space="0" w:color="auto"/>
            </w:tcBorders>
            <w:vAlign w:val="center"/>
          </w:tcPr>
          <w:p w:rsidR="00B136A5" w:rsidRPr="00B136A5" w:rsidRDefault="00B136A5" w:rsidP="00B136A5">
            <w:pPr>
              <w:widowControl/>
              <w:jc w:val="center"/>
              <w:rPr>
                <w:rFonts w:ascii="宋体" w:eastAsia="宋体" w:hAnsi="宋体" w:cs="Arial"/>
                <w:color w:val="000000"/>
                <w:kern w:val="0"/>
                <w:sz w:val="18"/>
                <w:szCs w:val="18"/>
              </w:rPr>
            </w:pPr>
            <w:r w:rsidRPr="00B136A5">
              <w:rPr>
                <w:rFonts w:ascii="宋体" w:eastAsia="宋体" w:hAnsi="宋体" w:cs="Arial" w:hint="eastAsia"/>
                <w:color w:val="000000"/>
                <w:kern w:val="0"/>
                <w:sz w:val="18"/>
                <w:szCs w:val="18"/>
              </w:rPr>
              <w:t>45</w:t>
            </w:r>
          </w:p>
        </w:tc>
        <w:tc>
          <w:tcPr>
            <w:tcW w:w="2511" w:type="dxa"/>
            <w:tcBorders>
              <w:top w:val="single" w:sz="4" w:space="0" w:color="auto"/>
              <w:left w:val="single" w:sz="4" w:space="0" w:color="auto"/>
              <w:bottom w:val="single" w:sz="4" w:space="0" w:color="auto"/>
              <w:right w:val="single" w:sz="4" w:space="0" w:color="auto"/>
            </w:tcBorders>
            <w:vAlign w:val="center"/>
          </w:tcPr>
          <w:p w:rsidR="00B136A5" w:rsidRPr="00B136A5" w:rsidRDefault="00B136A5" w:rsidP="00B136A5">
            <w:pPr>
              <w:widowControl/>
              <w:jc w:val="right"/>
              <w:rPr>
                <w:rFonts w:ascii="宋体" w:eastAsia="宋体" w:hAnsi="宋体" w:cs="Arial"/>
                <w:color w:val="000000"/>
                <w:kern w:val="0"/>
                <w:sz w:val="18"/>
                <w:szCs w:val="18"/>
              </w:rPr>
            </w:pPr>
            <w:r w:rsidRPr="00B136A5">
              <w:rPr>
                <w:rFonts w:ascii="宋体" w:eastAsia="宋体" w:hAnsi="宋体" w:cs="Arial" w:hint="eastAsia"/>
                <w:color w:val="000000"/>
                <w:kern w:val="0"/>
                <w:sz w:val="18"/>
                <w:szCs w:val="18"/>
              </w:rPr>
              <w:t xml:space="preserve">　</w:t>
            </w:r>
          </w:p>
        </w:tc>
      </w:tr>
      <w:tr w:rsidR="00B136A5" w:rsidRPr="00B136A5" w:rsidTr="00B30B45">
        <w:trPr>
          <w:trHeight w:hRule="exact" w:val="266"/>
          <w:jc w:val="center"/>
        </w:trPr>
        <w:tc>
          <w:tcPr>
            <w:tcW w:w="5477" w:type="dxa"/>
            <w:tcBorders>
              <w:top w:val="single" w:sz="4" w:space="0" w:color="auto"/>
              <w:left w:val="single" w:sz="4" w:space="0" w:color="auto"/>
              <w:bottom w:val="single" w:sz="4" w:space="0" w:color="auto"/>
              <w:right w:val="single" w:sz="4" w:space="0" w:color="auto"/>
            </w:tcBorders>
            <w:vAlign w:val="center"/>
          </w:tcPr>
          <w:p w:rsidR="00B136A5" w:rsidRPr="00B136A5" w:rsidRDefault="00B136A5" w:rsidP="00B136A5">
            <w:pPr>
              <w:widowControl/>
              <w:jc w:val="left"/>
              <w:rPr>
                <w:rFonts w:ascii="宋体" w:eastAsia="宋体" w:hAnsi="宋体" w:cs="Arial"/>
                <w:color w:val="000000"/>
                <w:kern w:val="0"/>
                <w:sz w:val="18"/>
                <w:szCs w:val="18"/>
              </w:rPr>
            </w:pPr>
            <w:r w:rsidRPr="00B136A5">
              <w:rPr>
                <w:rFonts w:ascii="宋体" w:eastAsia="宋体" w:hAnsi="宋体" w:cs="Arial" w:hint="eastAsia"/>
                <w:color w:val="000000"/>
                <w:kern w:val="0"/>
                <w:sz w:val="18"/>
                <w:szCs w:val="18"/>
              </w:rPr>
              <w:t xml:space="preserve">　</w:t>
            </w:r>
          </w:p>
        </w:tc>
        <w:tc>
          <w:tcPr>
            <w:tcW w:w="738" w:type="dxa"/>
            <w:tcBorders>
              <w:top w:val="single" w:sz="4" w:space="0" w:color="auto"/>
              <w:left w:val="single" w:sz="4" w:space="0" w:color="auto"/>
              <w:bottom w:val="single" w:sz="4" w:space="0" w:color="auto"/>
              <w:right w:val="single" w:sz="4" w:space="0" w:color="auto"/>
            </w:tcBorders>
            <w:vAlign w:val="center"/>
          </w:tcPr>
          <w:p w:rsidR="00B136A5" w:rsidRPr="00B136A5" w:rsidRDefault="00B136A5" w:rsidP="00B136A5">
            <w:pPr>
              <w:widowControl/>
              <w:jc w:val="center"/>
              <w:rPr>
                <w:rFonts w:ascii="宋体" w:eastAsia="宋体" w:hAnsi="宋体" w:cs="Arial"/>
                <w:color w:val="000000"/>
                <w:kern w:val="0"/>
                <w:sz w:val="18"/>
                <w:szCs w:val="18"/>
              </w:rPr>
            </w:pPr>
            <w:r w:rsidRPr="00B136A5">
              <w:rPr>
                <w:rFonts w:ascii="宋体" w:eastAsia="宋体" w:hAnsi="宋体" w:cs="Arial" w:hint="eastAsia"/>
                <w:color w:val="000000"/>
                <w:kern w:val="0"/>
                <w:sz w:val="18"/>
                <w:szCs w:val="18"/>
              </w:rPr>
              <w:t>19</w:t>
            </w:r>
          </w:p>
        </w:tc>
        <w:tc>
          <w:tcPr>
            <w:tcW w:w="1078" w:type="dxa"/>
            <w:tcBorders>
              <w:top w:val="single" w:sz="4" w:space="0" w:color="auto"/>
              <w:left w:val="single" w:sz="4" w:space="0" w:color="auto"/>
              <w:bottom w:val="single" w:sz="4" w:space="0" w:color="auto"/>
              <w:right w:val="single" w:sz="4" w:space="0" w:color="auto"/>
            </w:tcBorders>
            <w:vAlign w:val="center"/>
          </w:tcPr>
          <w:p w:rsidR="00B136A5" w:rsidRPr="00B136A5" w:rsidRDefault="00B136A5" w:rsidP="00B136A5">
            <w:pPr>
              <w:widowControl/>
              <w:jc w:val="right"/>
              <w:rPr>
                <w:rFonts w:ascii="宋体" w:eastAsia="宋体" w:hAnsi="宋体" w:cs="Arial"/>
                <w:color w:val="000000"/>
                <w:kern w:val="0"/>
                <w:sz w:val="18"/>
                <w:szCs w:val="18"/>
              </w:rPr>
            </w:pPr>
            <w:r w:rsidRPr="00B136A5">
              <w:rPr>
                <w:rFonts w:ascii="宋体" w:eastAsia="宋体" w:hAnsi="宋体" w:cs="Arial" w:hint="eastAsia"/>
                <w:color w:val="000000"/>
                <w:kern w:val="0"/>
                <w:sz w:val="18"/>
                <w:szCs w:val="18"/>
              </w:rPr>
              <w:t xml:space="preserve">　</w:t>
            </w:r>
          </w:p>
        </w:tc>
        <w:tc>
          <w:tcPr>
            <w:tcW w:w="4235" w:type="dxa"/>
            <w:tcBorders>
              <w:top w:val="single" w:sz="4" w:space="0" w:color="auto"/>
              <w:left w:val="single" w:sz="4" w:space="0" w:color="auto"/>
              <w:bottom w:val="single" w:sz="4" w:space="0" w:color="auto"/>
              <w:right w:val="single" w:sz="4" w:space="0" w:color="auto"/>
            </w:tcBorders>
            <w:vAlign w:val="center"/>
          </w:tcPr>
          <w:p w:rsidR="00B136A5" w:rsidRPr="00B136A5" w:rsidRDefault="00B136A5" w:rsidP="00B136A5">
            <w:pPr>
              <w:widowControl/>
              <w:jc w:val="left"/>
              <w:rPr>
                <w:rFonts w:ascii="宋体" w:eastAsia="宋体" w:hAnsi="宋体" w:cs="Arial"/>
                <w:color w:val="000000"/>
                <w:kern w:val="0"/>
                <w:sz w:val="18"/>
                <w:szCs w:val="18"/>
              </w:rPr>
            </w:pPr>
            <w:r w:rsidRPr="00B136A5">
              <w:rPr>
                <w:rFonts w:ascii="宋体" w:eastAsia="宋体" w:hAnsi="宋体" w:cs="Arial" w:hint="eastAsia"/>
                <w:color w:val="000000"/>
                <w:kern w:val="0"/>
                <w:sz w:val="18"/>
                <w:szCs w:val="18"/>
              </w:rPr>
              <w:t>十九、住房保障支出</w:t>
            </w:r>
          </w:p>
        </w:tc>
        <w:tc>
          <w:tcPr>
            <w:tcW w:w="701" w:type="dxa"/>
            <w:tcBorders>
              <w:top w:val="single" w:sz="4" w:space="0" w:color="auto"/>
              <w:left w:val="single" w:sz="4" w:space="0" w:color="auto"/>
              <w:bottom w:val="single" w:sz="4" w:space="0" w:color="auto"/>
              <w:right w:val="single" w:sz="4" w:space="0" w:color="auto"/>
            </w:tcBorders>
            <w:vAlign w:val="center"/>
          </w:tcPr>
          <w:p w:rsidR="00B136A5" w:rsidRPr="00B136A5" w:rsidRDefault="00B136A5" w:rsidP="00B136A5">
            <w:pPr>
              <w:widowControl/>
              <w:jc w:val="center"/>
              <w:rPr>
                <w:rFonts w:ascii="宋体" w:eastAsia="宋体" w:hAnsi="宋体" w:cs="Arial"/>
                <w:color w:val="000000"/>
                <w:kern w:val="0"/>
                <w:sz w:val="18"/>
                <w:szCs w:val="18"/>
              </w:rPr>
            </w:pPr>
            <w:r w:rsidRPr="00B136A5">
              <w:rPr>
                <w:rFonts w:ascii="宋体" w:eastAsia="宋体" w:hAnsi="宋体" w:cs="Arial" w:hint="eastAsia"/>
                <w:color w:val="000000"/>
                <w:kern w:val="0"/>
                <w:sz w:val="18"/>
                <w:szCs w:val="18"/>
              </w:rPr>
              <w:t>46</w:t>
            </w:r>
          </w:p>
        </w:tc>
        <w:tc>
          <w:tcPr>
            <w:tcW w:w="2511" w:type="dxa"/>
            <w:tcBorders>
              <w:top w:val="single" w:sz="4" w:space="0" w:color="auto"/>
              <w:left w:val="single" w:sz="4" w:space="0" w:color="auto"/>
              <w:bottom w:val="single" w:sz="4" w:space="0" w:color="auto"/>
              <w:right w:val="single" w:sz="4" w:space="0" w:color="auto"/>
            </w:tcBorders>
            <w:vAlign w:val="center"/>
          </w:tcPr>
          <w:p w:rsidR="005723B4" w:rsidRDefault="005723B4" w:rsidP="005723B4">
            <w:pPr>
              <w:jc w:val="right"/>
              <w:rPr>
                <w:rFonts w:ascii="宋体" w:eastAsia="宋体" w:hAnsi="宋体" w:cs="Arial"/>
                <w:color w:val="000000"/>
                <w:sz w:val="22"/>
              </w:rPr>
            </w:pPr>
            <w:r>
              <w:rPr>
                <w:rFonts w:cs="Arial" w:hint="eastAsia"/>
                <w:color w:val="000000"/>
                <w:sz w:val="22"/>
              </w:rPr>
              <w:t>2,949,620.20</w:t>
            </w:r>
          </w:p>
          <w:p w:rsidR="00B136A5" w:rsidRPr="00B136A5" w:rsidRDefault="00B136A5" w:rsidP="00B136A5">
            <w:pPr>
              <w:widowControl/>
              <w:jc w:val="right"/>
              <w:rPr>
                <w:rFonts w:ascii="宋体" w:eastAsia="宋体" w:hAnsi="宋体" w:cs="Arial"/>
                <w:color w:val="000000"/>
                <w:kern w:val="0"/>
                <w:sz w:val="18"/>
                <w:szCs w:val="18"/>
              </w:rPr>
            </w:pPr>
            <w:r w:rsidRPr="00B136A5">
              <w:rPr>
                <w:rFonts w:ascii="宋体" w:eastAsia="宋体" w:hAnsi="宋体" w:cs="Arial" w:hint="eastAsia"/>
                <w:color w:val="000000"/>
                <w:kern w:val="0"/>
                <w:sz w:val="18"/>
                <w:szCs w:val="18"/>
              </w:rPr>
              <w:t xml:space="preserve">　</w:t>
            </w:r>
          </w:p>
        </w:tc>
      </w:tr>
      <w:tr w:rsidR="00B136A5" w:rsidRPr="00B136A5" w:rsidTr="00B30B45">
        <w:trPr>
          <w:trHeight w:hRule="exact" w:val="266"/>
          <w:jc w:val="center"/>
        </w:trPr>
        <w:tc>
          <w:tcPr>
            <w:tcW w:w="5477" w:type="dxa"/>
            <w:tcBorders>
              <w:top w:val="single" w:sz="4" w:space="0" w:color="auto"/>
              <w:left w:val="single" w:sz="8" w:space="0" w:color="000000"/>
              <w:bottom w:val="single" w:sz="4" w:space="0" w:color="000000"/>
              <w:right w:val="single" w:sz="4" w:space="0" w:color="000000"/>
            </w:tcBorders>
            <w:vAlign w:val="center"/>
          </w:tcPr>
          <w:p w:rsidR="00B136A5" w:rsidRPr="00B136A5" w:rsidRDefault="00B136A5" w:rsidP="00B136A5">
            <w:pPr>
              <w:widowControl/>
              <w:jc w:val="left"/>
              <w:rPr>
                <w:rFonts w:ascii="宋体" w:eastAsia="宋体" w:hAnsi="宋体" w:cs="Arial"/>
                <w:color w:val="000000"/>
                <w:kern w:val="0"/>
                <w:sz w:val="18"/>
                <w:szCs w:val="18"/>
              </w:rPr>
            </w:pPr>
            <w:r w:rsidRPr="00B136A5">
              <w:rPr>
                <w:rFonts w:ascii="宋体" w:eastAsia="宋体" w:hAnsi="宋体" w:cs="Arial" w:hint="eastAsia"/>
                <w:color w:val="000000"/>
                <w:kern w:val="0"/>
                <w:sz w:val="18"/>
                <w:szCs w:val="18"/>
              </w:rPr>
              <w:t xml:space="preserve">　</w:t>
            </w:r>
          </w:p>
        </w:tc>
        <w:tc>
          <w:tcPr>
            <w:tcW w:w="738" w:type="dxa"/>
            <w:tcBorders>
              <w:top w:val="single" w:sz="4" w:space="0" w:color="auto"/>
              <w:left w:val="nil"/>
              <w:bottom w:val="single" w:sz="4" w:space="0" w:color="000000"/>
              <w:right w:val="single" w:sz="4" w:space="0" w:color="000000"/>
            </w:tcBorders>
            <w:vAlign w:val="center"/>
          </w:tcPr>
          <w:p w:rsidR="00B136A5" w:rsidRPr="00B136A5" w:rsidRDefault="00B136A5" w:rsidP="00B136A5">
            <w:pPr>
              <w:widowControl/>
              <w:jc w:val="center"/>
              <w:rPr>
                <w:rFonts w:ascii="宋体" w:eastAsia="宋体" w:hAnsi="宋体" w:cs="Arial"/>
                <w:color w:val="000000"/>
                <w:kern w:val="0"/>
                <w:sz w:val="18"/>
                <w:szCs w:val="18"/>
              </w:rPr>
            </w:pPr>
            <w:r w:rsidRPr="00B136A5">
              <w:rPr>
                <w:rFonts w:ascii="宋体" w:eastAsia="宋体" w:hAnsi="宋体" w:cs="Arial" w:hint="eastAsia"/>
                <w:color w:val="000000"/>
                <w:kern w:val="0"/>
                <w:sz w:val="18"/>
                <w:szCs w:val="18"/>
              </w:rPr>
              <w:t>20</w:t>
            </w:r>
          </w:p>
        </w:tc>
        <w:tc>
          <w:tcPr>
            <w:tcW w:w="1078" w:type="dxa"/>
            <w:tcBorders>
              <w:top w:val="single" w:sz="4" w:space="0" w:color="auto"/>
              <w:left w:val="nil"/>
              <w:bottom w:val="single" w:sz="4" w:space="0" w:color="000000"/>
              <w:right w:val="single" w:sz="4" w:space="0" w:color="000000"/>
            </w:tcBorders>
            <w:vAlign w:val="center"/>
          </w:tcPr>
          <w:p w:rsidR="00B136A5" w:rsidRPr="00B136A5" w:rsidRDefault="00B136A5" w:rsidP="00B136A5">
            <w:pPr>
              <w:widowControl/>
              <w:jc w:val="right"/>
              <w:rPr>
                <w:rFonts w:ascii="宋体" w:eastAsia="宋体" w:hAnsi="宋体" w:cs="Arial"/>
                <w:color w:val="000000"/>
                <w:kern w:val="0"/>
                <w:sz w:val="18"/>
                <w:szCs w:val="18"/>
              </w:rPr>
            </w:pPr>
            <w:r w:rsidRPr="00B136A5">
              <w:rPr>
                <w:rFonts w:ascii="宋体" w:eastAsia="宋体" w:hAnsi="宋体" w:cs="Arial" w:hint="eastAsia"/>
                <w:color w:val="000000"/>
                <w:kern w:val="0"/>
                <w:sz w:val="18"/>
                <w:szCs w:val="18"/>
              </w:rPr>
              <w:t xml:space="preserve">　</w:t>
            </w:r>
          </w:p>
        </w:tc>
        <w:tc>
          <w:tcPr>
            <w:tcW w:w="4235" w:type="dxa"/>
            <w:tcBorders>
              <w:top w:val="single" w:sz="4" w:space="0" w:color="auto"/>
              <w:left w:val="nil"/>
              <w:bottom w:val="single" w:sz="4" w:space="0" w:color="000000"/>
              <w:right w:val="single" w:sz="4" w:space="0" w:color="000000"/>
            </w:tcBorders>
            <w:vAlign w:val="center"/>
          </w:tcPr>
          <w:p w:rsidR="00B136A5" w:rsidRPr="00B136A5" w:rsidRDefault="00B136A5" w:rsidP="00B136A5">
            <w:pPr>
              <w:widowControl/>
              <w:jc w:val="left"/>
              <w:rPr>
                <w:rFonts w:ascii="宋体" w:eastAsia="宋体" w:hAnsi="宋体" w:cs="Arial"/>
                <w:color w:val="000000"/>
                <w:kern w:val="0"/>
                <w:sz w:val="18"/>
                <w:szCs w:val="18"/>
              </w:rPr>
            </w:pPr>
            <w:r w:rsidRPr="00B136A5">
              <w:rPr>
                <w:rFonts w:ascii="宋体" w:eastAsia="宋体" w:hAnsi="宋体" w:cs="Arial" w:hint="eastAsia"/>
                <w:color w:val="000000"/>
                <w:kern w:val="0"/>
                <w:sz w:val="18"/>
                <w:szCs w:val="18"/>
              </w:rPr>
              <w:t>二十、粮油物资储备支出</w:t>
            </w:r>
          </w:p>
        </w:tc>
        <w:tc>
          <w:tcPr>
            <w:tcW w:w="701" w:type="dxa"/>
            <w:tcBorders>
              <w:top w:val="single" w:sz="4" w:space="0" w:color="auto"/>
              <w:left w:val="nil"/>
              <w:bottom w:val="single" w:sz="4" w:space="0" w:color="000000"/>
              <w:right w:val="single" w:sz="4" w:space="0" w:color="000000"/>
            </w:tcBorders>
            <w:vAlign w:val="center"/>
          </w:tcPr>
          <w:p w:rsidR="00B136A5" w:rsidRPr="00B136A5" w:rsidRDefault="00B136A5" w:rsidP="00B136A5">
            <w:pPr>
              <w:widowControl/>
              <w:jc w:val="center"/>
              <w:rPr>
                <w:rFonts w:ascii="宋体" w:eastAsia="宋体" w:hAnsi="宋体" w:cs="Arial"/>
                <w:color w:val="000000"/>
                <w:kern w:val="0"/>
                <w:sz w:val="18"/>
                <w:szCs w:val="18"/>
              </w:rPr>
            </w:pPr>
            <w:r w:rsidRPr="00B136A5">
              <w:rPr>
                <w:rFonts w:ascii="宋体" w:eastAsia="宋体" w:hAnsi="宋体" w:cs="Arial" w:hint="eastAsia"/>
                <w:color w:val="000000"/>
                <w:kern w:val="0"/>
                <w:sz w:val="18"/>
                <w:szCs w:val="18"/>
              </w:rPr>
              <w:t>47</w:t>
            </w:r>
          </w:p>
        </w:tc>
        <w:tc>
          <w:tcPr>
            <w:tcW w:w="2511" w:type="dxa"/>
            <w:tcBorders>
              <w:top w:val="single" w:sz="4" w:space="0" w:color="auto"/>
              <w:left w:val="nil"/>
              <w:bottom w:val="single" w:sz="4" w:space="0" w:color="000000"/>
              <w:right w:val="single" w:sz="4" w:space="0" w:color="000000"/>
            </w:tcBorders>
            <w:vAlign w:val="center"/>
          </w:tcPr>
          <w:p w:rsidR="00B136A5" w:rsidRPr="00B136A5" w:rsidRDefault="00B136A5" w:rsidP="00B136A5">
            <w:pPr>
              <w:widowControl/>
              <w:jc w:val="right"/>
              <w:rPr>
                <w:rFonts w:ascii="宋体" w:eastAsia="宋体" w:hAnsi="宋体" w:cs="Arial"/>
                <w:color w:val="000000"/>
                <w:kern w:val="0"/>
                <w:sz w:val="18"/>
                <w:szCs w:val="18"/>
              </w:rPr>
            </w:pPr>
            <w:r w:rsidRPr="00B136A5">
              <w:rPr>
                <w:rFonts w:ascii="宋体" w:eastAsia="宋体" w:hAnsi="宋体" w:cs="Arial" w:hint="eastAsia"/>
                <w:color w:val="000000"/>
                <w:kern w:val="0"/>
                <w:sz w:val="18"/>
                <w:szCs w:val="18"/>
              </w:rPr>
              <w:t xml:space="preserve">　</w:t>
            </w:r>
          </w:p>
        </w:tc>
      </w:tr>
      <w:tr w:rsidR="00B136A5" w:rsidRPr="00B136A5" w:rsidTr="00B30B45">
        <w:trPr>
          <w:trHeight w:hRule="exact" w:val="266"/>
          <w:jc w:val="center"/>
        </w:trPr>
        <w:tc>
          <w:tcPr>
            <w:tcW w:w="5477" w:type="dxa"/>
            <w:tcBorders>
              <w:top w:val="nil"/>
              <w:left w:val="single" w:sz="8" w:space="0" w:color="000000"/>
              <w:bottom w:val="single" w:sz="4" w:space="0" w:color="000000"/>
              <w:right w:val="single" w:sz="4" w:space="0" w:color="000000"/>
            </w:tcBorders>
            <w:vAlign w:val="center"/>
          </w:tcPr>
          <w:p w:rsidR="00B136A5" w:rsidRPr="00B136A5" w:rsidRDefault="00B136A5" w:rsidP="00B136A5">
            <w:pPr>
              <w:widowControl/>
              <w:jc w:val="left"/>
              <w:rPr>
                <w:rFonts w:ascii="宋体" w:eastAsia="宋体" w:hAnsi="宋体" w:cs="Arial"/>
                <w:color w:val="000000"/>
                <w:kern w:val="0"/>
                <w:sz w:val="18"/>
                <w:szCs w:val="18"/>
              </w:rPr>
            </w:pPr>
            <w:r w:rsidRPr="00B136A5">
              <w:rPr>
                <w:rFonts w:ascii="宋体" w:eastAsia="宋体" w:hAnsi="宋体" w:cs="Arial" w:hint="eastAsia"/>
                <w:color w:val="000000"/>
                <w:kern w:val="0"/>
                <w:sz w:val="18"/>
                <w:szCs w:val="18"/>
              </w:rPr>
              <w:t xml:space="preserve">　</w:t>
            </w:r>
          </w:p>
        </w:tc>
        <w:tc>
          <w:tcPr>
            <w:tcW w:w="738" w:type="dxa"/>
            <w:tcBorders>
              <w:top w:val="nil"/>
              <w:left w:val="nil"/>
              <w:bottom w:val="single" w:sz="4" w:space="0" w:color="000000"/>
              <w:right w:val="single" w:sz="4" w:space="0" w:color="000000"/>
            </w:tcBorders>
            <w:vAlign w:val="center"/>
          </w:tcPr>
          <w:p w:rsidR="00B136A5" w:rsidRPr="00B136A5" w:rsidRDefault="00B136A5" w:rsidP="00B136A5">
            <w:pPr>
              <w:widowControl/>
              <w:jc w:val="center"/>
              <w:rPr>
                <w:rFonts w:ascii="宋体" w:eastAsia="宋体" w:hAnsi="宋体" w:cs="Arial"/>
                <w:color w:val="000000"/>
                <w:kern w:val="0"/>
                <w:sz w:val="18"/>
                <w:szCs w:val="18"/>
              </w:rPr>
            </w:pPr>
            <w:r w:rsidRPr="00B136A5">
              <w:rPr>
                <w:rFonts w:ascii="宋体" w:eastAsia="宋体" w:hAnsi="宋体" w:cs="Arial" w:hint="eastAsia"/>
                <w:color w:val="000000"/>
                <w:kern w:val="0"/>
                <w:sz w:val="18"/>
                <w:szCs w:val="18"/>
              </w:rPr>
              <w:t>21</w:t>
            </w:r>
          </w:p>
        </w:tc>
        <w:tc>
          <w:tcPr>
            <w:tcW w:w="1078" w:type="dxa"/>
            <w:tcBorders>
              <w:top w:val="nil"/>
              <w:left w:val="nil"/>
              <w:bottom w:val="single" w:sz="4" w:space="0" w:color="000000"/>
              <w:right w:val="single" w:sz="4" w:space="0" w:color="000000"/>
            </w:tcBorders>
            <w:vAlign w:val="center"/>
          </w:tcPr>
          <w:p w:rsidR="00B136A5" w:rsidRPr="00B136A5" w:rsidRDefault="00B136A5" w:rsidP="00B136A5">
            <w:pPr>
              <w:widowControl/>
              <w:jc w:val="right"/>
              <w:rPr>
                <w:rFonts w:ascii="宋体" w:eastAsia="宋体" w:hAnsi="宋体" w:cs="Arial"/>
                <w:color w:val="000000"/>
                <w:kern w:val="0"/>
                <w:sz w:val="18"/>
                <w:szCs w:val="18"/>
              </w:rPr>
            </w:pPr>
            <w:r w:rsidRPr="00B136A5">
              <w:rPr>
                <w:rFonts w:ascii="宋体" w:eastAsia="宋体" w:hAnsi="宋体" w:cs="Arial" w:hint="eastAsia"/>
                <w:color w:val="000000"/>
                <w:kern w:val="0"/>
                <w:sz w:val="18"/>
                <w:szCs w:val="18"/>
              </w:rPr>
              <w:t xml:space="preserve">　</w:t>
            </w:r>
          </w:p>
        </w:tc>
        <w:tc>
          <w:tcPr>
            <w:tcW w:w="4235" w:type="dxa"/>
            <w:tcBorders>
              <w:top w:val="nil"/>
              <w:left w:val="nil"/>
              <w:bottom w:val="single" w:sz="4" w:space="0" w:color="000000"/>
              <w:right w:val="single" w:sz="4" w:space="0" w:color="000000"/>
            </w:tcBorders>
            <w:vAlign w:val="center"/>
          </w:tcPr>
          <w:p w:rsidR="00B136A5" w:rsidRPr="00B136A5" w:rsidRDefault="00B136A5" w:rsidP="00B136A5">
            <w:pPr>
              <w:widowControl/>
              <w:jc w:val="left"/>
              <w:rPr>
                <w:rFonts w:ascii="宋体" w:eastAsia="宋体" w:hAnsi="宋体" w:cs="Arial"/>
                <w:color w:val="000000"/>
                <w:kern w:val="0"/>
                <w:sz w:val="18"/>
                <w:szCs w:val="18"/>
              </w:rPr>
            </w:pPr>
            <w:r w:rsidRPr="00B136A5">
              <w:rPr>
                <w:rFonts w:ascii="宋体" w:eastAsia="宋体" w:hAnsi="宋体" w:cs="Arial" w:hint="eastAsia"/>
                <w:color w:val="000000"/>
                <w:kern w:val="0"/>
                <w:sz w:val="18"/>
                <w:szCs w:val="18"/>
              </w:rPr>
              <w:t>二十一、其他支出</w:t>
            </w:r>
          </w:p>
        </w:tc>
        <w:tc>
          <w:tcPr>
            <w:tcW w:w="701" w:type="dxa"/>
            <w:tcBorders>
              <w:top w:val="nil"/>
              <w:left w:val="nil"/>
              <w:bottom w:val="single" w:sz="4" w:space="0" w:color="000000"/>
              <w:right w:val="single" w:sz="4" w:space="0" w:color="000000"/>
            </w:tcBorders>
            <w:vAlign w:val="center"/>
          </w:tcPr>
          <w:p w:rsidR="00B136A5" w:rsidRPr="00B136A5" w:rsidRDefault="00B136A5" w:rsidP="00B136A5">
            <w:pPr>
              <w:widowControl/>
              <w:jc w:val="center"/>
              <w:rPr>
                <w:rFonts w:ascii="宋体" w:eastAsia="宋体" w:hAnsi="宋体" w:cs="Arial"/>
                <w:color w:val="000000"/>
                <w:kern w:val="0"/>
                <w:sz w:val="18"/>
                <w:szCs w:val="18"/>
              </w:rPr>
            </w:pPr>
            <w:r w:rsidRPr="00B136A5">
              <w:rPr>
                <w:rFonts w:ascii="宋体" w:eastAsia="宋体" w:hAnsi="宋体" w:cs="Arial" w:hint="eastAsia"/>
                <w:color w:val="000000"/>
                <w:kern w:val="0"/>
                <w:sz w:val="18"/>
                <w:szCs w:val="18"/>
              </w:rPr>
              <w:t>48</w:t>
            </w:r>
          </w:p>
        </w:tc>
        <w:tc>
          <w:tcPr>
            <w:tcW w:w="2511" w:type="dxa"/>
            <w:tcBorders>
              <w:top w:val="nil"/>
              <w:left w:val="nil"/>
              <w:bottom w:val="single" w:sz="4" w:space="0" w:color="000000"/>
              <w:right w:val="single" w:sz="4" w:space="0" w:color="000000"/>
            </w:tcBorders>
            <w:vAlign w:val="center"/>
          </w:tcPr>
          <w:p w:rsidR="005723B4" w:rsidRDefault="005723B4" w:rsidP="005723B4">
            <w:pPr>
              <w:jc w:val="right"/>
              <w:rPr>
                <w:rFonts w:ascii="宋体" w:eastAsia="宋体" w:hAnsi="宋体" w:cs="Arial"/>
                <w:color w:val="000000"/>
                <w:sz w:val="22"/>
              </w:rPr>
            </w:pPr>
            <w:r>
              <w:rPr>
                <w:rFonts w:cs="Arial" w:hint="eastAsia"/>
                <w:color w:val="000000"/>
                <w:sz w:val="22"/>
              </w:rPr>
              <w:t>50,000.00</w:t>
            </w:r>
          </w:p>
          <w:p w:rsidR="00B136A5" w:rsidRPr="00B136A5" w:rsidRDefault="00B136A5" w:rsidP="00B136A5">
            <w:pPr>
              <w:widowControl/>
              <w:jc w:val="right"/>
              <w:rPr>
                <w:rFonts w:ascii="宋体" w:eastAsia="宋体" w:hAnsi="宋体" w:cs="Arial"/>
                <w:color w:val="000000"/>
                <w:kern w:val="0"/>
                <w:sz w:val="18"/>
                <w:szCs w:val="18"/>
              </w:rPr>
            </w:pPr>
            <w:r w:rsidRPr="00B136A5">
              <w:rPr>
                <w:rFonts w:ascii="宋体" w:eastAsia="宋体" w:hAnsi="宋体" w:cs="Arial" w:hint="eastAsia"/>
                <w:color w:val="000000"/>
                <w:kern w:val="0"/>
                <w:sz w:val="18"/>
                <w:szCs w:val="18"/>
              </w:rPr>
              <w:t xml:space="preserve">　</w:t>
            </w:r>
          </w:p>
        </w:tc>
      </w:tr>
      <w:tr w:rsidR="00B136A5" w:rsidRPr="00B136A5" w:rsidTr="00B30B45">
        <w:trPr>
          <w:trHeight w:hRule="exact" w:val="266"/>
          <w:jc w:val="center"/>
        </w:trPr>
        <w:tc>
          <w:tcPr>
            <w:tcW w:w="5477" w:type="dxa"/>
            <w:tcBorders>
              <w:top w:val="nil"/>
              <w:left w:val="single" w:sz="8" w:space="0" w:color="000000"/>
              <w:bottom w:val="single" w:sz="4" w:space="0" w:color="000000"/>
              <w:right w:val="single" w:sz="4" w:space="0" w:color="000000"/>
            </w:tcBorders>
            <w:vAlign w:val="center"/>
          </w:tcPr>
          <w:p w:rsidR="00B136A5" w:rsidRPr="00B136A5" w:rsidRDefault="00B136A5" w:rsidP="00B136A5">
            <w:pPr>
              <w:widowControl/>
              <w:jc w:val="left"/>
              <w:rPr>
                <w:rFonts w:ascii="宋体" w:eastAsia="宋体" w:hAnsi="宋体" w:cs="Arial"/>
                <w:color w:val="000000"/>
                <w:kern w:val="0"/>
                <w:sz w:val="18"/>
                <w:szCs w:val="18"/>
              </w:rPr>
            </w:pPr>
            <w:r w:rsidRPr="00B136A5">
              <w:rPr>
                <w:rFonts w:ascii="宋体" w:eastAsia="宋体" w:hAnsi="宋体" w:cs="Arial" w:hint="eastAsia"/>
                <w:color w:val="000000"/>
                <w:kern w:val="0"/>
                <w:sz w:val="18"/>
                <w:szCs w:val="18"/>
              </w:rPr>
              <w:t xml:space="preserve">　</w:t>
            </w:r>
          </w:p>
        </w:tc>
        <w:tc>
          <w:tcPr>
            <w:tcW w:w="738" w:type="dxa"/>
            <w:tcBorders>
              <w:top w:val="nil"/>
              <w:left w:val="nil"/>
              <w:bottom w:val="single" w:sz="4" w:space="0" w:color="000000"/>
              <w:right w:val="single" w:sz="4" w:space="0" w:color="000000"/>
            </w:tcBorders>
            <w:vAlign w:val="center"/>
          </w:tcPr>
          <w:p w:rsidR="00B136A5" w:rsidRPr="00B136A5" w:rsidRDefault="00B136A5" w:rsidP="00B136A5">
            <w:pPr>
              <w:widowControl/>
              <w:jc w:val="center"/>
              <w:rPr>
                <w:rFonts w:ascii="宋体" w:eastAsia="宋体" w:hAnsi="宋体" w:cs="Arial"/>
                <w:color w:val="000000"/>
                <w:kern w:val="0"/>
                <w:sz w:val="18"/>
                <w:szCs w:val="18"/>
              </w:rPr>
            </w:pPr>
            <w:r w:rsidRPr="00B136A5">
              <w:rPr>
                <w:rFonts w:ascii="宋体" w:eastAsia="宋体" w:hAnsi="宋体" w:cs="Arial" w:hint="eastAsia"/>
                <w:color w:val="000000"/>
                <w:kern w:val="0"/>
                <w:sz w:val="18"/>
                <w:szCs w:val="18"/>
              </w:rPr>
              <w:t>22</w:t>
            </w:r>
          </w:p>
        </w:tc>
        <w:tc>
          <w:tcPr>
            <w:tcW w:w="1078" w:type="dxa"/>
            <w:tcBorders>
              <w:top w:val="nil"/>
              <w:left w:val="nil"/>
              <w:bottom w:val="single" w:sz="4" w:space="0" w:color="000000"/>
              <w:right w:val="single" w:sz="4" w:space="0" w:color="000000"/>
            </w:tcBorders>
            <w:vAlign w:val="center"/>
          </w:tcPr>
          <w:p w:rsidR="00B136A5" w:rsidRPr="00B136A5" w:rsidRDefault="00B136A5" w:rsidP="00B136A5">
            <w:pPr>
              <w:widowControl/>
              <w:jc w:val="right"/>
              <w:rPr>
                <w:rFonts w:ascii="宋体" w:eastAsia="宋体" w:hAnsi="宋体" w:cs="Arial"/>
                <w:color w:val="000000"/>
                <w:kern w:val="0"/>
                <w:sz w:val="18"/>
                <w:szCs w:val="18"/>
              </w:rPr>
            </w:pPr>
            <w:r w:rsidRPr="00B136A5">
              <w:rPr>
                <w:rFonts w:ascii="宋体" w:eastAsia="宋体" w:hAnsi="宋体" w:cs="Arial" w:hint="eastAsia"/>
                <w:color w:val="000000"/>
                <w:kern w:val="0"/>
                <w:sz w:val="18"/>
                <w:szCs w:val="18"/>
              </w:rPr>
              <w:t xml:space="preserve">　</w:t>
            </w:r>
          </w:p>
        </w:tc>
        <w:tc>
          <w:tcPr>
            <w:tcW w:w="4235" w:type="dxa"/>
            <w:tcBorders>
              <w:top w:val="nil"/>
              <w:left w:val="nil"/>
              <w:bottom w:val="single" w:sz="4" w:space="0" w:color="000000"/>
              <w:right w:val="single" w:sz="4" w:space="0" w:color="000000"/>
            </w:tcBorders>
            <w:vAlign w:val="center"/>
          </w:tcPr>
          <w:p w:rsidR="00B136A5" w:rsidRPr="00B136A5" w:rsidRDefault="00B136A5" w:rsidP="00B136A5">
            <w:pPr>
              <w:widowControl/>
              <w:jc w:val="left"/>
              <w:rPr>
                <w:rFonts w:ascii="宋体" w:eastAsia="宋体" w:hAnsi="宋体" w:cs="Arial"/>
                <w:color w:val="000000"/>
                <w:kern w:val="0"/>
                <w:sz w:val="18"/>
                <w:szCs w:val="18"/>
              </w:rPr>
            </w:pPr>
            <w:r w:rsidRPr="00B136A5">
              <w:rPr>
                <w:rFonts w:ascii="宋体" w:eastAsia="宋体" w:hAnsi="宋体" w:cs="Arial" w:hint="eastAsia"/>
                <w:color w:val="000000"/>
                <w:kern w:val="0"/>
                <w:sz w:val="18"/>
                <w:szCs w:val="18"/>
              </w:rPr>
              <w:t>二十二、债务还本支出</w:t>
            </w:r>
          </w:p>
        </w:tc>
        <w:tc>
          <w:tcPr>
            <w:tcW w:w="701" w:type="dxa"/>
            <w:tcBorders>
              <w:top w:val="nil"/>
              <w:left w:val="nil"/>
              <w:bottom w:val="single" w:sz="4" w:space="0" w:color="000000"/>
              <w:right w:val="single" w:sz="4" w:space="0" w:color="000000"/>
            </w:tcBorders>
            <w:vAlign w:val="center"/>
          </w:tcPr>
          <w:p w:rsidR="00B136A5" w:rsidRPr="00B136A5" w:rsidRDefault="00B136A5" w:rsidP="00B136A5">
            <w:pPr>
              <w:widowControl/>
              <w:jc w:val="center"/>
              <w:rPr>
                <w:rFonts w:ascii="宋体" w:eastAsia="宋体" w:hAnsi="宋体" w:cs="Arial"/>
                <w:color w:val="000000"/>
                <w:kern w:val="0"/>
                <w:sz w:val="18"/>
                <w:szCs w:val="18"/>
              </w:rPr>
            </w:pPr>
            <w:r w:rsidRPr="00B136A5">
              <w:rPr>
                <w:rFonts w:ascii="宋体" w:eastAsia="宋体" w:hAnsi="宋体" w:cs="Arial" w:hint="eastAsia"/>
                <w:color w:val="000000"/>
                <w:kern w:val="0"/>
                <w:sz w:val="18"/>
                <w:szCs w:val="18"/>
              </w:rPr>
              <w:t>49</w:t>
            </w:r>
          </w:p>
        </w:tc>
        <w:tc>
          <w:tcPr>
            <w:tcW w:w="2511" w:type="dxa"/>
            <w:tcBorders>
              <w:top w:val="nil"/>
              <w:left w:val="nil"/>
              <w:bottom w:val="single" w:sz="4" w:space="0" w:color="000000"/>
              <w:right w:val="single" w:sz="4" w:space="0" w:color="000000"/>
            </w:tcBorders>
            <w:vAlign w:val="center"/>
          </w:tcPr>
          <w:p w:rsidR="00B136A5" w:rsidRPr="00B136A5" w:rsidRDefault="00B136A5" w:rsidP="00B136A5">
            <w:pPr>
              <w:widowControl/>
              <w:jc w:val="right"/>
              <w:rPr>
                <w:rFonts w:ascii="宋体" w:eastAsia="宋体" w:hAnsi="宋体" w:cs="Arial"/>
                <w:color w:val="000000"/>
                <w:kern w:val="0"/>
                <w:sz w:val="18"/>
                <w:szCs w:val="18"/>
              </w:rPr>
            </w:pPr>
            <w:r w:rsidRPr="00B136A5">
              <w:rPr>
                <w:rFonts w:ascii="宋体" w:eastAsia="宋体" w:hAnsi="宋体" w:cs="Arial" w:hint="eastAsia"/>
                <w:color w:val="000000"/>
                <w:kern w:val="0"/>
                <w:sz w:val="18"/>
                <w:szCs w:val="18"/>
              </w:rPr>
              <w:t xml:space="preserve">　</w:t>
            </w:r>
          </w:p>
        </w:tc>
      </w:tr>
      <w:tr w:rsidR="00B136A5" w:rsidRPr="00B136A5" w:rsidTr="00B30B45">
        <w:trPr>
          <w:trHeight w:hRule="exact" w:val="266"/>
          <w:jc w:val="center"/>
        </w:trPr>
        <w:tc>
          <w:tcPr>
            <w:tcW w:w="5477" w:type="dxa"/>
            <w:tcBorders>
              <w:top w:val="nil"/>
              <w:left w:val="single" w:sz="8" w:space="0" w:color="000000"/>
              <w:bottom w:val="single" w:sz="4" w:space="0" w:color="000000"/>
              <w:right w:val="single" w:sz="4" w:space="0" w:color="000000"/>
            </w:tcBorders>
            <w:vAlign w:val="center"/>
          </w:tcPr>
          <w:p w:rsidR="00B136A5" w:rsidRPr="00B136A5" w:rsidRDefault="00B136A5" w:rsidP="00B136A5">
            <w:pPr>
              <w:widowControl/>
              <w:jc w:val="left"/>
              <w:rPr>
                <w:rFonts w:ascii="宋体" w:eastAsia="宋体" w:hAnsi="宋体" w:cs="Arial"/>
                <w:color w:val="000000"/>
                <w:kern w:val="0"/>
                <w:sz w:val="18"/>
                <w:szCs w:val="18"/>
              </w:rPr>
            </w:pPr>
            <w:r w:rsidRPr="00B136A5">
              <w:rPr>
                <w:rFonts w:ascii="宋体" w:eastAsia="宋体" w:hAnsi="宋体" w:cs="Arial" w:hint="eastAsia"/>
                <w:color w:val="000000"/>
                <w:kern w:val="0"/>
                <w:sz w:val="18"/>
                <w:szCs w:val="18"/>
              </w:rPr>
              <w:t xml:space="preserve">　</w:t>
            </w:r>
          </w:p>
        </w:tc>
        <w:tc>
          <w:tcPr>
            <w:tcW w:w="738" w:type="dxa"/>
            <w:tcBorders>
              <w:top w:val="nil"/>
              <w:left w:val="nil"/>
              <w:bottom w:val="single" w:sz="4" w:space="0" w:color="000000"/>
              <w:right w:val="single" w:sz="4" w:space="0" w:color="000000"/>
            </w:tcBorders>
            <w:vAlign w:val="center"/>
          </w:tcPr>
          <w:p w:rsidR="00B136A5" w:rsidRPr="00B136A5" w:rsidRDefault="00B136A5" w:rsidP="00B136A5">
            <w:pPr>
              <w:widowControl/>
              <w:jc w:val="center"/>
              <w:rPr>
                <w:rFonts w:ascii="宋体" w:eastAsia="宋体" w:hAnsi="宋体" w:cs="Arial"/>
                <w:color w:val="000000"/>
                <w:kern w:val="0"/>
                <w:sz w:val="18"/>
                <w:szCs w:val="18"/>
              </w:rPr>
            </w:pPr>
            <w:r w:rsidRPr="00B136A5">
              <w:rPr>
                <w:rFonts w:ascii="宋体" w:eastAsia="宋体" w:hAnsi="宋体" w:cs="Arial" w:hint="eastAsia"/>
                <w:color w:val="000000"/>
                <w:kern w:val="0"/>
                <w:sz w:val="18"/>
                <w:szCs w:val="18"/>
              </w:rPr>
              <w:t>23</w:t>
            </w:r>
          </w:p>
        </w:tc>
        <w:tc>
          <w:tcPr>
            <w:tcW w:w="1078" w:type="dxa"/>
            <w:tcBorders>
              <w:top w:val="nil"/>
              <w:left w:val="nil"/>
              <w:bottom w:val="single" w:sz="4" w:space="0" w:color="000000"/>
              <w:right w:val="single" w:sz="4" w:space="0" w:color="000000"/>
            </w:tcBorders>
            <w:vAlign w:val="center"/>
          </w:tcPr>
          <w:p w:rsidR="00B136A5" w:rsidRPr="00B136A5" w:rsidRDefault="00B136A5" w:rsidP="00B136A5">
            <w:pPr>
              <w:widowControl/>
              <w:jc w:val="right"/>
              <w:rPr>
                <w:rFonts w:ascii="宋体" w:eastAsia="宋体" w:hAnsi="宋体" w:cs="Arial"/>
                <w:color w:val="000000"/>
                <w:kern w:val="0"/>
                <w:sz w:val="18"/>
                <w:szCs w:val="18"/>
              </w:rPr>
            </w:pPr>
            <w:r w:rsidRPr="00B136A5">
              <w:rPr>
                <w:rFonts w:ascii="宋体" w:eastAsia="宋体" w:hAnsi="宋体" w:cs="Arial" w:hint="eastAsia"/>
                <w:color w:val="000000"/>
                <w:kern w:val="0"/>
                <w:sz w:val="18"/>
                <w:szCs w:val="18"/>
              </w:rPr>
              <w:t xml:space="preserve">　</w:t>
            </w:r>
          </w:p>
        </w:tc>
        <w:tc>
          <w:tcPr>
            <w:tcW w:w="4235" w:type="dxa"/>
            <w:tcBorders>
              <w:top w:val="nil"/>
              <w:left w:val="nil"/>
              <w:bottom w:val="nil"/>
              <w:right w:val="single" w:sz="4" w:space="0" w:color="000000"/>
            </w:tcBorders>
            <w:vAlign w:val="center"/>
          </w:tcPr>
          <w:p w:rsidR="00B136A5" w:rsidRPr="00B136A5" w:rsidRDefault="00B136A5" w:rsidP="00B136A5">
            <w:pPr>
              <w:widowControl/>
              <w:jc w:val="left"/>
              <w:rPr>
                <w:rFonts w:ascii="宋体" w:eastAsia="宋体" w:hAnsi="宋体" w:cs="Arial"/>
                <w:color w:val="000000"/>
                <w:kern w:val="0"/>
                <w:sz w:val="18"/>
                <w:szCs w:val="18"/>
              </w:rPr>
            </w:pPr>
            <w:r w:rsidRPr="00B136A5">
              <w:rPr>
                <w:rFonts w:ascii="宋体" w:eastAsia="宋体" w:hAnsi="宋体" w:cs="Arial" w:hint="eastAsia"/>
                <w:color w:val="000000"/>
                <w:kern w:val="0"/>
                <w:sz w:val="18"/>
                <w:szCs w:val="18"/>
              </w:rPr>
              <w:t>二十三、债务付息支出</w:t>
            </w:r>
          </w:p>
        </w:tc>
        <w:tc>
          <w:tcPr>
            <w:tcW w:w="701" w:type="dxa"/>
            <w:tcBorders>
              <w:top w:val="nil"/>
              <w:left w:val="nil"/>
              <w:bottom w:val="single" w:sz="4" w:space="0" w:color="000000"/>
              <w:right w:val="single" w:sz="4" w:space="0" w:color="000000"/>
            </w:tcBorders>
            <w:vAlign w:val="center"/>
          </w:tcPr>
          <w:p w:rsidR="00B136A5" w:rsidRPr="00B136A5" w:rsidRDefault="00B136A5" w:rsidP="00B136A5">
            <w:pPr>
              <w:widowControl/>
              <w:jc w:val="center"/>
              <w:rPr>
                <w:rFonts w:ascii="宋体" w:eastAsia="宋体" w:hAnsi="宋体" w:cs="Arial"/>
                <w:color w:val="000000"/>
                <w:kern w:val="0"/>
                <w:sz w:val="18"/>
                <w:szCs w:val="18"/>
              </w:rPr>
            </w:pPr>
            <w:r w:rsidRPr="00B136A5">
              <w:rPr>
                <w:rFonts w:ascii="宋体" w:eastAsia="宋体" w:hAnsi="宋体" w:cs="Arial" w:hint="eastAsia"/>
                <w:color w:val="000000"/>
                <w:kern w:val="0"/>
                <w:sz w:val="18"/>
                <w:szCs w:val="18"/>
              </w:rPr>
              <w:t>50</w:t>
            </w:r>
          </w:p>
        </w:tc>
        <w:tc>
          <w:tcPr>
            <w:tcW w:w="2511" w:type="dxa"/>
            <w:tcBorders>
              <w:top w:val="nil"/>
              <w:left w:val="nil"/>
              <w:bottom w:val="nil"/>
              <w:right w:val="single" w:sz="4" w:space="0" w:color="000000"/>
            </w:tcBorders>
            <w:vAlign w:val="center"/>
          </w:tcPr>
          <w:p w:rsidR="00B136A5" w:rsidRPr="00B136A5" w:rsidRDefault="00B136A5" w:rsidP="00B136A5">
            <w:pPr>
              <w:widowControl/>
              <w:jc w:val="right"/>
              <w:rPr>
                <w:rFonts w:ascii="宋体" w:eastAsia="宋体" w:hAnsi="宋体" w:cs="Arial"/>
                <w:color w:val="000000"/>
                <w:kern w:val="0"/>
                <w:sz w:val="18"/>
                <w:szCs w:val="18"/>
              </w:rPr>
            </w:pPr>
            <w:r w:rsidRPr="00B136A5">
              <w:rPr>
                <w:rFonts w:ascii="宋体" w:eastAsia="宋体" w:hAnsi="宋体" w:cs="Arial" w:hint="eastAsia"/>
                <w:color w:val="000000"/>
                <w:kern w:val="0"/>
                <w:sz w:val="18"/>
                <w:szCs w:val="18"/>
              </w:rPr>
              <w:t xml:space="preserve">　</w:t>
            </w:r>
          </w:p>
        </w:tc>
      </w:tr>
      <w:tr w:rsidR="00B136A5" w:rsidRPr="00B136A5" w:rsidTr="00B30B45">
        <w:trPr>
          <w:trHeight w:hRule="exact" w:val="266"/>
          <w:jc w:val="center"/>
        </w:trPr>
        <w:tc>
          <w:tcPr>
            <w:tcW w:w="5477" w:type="dxa"/>
            <w:tcBorders>
              <w:top w:val="nil"/>
              <w:left w:val="single" w:sz="8" w:space="0" w:color="000000"/>
              <w:bottom w:val="single" w:sz="4" w:space="0" w:color="000000"/>
              <w:right w:val="single" w:sz="4" w:space="0" w:color="000000"/>
            </w:tcBorders>
            <w:vAlign w:val="center"/>
          </w:tcPr>
          <w:p w:rsidR="00B136A5" w:rsidRPr="00B136A5" w:rsidRDefault="00B136A5" w:rsidP="00B136A5">
            <w:pPr>
              <w:widowControl/>
              <w:jc w:val="center"/>
              <w:rPr>
                <w:rFonts w:ascii="宋体" w:eastAsia="宋体" w:hAnsi="宋体" w:cs="Arial"/>
                <w:b/>
                <w:bCs/>
                <w:color w:val="000000"/>
                <w:kern w:val="0"/>
                <w:sz w:val="18"/>
                <w:szCs w:val="18"/>
              </w:rPr>
            </w:pPr>
            <w:r w:rsidRPr="00B136A5">
              <w:rPr>
                <w:rFonts w:ascii="宋体" w:eastAsia="宋体" w:hAnsi="宋体" w:cs="Arial" w:hint="eastAsia"/>
                <w:b/>
                <w:bCs/>
                <w:color w:val="000000"/>
                <w:kern w:val="0"/>
                <w:sz w:val="18"/>
                <w:szCs w:val="18"/>
              </w:rPr>
              <w:t>本年收入合计</w:t>
            </w:r>
          </w:p>
        </w:tc>
        <w:tc>
          <w:tcPr>
            <w:tcW w:w="738" w:type="dxa"/>
            <w:tcBorders>
              <w:top w:val="nil"/>
              <w:left w:val="nil"/>
              <w:bottom w:val="single" w:sz="4" w:space="0" w:color="000000"/>
              <w:right w:val="single" w:sz="4" w:space="0" w:color="000000"/>
            </w:tcBorders>
            <w:vAlign w:val="center"/>
          </w:tcPr>
          <w:p w:rsidR="00B136A5" w:rsidRPr="00B136A5" w:rsidRDefault="00B136A5" w:rsidP="00B136A5">
            <w:pPr>
              <w:widowControl/>
              <w:jc w:val="center"/>
              <w:rPr>
                <w:rFonts w:ascii="宋体" w:eastAsia="宋体" w:hAnsi="宋体" w:cs="Arial"/>
                <w:color w:val="000000"/>
                <w:kern w:val="0"/>
                <w:sz w:val="18"/>
                <w:szCs w:val="18"/>
              </w:rPr>
            </w:pPr>
            <w:r w:rsidRPr="00B136A5">
              <w:rPr>
                <w:rFonts w:ascii="宋体" w:eastAsia="宋体" w:hAnsi="宋体" w:cs="Arial" w:hint="eastAsia"/>
                <w:color w:val="000000"/>
                <w:kern w:val="0"/>
                <w:sz w:val="18"/>
                <w:szCs w:val="18"/>
              </w:rPr>
              <w:t>24</w:t>
            </w:r>
          </w:p>
        </w:tc>
        <w:tc>
          <w:tcPr>
            <w:tcW w:w="1078" w:type="dxa"/>
            <w:tcBorders>
              <w:top w:val="nil"/>
              <w:left w:val="nil"/>
              <w:bottom w:val="single" w:sz="4" w:space="0" w:color="000000"/>
              <w:right w:val="nil"/>
            </w:tcBorders>
            <w:vAlign w:val="center"/>
          </w:tcPr>
          <w:p w:rsidR="00304C6A" w:rsidRPr="00304C6A" w:rsidRDefault="00304C6A" w:rsidP="00304C6A">
            <w:pPr>
              <w:jc w:val="right"/>
              <w:rPr>
                <w:rFonts w:ascii="宋体" w:eastAsia="宋体" w:hAnsi="宋体" w:cs="Arial"/>
                <w:color w:val="000000"/>
                <w:sz w:val="14"/>
                <w:szCs w:val="14"/>
              </w:rPr>
            </w:pPr>
            <w:r w:rsidRPr="00304C6A">
              <w:rPr>
                <w:rFonts w:cs="Arial" w:hint="eastAsia"/>
                <w:color w:val="000000"/>
                <w:sz w:val="14"/>
                <w:szCs w:val="14"/>
              </w:rPr>
              <w:t>49,630,441.01</w:t>
            </w:r>
          </w:p>
          <w:p w:rsidR="00B136A5" w:rsidRPr="00304C6A" w:rsidRDefault="00B136A5" w:rsidP="00B136A5">
            <w:pPr>
              <w:widowControl/>
              <w:jc w:val="right"/>
              <w:rPr>
                <w:rFonts w:ascii="宋体" w:eastAsia="宋体" w:hAnsi="宋体" w:cs="Arial"/>
                <w:color w:val="000000"/>
                <w:kern w:val="0"/>
                <w:sz w:val="14"/>
                <w:szCs w:val="14"/>
              </w:rPr>
            </w:pPr>
            <w:r w:rsidRPr="00304C6A">
              <w:rPr>
                <w:rFonts w:ascii="宋体" w:eastAsia="宋体" w:hAnsi="宋体" w:cs="Arial" w:hint="eastAsia"/>
                <w:color w:val="000000"/>
                <w:kern w:val="0"/>
                <w:sz w:val="14"/>
                <w:szCs w:val="14"/>
              </w:rPr>
              <w:t xml:space="preserve">　</w:t>
            </w:r>
          </w:p>
        </w:tc>
        <w:tc>
          <w:tcPr>
            <w:tcW w:w="4235" w:type="dxa"/>
            <w:tcBorders>
              <w:top w:val="single" w:sz="4" w:space="0" w:color="auto"/>
              <w:left w:val="single" w:sz="4" w:space="0" w:color="auto"/>
              <w:bottom w:val="single" w:sz="4" w:space="0" w:color="auto"/>
              <w:right w:val="single" w:sz="4" w:space="0" w:color="auto"/>
            </w:tcBorders>
            <w:vAlign w:val="center"/>
          </w:tcPr>
          <w:p w:rsidR="00B136A5" w:rsidRPr="00B136A5" w:rsidRDefault="00B136A5" w:rsidP="00B136A5">
            <w:pPr>
              <w:widowControl/>
              <w:jc w:val="left"/>
              <w:rPr>
                <w:rFonts w:ascii="宋体" w:eastAsia="宋体" w:hAnsi="宋体" w:cs="Arial"/>
                <w:b/>
                <w:bCs/>
                <w:color w:val="000000"/>
                <w:kern w:val="0"/>
                <w:sz w:val="18"/>
                <w:szCs w:val="18"/>
              </w:rPr>
            </w:pPr>
            <w:r w:rsidRPr="00B136A5">
              <w:rPr>
                <w:rFonts w:ascii="宋体" w:eastAsia="宋体" w:hAnsi="宋体" w:cs="Arial" w:hint="eastAsia"/>
                <w:b/>
                <w:bCs/>
                <w:color w:val="000000"/>
                <w:kern w:val="0"/>
                <w:sz w:val="18"/>
                <w:szCs w:val="18"/>
              </w:rPr>
              <w:t>本年支出合计</w:t>
            </w:r>
          </w:p>
        </w:tc>
        <w:tc>
          <w:tcPr>
            <w:tcW w:w="701" w:type="dxa"/>
            <w:tcBorders>
              <w:top w:val="nil"/>
              <w:left w:val="nil"/>
              <w:bottom w:val="single" w:sz="4" w:space="0" w:color="000000"/>
              <w:right w:val="single" w:sz="4" w:space="0" w:color="000000"/>
            </w:tcBorders>
            <w:vAlign w:val="center"/>
          </w:tcPr>
          <w:p w:rsidR="00B136A5" w:rsidRPr="00B136A5" w:rsidRDefault="00B136A5" w:rsidP="00B136A5">
            <w:pPr>
              <w:widowControl/>
              <w:jc w:val="center"/>
              <w:rPr>
                <w:rFonts w:ascii="宋体" w:eastAsia="宋体" w:hAnsi="宋体" w:cs="Arial"/>
                <w:color w:val="000000"/>
                <w:kern w:val="0"/>
                <w:sz w:val="18"/>
                <w:szCs w:val="18"/>
              </w:rPr>
            </w:pPr>
            <w:r w:rsidRPr="00B136A5">
              <w:rPr>
                <w:rFonts w:ascii="宋体" w:eastAsia="宋体" w:hAnsi="宋体" w:cs="Arial" w:hint="eastAsia"/>
                <w:color w:val="000000"/>
                <w:kern w:val="0"/>
                <w:sz w:val="18"/>
                <w:szCs w:val="18"/>
              </w:rPr>
              <w:t>51</w:t>
            </w:r>
          </w:p>
        </w:tc>
        <w:tc>
          <w:tcPr>
            <w:tcW w:w="2511" w:type="dxa"/>
            <w:tcBorders>
              <w:top w:val="single" w:sz="4" w:space="0" w:color="auto"/>
              <w:left w:val="single" w:sz="4" w:space="0" w:color="auto"/>
              <w:bottom w:val="single" w:sz="4" w:space="0" w:color="auto"/>
              <w:right w:val="single" w:sz="4" w:space="0" w:color="auto"/>
            </w:tcBorders>
            <w:vAlign w:val="center"/>
          </w:tcPr>
          <w:p w:rsidR="005723B4" w:rsidRPr="00B136A5" w:rsidRDefault="00B136A5" w:rsidP="00B136A5">
            <w:pPr>
              <w:widowControl/>
              <w:jc w:val="left"/>
              <w:rPr>
                <w:rFonts w:ascii="宋体" w:eastAsia="宋体" w:hAnsi="宋体" w:cs="Arial"/>
                <w:b/>
                <w:bCs/>
                <w:color w:val="000000"/>
                <w:kern w:val="0"/>
                <w:sz w:val="18"/>
                <w:szCs w:val="18"/>
              </w:rPr>
            </w:pPr>
            <w:r w:rsidRPr="00B136A5">
              <w:rPr>
                <w:rFonts w:ascii="宋体" w:eastAsia="宋体" w:hAnsi="宋体" w:cs="Arial" w:hint="eastAsia"/>
                <w:b/>
                <w:bCs/>
                <w:color w:val="000000"/>
                <w:kern w:val="0"/>
                <w:sz w:val="18"/>
                <w:szCs w:val="18"/>
              </w:rPr>
              <w:t xml:space="preserve">　</w:t>
            </w:r>
            <w:r w:rsidR="005723B4">
              <w:rPr>
                <w:rFonts w:ascii="宋体" w:eastAsia="宋体" w:hAnsi="宋体" w:cs="Arial" w:hint="eastAsia"/>
                <w:b/>
                <w:bCs/>
                <w:color w:val="000000"/>
                <w:kern w:val="0"/>
                <w:sz w:val="18"/>
                <w:szCs w:val="18"/>
              </w:rPr>
              <w:t xml:space="preserve">  </w:t>
            </w:r>
            <w:r w:rsidR="00304C6A">
              <w:rPr>
                <w:rFonts w:ascii="宋体" w:eastAsia="宋体" w:hAnsi="宋体" w:cs="Arial" w:hint="eastAsia"/>
                <w:b/>
                <w:bCs/>
                <w:color w:val="000000"/>
                <w:kern w:val="0"/>
                <w:sz w:val="18"/>
                <w:szCs w:val="18"/>
              </w:rPr>
              <w:t xml:space="preserve">    </w:t>
            </w:r>
            <w:r w:rsidR="005723B4">
              <w:rPr>
                <w:rFonts w:ascii="宋体" w:eastAsia="宋体" w:hAnsi="宋体" w:cs="Arial" w:hint="eastAsia"/>
                <w:b/>
                <w:bCs/>
                <w:color w:val="000000"/>
                <w:kern w:val="0"/>
                <w:sz w:val="18"/>
                <w:szCs w:val="18"/>
              </w:rPr>
              <w:t xml:space="preserve">    48439673.68         48439673.68        48439673.68 </w:t>
            </w:r>
          </w:p>
          <w:p w:rsidR="005723B4" w:rsidRDefault="005723B4" w:rsidP="005723B4">
            <w:pPr>
              <w:jc w:val="left"/>
              <w:rPr>
                <w:rFonts w:ascii="宋体" w:eastAsia="宋体" w:hAnsi="宋体" w:cs="Arial"/>
                <w:color w:val="000000"/>
                <w:sz w:val="22"/>
              </w:rPr>
            </w:pPr>
            <w:r>
              <w:rPr>
                <w:rFonts w:cs="Arial" w:hint="eastAsia"/>
                <w:color w:val="000000"/>
                <w:sz w:val="22"/>
              </w:rPr>
              <w:t>48,439,673.68</w:t>
            </w:r>
          </w:p>
          <w:p w:rsidR="005723B4" w:rsidRPr="00B136A5" w:rsidRDefault="005723B4" w:rsidP="00B136A5">
            <w:pPr>
              <w:widowControl/>
              <w:jc w:val="left"/>
              <w:rPr>
                <w:rFonts w:ascii="宋体" w:eastAsia="宋体" w:hAnsi="宋体" w:cs="Arial"/>
                <w:b/>
                <w:bCs/>
                <w:color w:val="000000"/>
                <w:kern w:val="0"/>
                <w:sz w:val="18"/>
                <w:szCs w:val="18"/>
              </w:rPr>
            </w:pPr>
          </w:p>
          <w:p w:rsidR="005723B4" w:rsidRDefault="005723B4" w:rsidP="005723B4">
            <w:pPr>
              <w:jc w:val="left"/>
              <w:rPr>
                <w:rFonts w:ascii="宋体" w:eastAsia="宋体" w:hAnsi="宋体" w:cs="Arial"/>
                <w:color w:val="000000"/>
                <w:sz w:val="22"/>
              </w:rPr>
            </w:pPr>
            <w:r>
              <w:rPr>
                <w:rFonts w:cs="Arial" w:hint="eastAsia"/>
                <w:color w:val="000000"/>
                <w:sz w:val="22"/>
              </w:rPr>
              <w:t>48,439,673.68</w:t>
            </w:r>
          </w:p>
          <w:p w:rsidR="00B136A5" w:rsidRPr="00B136A5" w:rsidRDefault="00B136A5" w:rsidP="00B136A5">
            <w:pPr>
              <w:widowControl/>
              <w:jc w:val="left"/>
              <w:rPr>
                <w:rFonts w:ascii="宋体" w:eastAsia="宋体" w:hAnsi="宋体" w:cs="Arial"/>
                <w:b/>
                <w:bCs/>
                <w:color w:val="000000"/>
                <w:kern w:val="0"/>
                <w:sz w:val="18"/>
                <w:szCs w:val="18"/>
              </w:rPr>
            </w:pPr>
          </w:p>
        </w:tc>
      </w:tr>
      <w:tr w:rsidR="00B136A5" w:rsidRPr="00B136A5" w:rsidTr="00B30B45">
        <w:trPr>
          <w:trHeight w:hRule="exact" w:val="266"/>
          <w:jc w:val="center"/>
        </w:trPr>
        <w:tc>
          <w:tcPr>
            <w:tcW w:w="5477" w:type="dxa"/>
            <w:tcBorders>
              <w:top w:val="nil"/>
              <w:left w:val="single" w:sz="8" w:space="0" w:color="000000"/>
              <w:bottom w:val="single" w:sz="4" w:space="0" w:color="000000"/>
              <w:right w:val="single" w:sz="4" w:space="0" w:color="000000"/>
            </w:tcBorders>
            <w:vAlign w:val="center"/>
          </w:tcPr>
          <w:p w:rsidR="00B136A5" w:rsidRPr="00B136A5" w:rsidRDefault="00B136A5" w:rsidP="00B136A5">
            <w:pPr>
              <w:widowControl/>
              <w:jc w:val="left"/>
              <w:rPr>
                <w:rFonts w:ascii="宋体" w:eastAsia="宋体" w:hAnsi="宋体" w:cs="Arial"/>
                <w:color w:val="000000"/>
                <w:kern w:val="0"/>
                <w:sz w:val="18"/>
                <w:szCs w:val="18"/>
              </w:rPr>
            </w:pPr>
            <w:r w:rsidRPr="00B136A5">
              <w:rPr>
                <w:rFonts w:ascii="宋体" w:eastAsia="宋体" w:hAnsi="宋体" w:cs="Arial" w:hint="eastAsia"/>
                <w:color w:val="000000"/>
                <w:kern w:val="0"/>
                <w:sz w:val="18"/>
                <w:szCs w:val="18"/>
              </w:rPr>
              <w:t xml:space="preserve">    用事业基金弥补收支差额</w:t>
            </w:r>
          </w:p>
        </w:tc>
        <w:tc>
          <w:tcPr>
            <w:tcW w:w="738" w:type="dxa"/>
            <w:tcBorders>
              <w:top w:val="nil"/>
              <w:left w:val="nil"/>
              <w:bottom w:val="single" w:sz="4" w:space="0" w:color="000000"/>
              <w:right w:val="single" w:sz="4" w:space="0" w:color="000000"/>
            </w:tcBorders>
            <w:vAlign w:val="center"/>
          </w:tcPr>
          <w:p w:rsidR="00B136A5" w:rsidRPr="00B136A5" w:rsidRDefault="00B136A5" w:rsidP="00B136A5">
            <w:pPr>
              <w:widowControl/>
              <w:jc w:val="center"/>
              <w:rPr>
                <w:rFonts w:ascii="宋体" w:eastAsia="宋体" w:hAnsi="宋体" w:cs="Arial"/>
                <w:color w:val="000000"/>
                <w:kern w:val="0"/>
                <w:sz w:val="18"/>
                <w:szCs w:val="18"/>
              </w:rPr>
            </w:pPr>
            <w:r w:rsidRPr="00B136A5">
              <w:rPr>
                <w:rFonts w:ascii="宋体" w:eastAsia="宋体" w:hAnsi="宋体" w:cs="Arial" w:hint="eastAsia"/>
                <w:color w:val="000000"/>
                <w:kern w:val="0"/>
                <w:sz w:val="18"/>
                <w:szCs w:val="18"/>
              </w:rPr>
              <w:t>25</w:t>
            </w:r>
          </w:p>
        </w:tc>
        <w:tc>
          <w:tcPr>
            <w:tcW w:w="1078" w:type="dxa"/>
            <w:tcBorders>
              <w:top w:val="nil"/>
              <w:left w:val="nil"/>
              <w:bottom w:val="single" w:sz="4" w:space="0" w:color="000000"/>
              <w:right w:val="nil"/>
            </w:tcBorders>
            <w:vAlign w:val="center"/>
          </w:tcPr>
          <w:p w:rsidR="005723B4" w:rsidRPr="00304C6A" w:rsidRDefault="005723B4" w:rsidP="005723B4">
            <w:pPr>
              <w:jc w:val="right"/>
              <w:rPr>
                <w:rFonts w:ascii="宋体" w:eastAsia="宋体" w:hAnsi="宋体" w:cs="Arial"/>
                <w:color w:val="000000"/>
                <w:sz w:val="14"/>
                <w:szCs w:val="14"/>
              </w:rPr>
            </w:pPr>
            <w:r w:rsidRPr="00304C6A">
              <w:rPr>
                <w:rFonts w:cs="Arial" w:hint="eastAsia"/>
                <w:color w:val="000000"/>
                <w:sz w:val="14"/>
                <w:szCs w:val="14"/>
              </w:rPr>
              <w:t>396,100.00</w:t>
            </w:r>
          </w:p>
          <w:p w:rsidR="00B136A5" w:rsidRPr="00304C6A" w:rsidRDefault="00B136A5" w:rsidP="00B136A5">
            <w:pPr>
              <w:widowControl/>
              <w:jc w:val="right"/>
              <w:rPr>
                <w:rFonts w:ascii="宋体" w:eastAsia="宋体" w:hAnsi="宋体" w:cs="Arial"/>
                <w:color w:val="000000"/>
                <w:kern w:val="0"/>
                <w:sz w:val="14"/>
                <w:szCs w:val="14"/>
              </w:rPr>
            </w:pPr>
            <w:r w:rsidRPr="00304C6A">
              <w:rPr>
                <w:rFonts w:ascii="宋体" w:eastAsia="宋体" w:hAnsi="宋体" w:cs="Arial" w:hint="eastAsia"/>
                <w:color w:val="000000"/>
                <w:kern w:val="0"/>
                <w:sz w:val="14"/>
                <w:szCs w:val="14"/>
              </w:rPr>
              <w:t xml:space="preserve">　</w:t>
            </w:r>
          </w:p>
        </w:tc>
        <w:tc>
          <w:tcPr>
            <w:tcW w:w="4235" w:type="dxa"/>
            <w:tcBorders>
              <w:top w:val="nil"/>
              <w:left w:val="single" w:sz="4" w:space="0" w:color="auto"/>
              <w:bottom w:val="single" w:sz="4" w:space="0" w:color="auto"/>
              <w:right w:val="single" w:sz="4" w:space="0" w:color="auto"/>
            </w:tcBorders>
            <w:vAlign w:val="center"/>
          </w:tcPr>
          <w:p w:rsidR="00B136A5" w:rsidRPr="00B136A5" w:rsidRDefault="00B136A5" w:rsidP="00B136A5">
            <w:pPr>
              <w:widowControl/>
              <w:jc w:val="left"/>
              <w:rPr>
                <w:rFonts w:ascii="宋体" w:eastAsia="宋体" w:hAnsi="宋体" w:cs="Arial"/>
                <w:color w:val="000000"/>
                <w:kern w:val="0"/>
                <w:sz w:val="18"/>
                <w:szCs w:val="18"/>
              </w:rPr>
            </w:pPr>
            <w:r w:rsidRPr="00B136A5">
              <w:rPr>
                <w:rFonts w:ascii="宋体" w:eastAsia="宋体" w:hAnsi="宋体" w:cs="Arial" w:hint="eastAsia"/>
                <w:color w:val="000000"/>
                <w:kern w:val="0"/>
                <w:sz w:val="18"/>
                <w:szCs w:val="18"/>
              </w:rPr>
              <w:t xml:space="preserve">    结余分配</w:t>
            </w:r>
          </w:p>
        </w:tc>
        <w:tc>
          <w:tcPr>
            <w:tcW w:w="701" w:type="dxa"/>
            <w:tcBorders>
              <w:top w:val="nil"/>
              <w:left w:val="nil"/>
              <w:bottom w:val="single" w:sz="4" w:space="0" w:color="000000"/>
              <w:right w:val="single" w:sz="4" w:space="0" w:color="000000"/>
            </w:tcBorders>
            <w:vAlign w:val="center"/>
          </w:tcPr>
          <w:p w:rsidR="00B136A5" w:rsidRPr="00B136A5" w:rsidRDefault="00B136A5" w:rsidP="00B136A5">
            <w:pPr>
              <w:widowControl/>
              <w:jc w:val="center"/>
              <w:rPr>
                <w:rFonts w:ascii="宋体" w:eastAsia="宋体" w:hAnsi="宋体" w:cs="Arial"/>
                <w:color w:val="000000"/>
                <w:kern w:val="0"/>
                <w:sz w:val="18"/>
                <w:szCs w:val="18"/>
              </w:rPr>
            </w:pPr>
            <w:r w:rsidRPr="00B136A5">
              <w:rPr>
                <w:rFonts w:ascii="宋体" w:eastAsia="宋体" w:hAnsi="宋体" w:cs="Arial" w:hint="eastAsia"/>
                <w:color w:val="000000"/>
                <w:kern w:val="0"/>
                <w:sz w:val="18"/>
                <w:szCs w:val="18"/>
              </w:rPr>
              <w:t>52</w:t>
            </w:r>
          </w:p>
        </w:tc>
        <w:tc>
          <w:tcPr>
            <w:tcW w:w="2511" w:type="dxa"/>
            <w:tcBorders>
              <w:top w:val="nil"/>
              <w:left w:val="single" w:sz="4" w:space="0" w:color="auto"/>
              <w:bottom w:val="single" w:sz="4" w:space="0" w:color="auto"/>
              <w:right w:val="single" w:sz="4" w:space="0" w:color="auto"/>
            </w:tcBorders>
            <w:vAlign w:val="center"/>
          </w:tcPr>
          <w:p w:rsidR="00B136A5" w:rsidRPr="00B136A5" w:rsidRDefault="00B136A5" w:rsidP="00B136A5">
            <w:pPr>
              <w:widowControl/>
              <w:jc w:val="left"/>
              <w:rPr>
                <w:rFonts w:ascii="宋体" w:eastAsia="宋体" w:hAnsi="宋体" w:cs="Arial"/>
                <w:color w:val="000000"/>
                <w:kern w:val="0"/>
                <w:sz w:val="18"/>
                <w:szCs w:val="18"/>
              </w:rPr>
            </w:pPr>
            <w:r w:rsidRPr="00B136A5">
              <w:rPr>
                <w:rFonts w:ascii="宋体" w:eastAsia="宋体" w:hAnsi="宋体" w:cs="Arial" w:hint="eastAsia"/>
                <w:color w:val="000000"/>
                <w:kern w:val="0"/>
                <w:sz w:val="18"/>
                <w:szCs w:val="18"/>
              </w:rPr>
              <w:t xml:space="preserve">　</w:t>
            </w:r>
          </w:p>
        </w:tc>
      </w:tr>
      <w:tr w:rsidR="00B136A5" w:rsidRPr="00B136A5" w:rsidTr="00B30B45">
        <w:trPr>
          <w:trHeight w:hRule="exact" w:val="266"/>
          <w:jc w:val="center"/>
        </w:trPr>
        <w:tc>
          <w:tcPr>
            <w:tcW w:w="5477" w:type="dxa"/>
            <w:tcBorders>
              <w:top w:val="nil"/>
              <w:left w:val="single" w:sz="8" w:space="0" w:color="000000"/>
              <w:bottom w:val="single" w:sz="4" w:space="0" w:color="000000"/>
              <w:right w:val="single" w:sz="4" w:space="0" w:color="000000"/>
            </w:tcBorders>
            <w:vAlign w:val="center"/>
          </w:tcPr>
          <w:p w:rsidR="00B136A5" w:rsidRPr="00B136A5" w:rsidRDefault="00B136A5" w:rsidP="00B136A5">
            <w:pPr>
              <w:widowControl/>
              <w:jc w:val="left"/>
              <w:rPr>
                <w:rFonts w:ascii="宋体" w:eastAsia="宋体" w:hAnsi="宋体" w:cs="Arial"/>
                <w:color w:val="000000"/>
                <w:kern w:val="0"/>
                <w:sz w:val="18"/>
                <w:szCs w:val="18"/>
              </w:rPr>
            </w:pPr>
            <w:r w:rsidRPr="00B136A5">
              <w:rPr>
                <w:rFonts w:ascii="宋体" w:eastAsia="宋体" w:hAnsi="宋体" w:cs="Arial" w:hint="eastAsia"/>
                <w:color w:val="000000"/>
                <w:kern w:val="0"/>
                <w:sz w:val="18"/>
                <w:szCs w:val="18"/>
              </w:rPr>
              <w:t xml:space="preserve">    年初结转和结余</w:t>
            </w:r>
          </w:p>
        </w:tc>
        <w:tc>
          <w:tcPr>
            <w:tcW w:w="738" w:type="dxa"/>
            <w:tcBorders>
              <w:top w:val="nil"/>
              <w:left w:val="nil"/>
              <w:bottom w:val="single" w:sz="4" w:space="0" w:color="000000"/>
              <w:right w:val="single" w:sz="4" w:space="0" w:color="000000"/>
            </w:tcBorders>
            <w:vAlign w:val="center"/>
          </w:tcPr>
          <w:p w:rsidR="00B136A5" w:rsidRPr="00B136A5" w:rsidRDefault="00B136A5" w:rsidP="00B136A5">
            <w:pPr>
              <w:widowControl/>
              <w:jc w:val="center"/>
              <w:rPr>
                <w:rFonts w:ascii="宋体" w:eastAsia="宋体" w:hAnsi="宋体" w:cs="Arial"/>
                <w:color w:val="000000"/>
                <w:kern w:val="0"/>
                <w:sz w:val="18"/>
                <w:szCs w:val="18"/>
              </w:rPr>
            </w:pPr>
            <w:r w:rsidRPr="00B136A5">
              <w:rPr>
                <w:rFonts w:ascii="宋体" w:eastAsia="宋体" w:hAnsi="宋体" w:cs="Arial" w:hint="eastAsia"/>
                <w:color w:val="000000"/>
                <w:kern w:val="0"/>
                <w:sz w:val="18"/>
                <w:szCs w:val="18"/>
              </w:rPr>
              <w:t>26</w:t>
            </w:r>
          </w:p>
        </w:tc>
        <w:tc>
          <w:tcPr>
            <w:tcW w:w="1078" w:type="dxa"/>
            <w:tcBorders>
              <w:top w:val="nil"/>
              <w:left w:val="nil"/>
              <w:bottom w:val="single" w:sz="4" w:space="0" w:color="000000"/>
              <w:right w:val="nil"/>
            </w:tcBorders>
            <w:vAlign w:val="center"/>
          </w:tcPr>
          <w:p w:rsidR="005723B4" w:rsidRPr="00304C6A" w:rsidRDefault="005723B4" w:rsidP="005723B4">
            <w:pPr>
              <w:jc w:val="right"/>
              <w:rPr>
                <w:rFonts w:ascii="宋体" w:eastAsia="宋体" w:hAnsi="宋体" w:cs="Arial"/>
                <w:color w:val="000000"/>
                <w:sz w:val="14"/>
                <w:szCs w:val="14"/>
              </w:rPr>
            </w:pPr>
            <w:r w:rsidRPr="00304C6A">
              <w:rPr>
                <w:rFonts w:cs="Arial" w:hint="eastAsia"/>
                <w:color w:val="000000"/>
                <w:sz w:val="14"/>
                <w:szCs w:val="14"/>
              </w:rPr>
              <w:t>4,619,598.68</w:t>
            </w:r>
          </w:p>
          <w:p w:rsidR="00B136A5" w:rsidRPr="00304C6A" w:rsidRDefault="00B136A5" w:rsidP="00B136A5">
            <w:pPr>
              <w:widowControl/>
              <w:jc w:val="right"/>
              <w:rPr>
                <w:rFonts w:ascii="宋体" w:eastAsia="宋体" w:hAnsi="宋体" w:cs="Arial"/>
                <w:color w:val="000000"/>
                <w:kern w:val="0"/>
                <w:sz w:val="14"/>
                <w:szCs w:val="14"/>
              </w:rPr>
            </w:pPr>
            <w:r w:rsidRPr="00304C6A">
              <w:rPr>
                <w:rFonts w:ascii="宋体" w:eastAsia="宋体" w:hAnsi="宋体" w:cs="Arial" w:hint="eastAsia"/>
                <w:color w:val="000000"/>
                <w:kern w:val="0"/>
                <w:sz w:val="14"/>
                <w:szCs w:val="14"/>
              </w:rPr>
              <w:t xml:space="preserve">　</w:t>
            </w:r>
          </w:p>
        </w:tc>
        <w:tc>
          <w:tcPr>
            <w:tcW w:w="4235" w:type="dxa"/>
            <w:tcBorders>
              <w:top w:val="nil"/>
              <w:left w:val="single" w:sz="4" w:space="0" w:color="auto"/>
              <w:bottom w:val="single" w:sz="4" w:space="0" w:color="auto"/>
              <w:right w:val="single" w:sz="4" w:space="0" w:color="auto"/>
            </w:tcBorders>
            <w:vAlign w:val="center"/>
          </w:tcPr>
          <w:p w:rsidR="00B136A5" w:rsidRPr="00B136A5" w:rsidRDefault="00B136A5" w:rsidP="00B136A5">
            <w:pPr>
              <w:widowControl/>
              <w:jc w:val="left"/>
              <w:rPr>
                <w:rFonts w:ascii="宋体" w:eastAsia="宋体" w:hAnsi="宋体" w:cs="Arial"/>
                <w:color w:val="000000"/>
                <w:kern w:val="0"/>
                <w:sz w:val="18"/>
                <w:szCs w:val="18"/>
              </w:rPr>
            </w:pPr>
            <w:r w:rsidRPr="00B136A5">
              <w:rPr>
                <w:rFonts w:ascii="宋体" w:eastAsia="宋体" w:hAnsi="宋体" w:cs="Arial" w:hint="eastAsia"/>
                <w:color w:val="000000"/>
                <w:kern w:val="0"/>
                <w:sz w:val="18"/>
                <w:szCs w:val="18"/>
              </w:rPr>
              <w:t xml:space="preserve">    年末结转和结余</w:t>
            </w:r>
          </w:p>
        </w:tc>
        <w:tc>
          <w:tcPr>
            <w:tcW w:w="701" w:type="dxa"/>
            <w:tcBorders>
              <w:top w:val="nil"/>
              <w:left w:val="nil"/>
              <w:bottom w:val="single" w:sz="4" w:space="0" w:color="000000"/>
              <w:right w:val="single" w:sz="4" w:space="0" w:color="000000"/>
            </w:tcBorders>
            <w:vAlign w:val="center"/>
          </w:tcPr>
          <w:p w:rsidR="00B136A5" w:rsidRPr="00B136A5" w:rsidRDefault="00B136A5" w:rsidP="00B136A5">
            <w:pPr>
              <w:widowControl/>
              <w:jc w:val="center"/>
              <w:rPr>
                <w:rFonts w:ascii="宋体" w:eastAsia="宋体" w:hAnsi="宋体" w:cs="Arial"/>
                <w:color w:val="000000"/>
                <w:kern w:val="0"/>
                <w:sz w:val="18"/>
                <w:szCs w:val="18"/>
              </w:rPr>
            </w:pPr>
            <w:r w:rsidRPr="00B136A5">
              <w:rPr>
                <w:rFonts w:ascii="宋体" w:eastAsia="宋体" w:hAnsi="宋体" w:cs="Arial" w:hint="eastAsia"/>
                <w:color w:val="000000"/>
                <w:kern w:val="0"/>
                <w:sz w:val="18"/>
                <w:szCs w:val="18"/>
              </w:rPr>
              <w:t>53</w:t>
            </w:r>
          </w:p>
        </w:tc>
        <w:tc>
          <w:tcPr>
            <w:tcW w:w="2511" w:type="dxa"/>
            <w:tcBorders>
              <w:top w:val="nil"/>
              <w:left w:val="single" w:sz="4" w:space="0" w:color="auto"/>
              <w:bottom w:val="single" w:sz="4" w:space="0" w:color="auto"/>
              <w:right w:val="single" w:sz="4" w:space="0" w:color="auto"/>
            </w:tcBorders>
            <w:vAlign w:val="center"/>
          </w:tcPr>
          <w:p w:rsidR="005723B4" w:rsidRDefault="00B136A5" w:rsidP="00B136A5">
            <w:pPr>
              <w:widowControl/>
              <w:jc w:val="left"/>
              <w:rPr>
                <w:rFonts w:ascii="宋体" w:eastAsia="宋体" w:hAnsi="宋体" w:cs="Arial"/>
                <w:color w:val="000000"/>
                <w:kern w:val="0"/>
                <w:sz w:val="18"/>
                <w:szCs w:val="18"/>
              </w:rPr>
            </w:pPr>
            <w:r w:rsidRPr="00B136A5">
              <w:rPr>
                <w:rFonts w:ascii="宋体" w:eastAsia="宋体" w:hAnsi="宋体" w:cs="Arial" w:hint="eastAsia"/>
                <w:color w:val="000000"/>
                <w:kern w:val="0"/>
                <w:sz w:val="18"/>
                <w:szCs w:val="18"/>
              </w:rPr>
              <w:t xml:space="preserve">　</w:t>
            </w:r>
            <w:r w:rsidR="005723B4">
              <w:rPr>
                <w:rFonts w:ascii="宋体" w:eastAsia="宋体" w:hAnsi="宋体" w:cs="Arial" w:hint="eastAsia"/>
                <w:color w:val="000000"/>
                <w:kern w:val="0"/>
                <w:sz w:val="18"/>
                <w:szCs w:val="18"/>
              </w:rPr>
              <w:t xml:space="preserve">           6206466.01        </w:t>
            </w:r>
          </w:p>
          <w:p w:rsidR="005723B4" w:rsidRDefault="005723B4" w:rsidP="005723B4">
            <w:pPr>
              <w:jc w:val="left"/>
              <w:rPr>
                <w:rFonts w:ascii="宋体" w:eastAsia="宋体" w:hAnsi="宋体" w:cs="Arial"/>
                <w:color w:val="000000"/>
                <w:sz w:val="22"/>
              </w:rPr>
            </w:pPr>
            <w:r>
              <w:rPr>
                <w:rFonts w:cs="Arial" w:hint="eastAsia"/>
                <w:color w:val="000000"/>
                <w:sz w:val="22"/>
              </w:rPr>
              <w:t>6,206,466.01</w:t>
            </w:r>
          </w:p>
          <w:p w:rsidR="005723B4" w:rsidRDefault="005723B4" w:rsidP="00B136A5">
            <w:pPr>
              <w:widowControl/>
              <w:jc w:val="left"/>
              <w:rPr>
                <w:rFonts w:ascii="宋体" w:eastAsia="宋体" w:hAnsi="宋体" w:cs="Arial"/>
                <w:color w:val="000000"/>
                <w:kern w:val="0"/>
                <w:sz w:val="18"/>
                <w:szCs w:val="18"/>
              </w:rPr>
            </w:pPr>
          </w:p>
          <w:p w:rsidR="005723B4" w:rsidRDefault="005723B4" w:rsidP="005723B4">
            <w:pPr>
              <w:jc w:val="left"/>
              <w:rPr>
                <w:rFonts w:ascii="宋体" w:eastAsia="宋体" w:hAnsi="宋体" w:cs="Arial"/>
                <w:color w:val="000000"/>
                <w:sz w:val="22"/>
              </w:rPr>
            </w:pPr>
            <w:r>
              <w:rPr>
                <w:rFonts w:cs="Arial" w:hint="eastAsia"/>
                <w:color w:val="000000"/>
                <w:sz w:val="22"/>
              </w:rPr>
              <w:t>6,206,466.01</w:t>
            </w:r>
          </w:p>
          <w:p w:rsidR="005723B4" w:rsidRPr="00B136A5" w:rsidRDefault="005723B4" w:rsidP="00B136A5">
            <w:pPr>
              <w:widowControl/>
              <w:jc w:val="left"/>
              <w:rPr>
                <w:rFonts w:ascii="宋体" w:eastAsia="宋体" w:hAnsi="宋体" w:cs="Arial"/>
                <w:color w:val="000000"/>
                <w:kern w:val="0"/>
                <w:sz w:val="18"/>
                <w:szCs w:val="18"/>
              </w:rPr>
            </w:pPr>
            <w:r>
              <w:rPr>
                <w:rFonts w:ascii="宋体" w:eastAsia="宋体" w:hAnsi="宋体" w:cs="Arial" w:hint="eastAsia"/>
                <w:color w:val="000000"/>
                <w:kern w:val="0"/>
                <w:sz w:val="18"/>
                <w:szCs w:val="18"/>
              </w:rPr>
              <w:t xml:space="preserve"> </w:t>
            </w:r>
          </w:p>
          <w:p w:rsidR="005723B4" w:rsidRDefault="005723B4" w:rsidP="005723B4">
            <w:pPr>
              <w:jc w:val="left"/>
              <w:rPr>
                <w:rFonts w:ascii="宋体" w:eastAsia="宋体" w:hAnsi="宋体" w:cs="Arial"/>
                <w:color w:val="000000"/>
                <w:sz w:val="22"/>
              </w:rPr>
            </w:pPr>
            <w:r>
              <w:rPr>
                <w:rFonts w:cs="Arial" w:hint="eastAsia"/>
                <w:color w:val="000000"/>
                <w:sz w:val="22"/>
              </w:rPr>
              <w:t>6,206,466.01</w:t>
            </w:r>
          </w:p>
          <w:p w:rsidR="005723B4" w:rsidRPr="00B136A5" w:rsidRDefault="005723B4" w:rsidP="00B136A5">
            <w:pPr>
              <w:widowControl/>
              <w:jc w:val="left"/>
              <w:rPr>
                <w:rFonts w:ascii="宋体" w:eastAsia="宋体" w:hAnsi="宋体" w:cs="Arial"/>
                <w:color w:val="000000"/>
                <w:kern w:val="0"/>
                <w:sz w:val="18"/>
                <w:szCs w:val="18"/>
              </w:rPr>
            </w:pPr>
          </w:p>
          <w:p w:rsidR="005723B4" w:rsidRDefault="005723B4" w:rsidP="005723B4">
            <w:pPr>
              <w:jc w:val="left"/>
              <w:rPr>
                <w:rFonts w:ascii="宋体" w:eastAsia="宋体" w:hAnsi="宋体" w:cs="Arial"/>
                <w:color w:val="000000"/>
                <w:sz w:val="22"/>
              </w:rPr>
            </w:pPr>
            <w:r>
              <w:rPr>
                <w:rFonts w:cs="Arial" w:hint="eastAsia"/>
                <w:color w:val="000000"/>
                <w:sz w:val="22"/>
              </w:rPr>
              <w:t>6,206,466.01</w:t>
            </w:r>
          </w:p>
          <w:p w:rsidR="005723B4" w:rsidRPr="00B136A5" w:rsidRDefault="005723B4" w:rsidP="00B136A5">
            <w:pPr>
              <w:widowControl/>
              <w:jc w:val="left"/>
              <w:rPr>
                <w:rFonts w:ascii="宋体" w:eastAsia="宋体" w:hAnsi="宋体" w:cs="Arial"/>
                <w:color w:val="000000"/>
                <w:kern w:val="0"/>
                <w:sz w:val="18"/>
                <w:szCs w:val="18"/>
              </w:rPr>
            </w:pPr>
          </w:p>
          <w:p w:rsidR="005723B4" w:rsidRDefault="005723B4" w:rsidP="005723B4">
            <w:pPr>
              <w:jc w:val="left"/>
              <w:rPr>
                <w:rFonts w:ascii="宋体" w:eastAsia="宋体" w:hAnsi="宋体" w:cs="Arial"/>
                <w:color w:val="000000"/>
                <w:sz w:val="22"/>
              </w:rPr>
            </w:pPr>
            <w:r>
              <w:rPr>
                <w:rFonts w:cs="Arial" w:hint="eastAsia"/>
                <w:color w:val="000000"/>
                <w:sz w:val="22"/>
              </w:rPr>
              <w:t>6,206,466.01</w:t>
            </w:r>
          </w:p>
          <w:p w:rsidR="005723B4" w:rsidRPr="00B136A5" w:rsidRDefault="005723B4" w:rsidP="00B136A5">
            <w:pPr>
              <w:widowControl/>
              <w:jc w:val="left"/>
              <w:rPr>
                <w:rFonts w:ascii="宋体" w:eastAsia="宋体" w:hAnsi="宋体" w:cs="Arial"/>
                <w:color w:val="000000"/>
                <w:kern w:val="0"/>
                <w:sz w:val="18"/>
                <w:szCs w:val="18"/>
              </w:rPr>
            </w:pPr>
          </w:p>
          <w:p w:rsidR="005723B4" w:rsidRDefault="005723B4" w:rsidP="005723B4">
            <w:pPr>
              <w:jc w:val="left"/>
              <w:rPr>
                <w:rFonts w:ascii="宋体" w:eastAsia="宋体" w:hAnsi="宋体" w:cs="Arial"/>
                <w:color w:val="000000"/>
                <w:sz w:val="22"/>
              </w:rPr>
            </w:pPr>
            <w:r>
              <w:rPr>
                <w:rFonts w:cs="Arial" w:hint="eastAsia"/>
                <w:color w:val="000000"/>
                <w:sz w:val="22"/>
              </w:rPr>
              <w:t>6,206,466.01</w:t>
            </w:r>
          </w:p>
          <w:p w:rsidR="00B136A5" w:rsidRPr="00B136A5" w:rsidRDefault="00B136A5" w:rsidP="00B136A5">
            <w:pPr>
              <w:widowControl/>
              <w:jc w:val="left"/>
              <w:rPr>
                <w:rFonts w:ascii="宋体" w:eastAsia="宋体" w:hAnsi="宋体" w:cs="Arial"/>
                <w:color w:val="000000"/>
                <w:kern w:val="0"/>
                <w:sz w:val="18"/>
                <w:szCs w:val="18"/>
              </w:rPr>
            </w:pPr>
          </w:p>
        </w:tc>
      </w:tr>
      <w:tr w:rsidR="00B136A5" w:rsidRPr="00B136A5" w:rsidTr="00B30B45">
        <w:trPr>
          <w:trHeight w:hRule="exact" w:val="266"/>
          <w:jc w:val="center"/>
        </w:trPr>
        <w:tc>
          <w:tcPr>
            <w:tcW w:w="5477" w:type="dxa"/>
            <w:tcBorders>
              <w:top w:val="nil"/>
              <w:left w:val="single" w:sz="8" w:space="0" w:color="000000"/>
              <w:bottom w:val="single" w:sz="8" w:space="0" w:color="000000"/>
              <w:right w:val="single" w:sz="4" w:space="0" w:color="000000"/>
            </w:tcBorders>
            <w:vAlign w:val="center"/>
          </w:tcPr>
          <w:p w:rsidR="00B136A5" w:rsidRPr="00B136A5" w:rsidRDefault="00B136A5" w:rsidP="00B136A5">
            <w:pPr>
              <w:widowControl/>
              <w:jc w:val="center"/>
              <w:rPr>
                <w:rFonts w:ascii="宋体" w:eastAsia="宋体" w:hAnsi="宋体" w:cs="Arial"/>
                <w:b/>
                <w:bCs/>
                <w:color w:val="000000"/>
                <w:kern w:val="0"/>
                <w:sz w:val="18"/>
                <w:szCs w:val="18"/>
              </w:rPr>
            </w:pPr>
            <w:r w:rsidRPr="00B136A5">
              <w:rPr>
                <w:rFonts w:ascii="宋体" w:eastAsia="宋体" w:hAnsi="宋体" w:cs="Arial" w:hint="eastAsia"/>
                <w:b/>
                <w:bCs/>
                <w:color w:val="000000"/>
                <w:kern w:val="0"/>
                <w:sz w:val="18"/>
                <w:szCs w:val="18"/>
              </w:rPr>
              <w:t>总计</w:t>
            </w:r>
          </w:p>
        </w:tc>
        <w:tc>
          <w:tcPr>
            <w:tcW w:w="738" w:type="dxa"/>
            <w:tcBorders>
              <w:top w:val="nil"/>
              <w:left w:val="nil"/>
              <w:bottom w:val="single" w:sz="4" w:space="0" w:color="000000"/>
              <w:right w:val="single" w:sz="4" w:space="0" w:color="000000"/>
            </w:tcBorders>
            <w:vAlign w:val="center"/>
          </w:tcPr>
          <w:p w:rsidR="00B136A5" w:rsidRPr="00B136A5" w:rsidRDefault="00B136A5" w:rsidP="00B136A5">
            <w:pPr>
              <w:widowControl/>
              <w:jc w:val="center"/>
              <w:rPr>
                <w:rFonts w:ascii="宋体" w:eastAsia="宋体" w:hAnsi="宋体" w:cs="Arial"/>
                <w:color w:val="000000"/>
                <w:kern w:val="0"/>
                <w:sz w:val="18"/>
                <w:szCs w:val="18"/>
              </w:rPr>
            </w:pPr>
            <w:r w:rsidRPr="00B136A5">
              <w:rPr>
                <w:rFonts w:ascii="宋体" w:eastAsia="宋体" w:hAnsi="宋体" w:cs="Arial" w:hint="eastAsia"/>
                <w:color w:val="000000"/>
                <w:kern w:val="0"/>
                <w:sz w:val="18"/>
                <w:szCs w:val="18"/>
              </w:rPr>
              <w:t>27</w:t>
            </w:r>
          </w:p>
        </w:tc>
        <w:tc>
          <w:tcPr>
            <w:tcW w:w="1078" w:type="dxa"/>
            <w:tcBorders>
              <w:top w:val="nil"/>
              <w:left w:val="nil"/>
              <w:bottom w:val="single" w:sz="8" w:space="0" w:color="000000"/>
              <w:right w:val="nil"/>
            </w:tcBorders>
            <w:vAlign w:val="center"/>
          </w:tcPr>
          <w:p w:rsidR="00304C6A" w:rsidRPr="00304C6A" w:rsidRDefault="00304C6A" w:rsidP="00304C6A">
            <w:pPr>
              <w:jc w:val="right"/>
              <w:rPr>
                <w:rFonts w:ascii="宋体" w:eastAsia="宋体" w:hAnsi="宋体" w:cs="Arial"/>
                <w:color w:val="000000"/>
                <w:sz w:val="14"/>
                <w:szCs w:val="14"/>
              </w:rPr>
            </w:pPr>
            <w:r w:rsidRPr="00304C6A">
              <w:rPr>
                <w:rFonts w:cs="Arial" w:hint="eastAsia"/>
                <w:color w:val="000000"/>
                <w:sz w:val="14"/>
                <w:szCs w:val="14"/>
              </w:rPr>
              <w:t>54,646,139.69</w:t>
            </w:r>
          </w:p>
          <w:p w:rsidR="00B136A5" w:rsidRPr="00304C6A" w:rsidRDefault="00B136A5" w:rsidP="00B136A5">
            <w:pPr>
              <w:widowControl/>
              <w:jc w:val="right"/>
              <w:rPr>
                <w:rFonts w:ascii="宋体" w:eastAsia="宋体" w:hAnsi="宋体" w:cs="Arial"/>
                <w:color w:val="000000"/>
                <w:kern w:val="0"/>
                <w:sz w:val="14"/>
                <w:szCs w:val="14"/>
              </w:rPr>
            </w:pPr>
            <w:r w:rsidRPr="00304C6A">
              <w:rPr>
                <w:rFonts w:ascii="宋体" w:eastAsia="宋体" w:hAnsi="宋体" w:cs="Arial" w:hint="eastAsia"/>
                <w:color w:val="000000"/>
                <w:kern w:val="0"/>
                <w:sz w:val="14"/>
                <w:szCs w:val="14"/>
              </w:rPr>
              <w:t xml:space="preserve">　</w:t>
            </w:r>
          </w:p>
        </w:tc>
        <w:tc>
          <w:tcPr>
            <w:tcW w:w="4235" w:type="dxa"/>
            <w:tcBorders>
              <w:top w:val="nil"/>
              <w:left w:val="single" w:sz="4" w:space="0" w:color="auto"/>
              <w:bottom w:val="single" w:sz="4" w:space="0" w:color="auto"/>
              <w:right w:val="single" w:sz="4" w:space="0" w:color="auto"/>
            </w:tcBorders>
            <w:vAlign w:val="center"/>
          </w:tcPr>
          <w:p w:rsidR="00B136A5" w:rsidRPr="00B136A5" w:rsidRDefault="00B136A5" w:rsidP="00B136A5">
            <w:pPr>
              <w:widowControl/>
              <w:jc w:val="center"/>
              <w:rPr>
                <w:rFonts w:ascii="宋体" w:eastAsia="宋体" w:hAnsi="宋体" w:cs="Arial"/>
                <w:b/>
                <w:bCs/>
                <w:color w:val="000000"/>
                <w:kern w:val="0"/>
                <w:sz w:val="18"/>
                <w:szCs w:val="18"/>
              </w:rPr>
            </w:pPr>
            <w:r w:rsidRPr="00B136A5">
              <w:rPr>
                <w:rFonts w:ascii="宋体" w:eastAsia="宋体" w:hAnsi="宋体" w:cs="Arial" w:hint="eastAsia"/>
                <w:b/>
                <w:bCs/>
                <w:color w:val="000000"/>
                <w:kern w:val="0"/>
                <w:sz w:val="18"/>
                <w:szCs w:val="18"/>
              </w:rPr>
              <w:t>总计</w:t>
            </w:r>
          </w:p>
        </w:tc>
        <w:tc>
          <w:tcPr>
            <w:tcW w:w="701" w:type="dxa"/>
            <w:tcBorders>
              <w:top w:val="nil"/>
              <w:left w:val="nil"/>
              <w:bottom w:val="single" w:sz="4" w:space="0" w:color="000000"/>
              <w:right w:val="single" w:sz="4" w:space="0" w:color="000000"/>
            </w:tcBorders>
            <w:vAlign w:val="center"/>
          </w:tcPr>
          <w:p w:rsidR="00B136A5" w:rsidRPr="00B136A5" w:rsidRDefault="00B136A5" w:rsidP="00B136A5">
            <w:pPr>
              <w:widowControl/>
              <w:jc w:val="center"/>
              <w:rPr>
                <w:rFonts w:ascii="宋体" w:eastAsia="宋体" w:hAnsi="宋体" w:cs="Arial"/>
                <w:color w:val="000000"/>
                <w:kern w:val="0"/>
                <w:sz w:val="18"/>
                <w:szCs w:val="18"/>
              </w:rPr>
            </w:pPr>
            <w:r w:rsidRPr="00B136A5">
              <w:rPr>
                <w:rFonts w:ascii="宋体" w:eastAsia="宋体" w:hAnsi="宋体" w:cs="Arial" w:hint="eastAsia"/>
                <w:color w:val="000000"/>
                <w:kern w:val="0"/>
                <w:sz w:val="18"/>
                <w:szCs w:val="18"/>
              </w:rPr>
              <w:t>54</w:t>
            </w:r>
          </w:p>
        </w:tc>
        <w:tc>
          <w:tcPr>
            <w:tcW w:w="2511" w:type="dxa"/>
            <w:tcBorders>
              <w:top w:val="nil"/>
              <w:left w:val="single" w:sz="4" w:space="0" w:color="auto"/>
              <w:bottom w:val="single" w:sz="4" w:space="0" w:color="auto"/>
              <w:right w:val="single" w:sz="4" w:space="0" w:color="auto"/>
            </w:tcBorders>
            <w:vAlign w:val="center"/>
          </w:tcPr>
          <w:p w:rsidR="00B136A5" w:rsidRPr="00B136A5" w:rsidRDefault="00B136A5" w:rsidP="00B136A5">
            <w:pPr>
              <w:widowControl/>
              <w:jc w:val="left"/>
              <w:rPr>
                <w:rFonts w:ascii="宋体" w:eastAsia="宋体" w:hAnsi="宋体" w:cs="Arial"/>
                <w:b/>
                <w:bCs/>
                <w:color w:val="000000"/>
                <w:kern w:val="0"/>
                <w:sz w:val="18"/>
                <w:szCs w:val="18"/>
              </w:rPr>
            </w:pPr>
            <w:r w:rsidRPr="00B136A5">
              <w:rPr>
                <w:rFonts w:ascii="宋体" w:eastAsia="宋体" w:hAnsi="宋体" w:cs="Arial" w:hint="eastAsia"/>
                <w:b/>
                <w:bCs/>
                <w:color w:val="000000"/>
                <w:kern w:val="0"/>
                <w:sz w:val="18"/>
                <w:szCs w:val="18"/>
              </w:rPr>
              <w:t xml:space="preserve">　</w:t>
            </w:r>
            <w:r w:rsidR="00304C6A">
              <w:rPr>
                <w:rFonts w:ascii="宋体" w:eastAsia="宋体" w:hAnsi="宋体" w:cs="Arial" w:hint="eastAsia"/>
                <w:b/>
                <w:bCs/>
                <w:color w:val="000000"/>
                <w:kern w:val="0"/>
                <w:sz w:val="18"/>
                <w:szCs w:val="18"/>
              </w:rPr>
              <w:t xml:space="preserve">           54646139.69</w:t>
            </w:r>
          </w:p>
        </w:tc>
      </w:tr>
    </w:tbl>
    <w:p w:rsidR="00B136A5" w:rsidRPr="00B136A5" w:rsidRDefault="00B136A5" w:rsidP="00B136A5">
      <w:pPr>
        <w:spacing w:line="240" w:lineRule="atLeast"/>
        <w:jc w:val="left"/>
        <w:rPr>
          <w:rFonts w:ascii="Times New Roman" w:eastAsia="宋体" w:hAnsi="Times New Roman" w:cs="Times New Roman"/>
          <w:szCs w:val="24"/>
        </w:rPr>
      </w:pPr>
      <w:r w:rsidRPr="00B136A5">
        <w:rPr>
          <w:rFonts w:ascii="宋体" w:eastAsia="宋体" w:hAnsi="宋体" w:cs="Arial" w:hint="eastAsia"/>
          <w:color w:val="000000"/>
          <w:kern w:val="0"/>
          <w:sz w:val="18"/>
          <w:szCs w:val="18"/>
        </w:rPr>
        <w:t>注：本表反映部门本年度的总收支和年末结余结转情况，数据</w:t>
      </w:r>
      <w:proofErr w:type="gramStart"/>
      <w:r w:rsidRPr="00B136A5">
        <w:rPr>
          <w:rFonts w:ascii="宋体" w:eastAsia="宋体" w:hAnsi="宋体" w:cs="Arial" w:hint="eastAsia"/>
          <w:color w:val="000000"/>
          <w:kern w:val="0"/>
          <w:sz w:val="18"/>
          <w:szCs w:val="18"/>
        </w:rPr>
        <w:t>取自财决</w:t>
      </w:r>
      <w:proofErr w:type="gramEnd"/>
      <w:r w:rsidRPr="00B136A5">
        <w:rPr>
          <w:rFonts w:ascii="宋体" w:eastAsia="宋体" w:hAnsi="宋体" w:cs="Arial" w:hint="eastAsia"/>
          <w:color w:val="000000"/>
          <w:kern w:val="0"/>
          <w:sz w:val="18"/>
          <w:szCs w:val="18"/>
        </w:rPr>
        <w:t>01表</w:t>
      </w:r>
    </w:p>
    <w:p w:rsidR="00B136A5" w:rsidRPr="00B136A5" w:rsidRDefault="00B136A5" w:rsidP="00B136A5">
      <w:pPr>
        <w:spacing w:line="580" w:lineRule="exact"/>
        <w:rPr>
          <w:rFonts w:ascii="Times New Roman" w:eastAsia="宋体" w:hAnsi="Times New Roman" w:cs="Times New Roman"/>
          <w:szCs w:val="24"/>
        </w:rPr>
      </w:pPr>
    </w:p>
    <w:tbl>
      <w:tblPr>
        <w:tblW w:w="14262" w:type="dxa"/>
        <w:tblInd w:w="88" w:type="dxa"/>
        <w:tblLayout w:type="fixed"/>
        <w:tblLook w:val="0000" w:firstRow="0" w:lastRow="0" w:firstColumn="0" w:lastColumn="0" w:noHBand="0" w:noVBand="0"/>
      </w:tblPr>
      <w:tblGrid>
        <w:gridCol w:w="440"/>
        <w:gridCol w:w="440"/>
        <w:gridCol w:w="440"/>
        <w:gridCol w:w="1557"/>
        <w:gridCol w:w="1507"/>
        <w:gridCol w:w="1396"/>
        <w:gridCol w:w="1202"/>
        <w:gridCol w:w="1327"/>
        <w:gridCol w:w="1507"/>
        <w:gridCol w:w="1479"/>
        <w:gridCol w:w="2967"/>
      </w:tblGrid>
      <w:tr w:rsidR="00B136A5" w:rsidRPr="00B136A5" w:rsidTr="00CC6B62">
        <w:trPr>
          <w:trHeight w:val="1110"/>
        </w:trPr>
        <w:tc>
          <w:tcPr>
            <w:tcW w:w="14262" w:type="dxa"/>
            <w:gridSpan w:val="11"/>
            <w:tcBorders>
              <w:top w:val="nil"/>
              <w:left w:val="nil"/>
              <w:bottom w:val="nil"/>
              <w:right w:val="nil"/>
            </w:tcBorders>
            <w:vAlign w:val="bottom"/>
          </w:tcPr>
          <w:p w:rsidR="00B136A5" w:rsidRPr="00B136A5" w:rsidRDefault="00B136A5" w:rsidP="00B136A5">
            <w:pPr>
              <w:widowControl/>
              <w:jc w:val="center"/>
              <w:rPr>
                <w:rFonts w:ascii="宋体" w:eastAsia="宋体" w:hAnsi="宋体" w:cs="Arial"/>
                <w:color w:val="000000"/>
                <w:kern w:val="0"/>
                <w:sz w:val="44"/>
                <w:szCs w:val="44"/>
              </w:rPr>
            </w:pPr>
            <w:r w:rsidRPr="00B136A5">
              <w:rPr>
                <w:rFonts w:ascii="宋体" w:eastAsia="宋体" w:hAnsi="宋体" w:cs="Arial" w:hint="eastAsia"/>
                <w:b/>
                <w:bCs/>
                <w:color w:val="000000"/>
                <w:kern w:val="0"/>
                <w:sz w:val="36"/>
                <w:szCs w:val="36"/>
              </w:rPr>
              <w:lastRenderedPageBreak/>
              <w:t>收入决算表</w:t>
            </w:r>
          </w:p>
        </w:tc>
      </w:tr>
      <w:tr w:rsidR="00B136A5" w:rsidRPr="00B136A5" w:rsidTr="00CC6B62">
        <w:trPr>
          <w:trHeight w:val="300"/>
        </w:trPr>
        <w:tc>
          <w:tcPr>
            <w:tcW w:w="440" w:type="dxa"/>
            <w:tcBorders>
              <w:top w:val="nil"/>
              <w:left w:val="nil"/>
              <w:bottom w:val="nil"/>
              <w:right w:val="nil"/>
            </w:tcBorders>
            <w:vAlign w:val="bottom"/>
          </w:tcPr>
          <w:p w:rsidR="00B136A5" w:rsidRPr="00B136A5" w:rsidRDefault="00B136A5" w:rsidP="00B136A5">
            <w:pPr>
              <w:widowControl/>
              <w:jc w:val="left"/>
              <w:rPr>
                <w:rFonts w:ascii="Arial" w:eastAsia="宋体" w:hAnsi="Arial" w:cs="Arial"/>
                <w:color w:val="000000"/>
                <w:kern w:val="0"/>
                <w:sz w:val="20"/>
                <w:szCs w:val="20"/>
              </w:rPr>
            </w:pPr>
          </w:p>
        </w:tc>
        <w:tc>
          <w:tcPr>
            <w:tcW w:w="440" w:type="dxa"/>
            <w:tcBorders>
              <w:top w:val="nil"/>
              <w:left w:val="nil"/>
              <w:bottom w:val="nil"/>
              <w:right w:val="nil"/>
            </w:tcBorders>
            <w:vAlign w:val="bottom"/>
          </w:tcPr>
          <w:p w:rsidR="00B136A5" w:rsidRPr="00B136A5" w:rsidRDefault="00B136A5" w:rsidP="00B136A5">
            <w:pPr>
              <w:widowControl/>
              <w:jc w:val="left"/>
              <w:rPr>
                <w:rFonts w:ascii="Arial" w:eastAsia="宋体" w:hAnsi="Arial" w:cs="Arial"/>
                <w:color w:val="000000"/>
                <w:kern w:val="0"/>
                <w:sz w:val="20"/>
                <w:szCs w:val="20"/>
              </w:rPr>
            </w:pPr>
          </w:p>
        </w:tc>
        <w:tc>
          <w:tcPr>
            <w:tcW w:w="440" w:type="dxa"/>
            <w:tcBorders>
              <w:top w:val="nil"/>
              <w:left w:val="nil"/>
              <w:bottom w:val="nil"/>
              <w:right w:val="nil"/>
            </w:tcBorders>
            <w:vAlign w:val="bottom"/>
          </w:tcPr>
          <w:p w:rsidR="00B136A5" w:rsidRPr="00B136A5" w:rsidRDefault="00B136A5" w:rsidP="00B136A5">
            <w:pPr>
              <w:widowControl/>
              <w:jc w:val="left"/>
              <w:rPr>
                <w:rFonts w:ascii="Arial" w:eastAsia="宋体" w:hAnsi="Arial" w:cs="Arial"/>
                <w:color w:val="000000"/>
                <w:kern w:val="0"/>
                <w:sz w:val="20"/>
                <w:szCs w:val="20"/>
              </w:rPr>
            </w:pPr>
          </w:p>
        </w:tc>
        <w:tc>
          <w:tcPr>
            <w:tcW w:w="1557" w:type="dxa"/>
            <w:tcBorders>
              <w:top w:val="nil"/>
              <w:left w:val="nil"/>
              <w:bottom w:val="nil"/>
              <w:right w:val="nil"/>
            </w:tcBorders>
            <w:vAlign w:val="bottom"/>
          </w:tcPr>
          <w:p w:rsidR="00B136A5" w:rsidRPr="00B136A5" w:rsidRDefault="00B136A5" w:rsidP="00B136A5">
            <w:pPr>
              <w:widowControl/>
              <w:jc w:val="left"/>
              <w:rPr>
                <w:rFonts w:ascii="Arial" w:eastAsia="宋体" w:hAnsi="Arial" w:cs="Arial"/>
                <w:color w:val="000000"/>
                <w:kern w:val="0"/>
                <w:sz w:val="20"/>
                <w:szCs w:val="20"/>
              </w:rPr>
            </w:pPr>
          </w:p>
        </w:tc>
        <w:tc>
          <w:tcPr>
            <w:tcW w:w="1507" w:type="dxa"/>
            <w:tcBorders>
              <w:top w:val="nil"/>
              <w:left w:val="nil"/>
              <w:bottom w:val="nil"/>
              <w:right w:val="nil"/>
            </w:tcBorders>
            <w:vAlign w:val="bottom"/>
          </w:tcPr>
          <w:p w:rsidR="00B136A5" w:rsidRPr="00B136A5" w:rsidRDefault="00B136A5" w:rsidP="00B136A5">
            <w:pPr>
              <w:widowControl/>
              <w:jc w:val="left"/>
              <w:rPr>
                <w:rFonts w:ascii="Arial" w:eastAsia="宋体" w:hAnsi="Arial" w:cs="Arial"/>
                <w:color w:val="000000"/>
                <w:kern w:val="0"/>
                <w:sz w:val="20"/>
                <w:szCs w:val="20"/>
              </w:rPr>
            </w:pPr>
          </w:p>
        </w:tc>
        <w:tc>
          <w:tcPr>
            <w:tcW w:w="1396" w:type="dxa"/>
            <w:tcBorders>
              <w:top w:val="nil"/>
              <w:left w:val="nil"/>
              <w:bottom w:val="nil"/>
              <w:right w:val="nil"/>
            </w:tcBorders>
            <w:vAlign w:val="bottom"/>
          </w:tcPr>
          <w:p w:rsidR="00B136A5" w:rsidRPr="00B136A5" w:rsidRDefault="00B136A5" w:rsidP="00B136A5">
            <w:pPr>
              <w:widowControl/>
              <w:jc w:val="left"/>
              <w:rPr>
                <w:rFonts w:ascii="Arial" w:eastAsia="宋体" w:hAnsi="Arial" w:cs="Arial"/>
                <w:color w:val="000000"/>
                <w:kern w:val="0"/>
                <w:sz w:val="20"/>
                <w:szCs w:val="20"/>
              </w:rPr>
            </w:pPr>
          </w:p>
        </w:tc>
        <w:tc>
          <w:tcPr>
            <w:tcW w:w="1202" w:type="dxa"/>
            <w:tcBorders>
              <w:top w:val="nil"/>
              <w:left w:val="nil"/>
              <w:bottom w:val="nil"/>
              <w:right w:val="nil"/>
            </w:tcBorders>
            <w:vAlign w:val="bottom"/>
          </w:tcPr>
          <w:p w:rsidR="00B136A5" w:rsidRPr="00B136A5" w:rsidRDefault="00B136A5" w:rsidP="00B136A5">
            <w:pPr>
              <w:widowControl/>
              <w:jc w:val="left"/>
              <w:rPr>
                <w:rFonts w:ascii="Arial" w:eastAsia="宋体" w:hAnsi="Arial" w:cs="Arial"/>
                <w:color w:val="000000"/>
                <w:kern w:val="0"/>
                <w:sz w:val="20"/>
                <w:szCs w:val="20"/>
              </w:rPr>
            </w:pPr>
          </w:p>
        </w:tc>
        <w:tc>
          <w:tcPr>
            <w:tcW w:w="1327" w:type="dxa"/>
            <w:tcBorders>
              <w:top w:val="nil"/>
              <w:left w:val="nil"/>
              <w:bottom w:val="nil"/>
              <w:right w:val="nil"/>
            </w:tcBorders>
            <w:vAlign w:val="bottom"/>
          </w:tcPr>
          <w:p w:rsidR="00B136A5" w:rsidRPr="00B136A5" w:rsidRDefault="00B136A5" w:rsidP="00B136A5">
            <w:pPr>
              <w:widowControl/>
              <w:jc w:val="left"/>
              <w:rPr>
                <w:rFonts w:ascii="Arial" w:eastAsia="宋体" w:hAnsi="Arial" w:cs="Arial"/>
                <w:color w:val="000000"/>
                <w:kern w:val="0"/>
                <w:sz w:val="20"/>
                <w:szCs w:val="20"/>
              </w:rPr>
            </w:pPr>
          </w:p>
        </w:tc>
        <w:tc>
          <w:tcPr>
            <w:tcW w:w="1507" w:type="dxa"/>
            <w:tcBorders>
              <w:top w:val="nil"/>
              <w:left w:val="nil"/>
              <w:bottom w:val="nil"/>
              <w:right w:val="nil"/>
            </w:tcBorders>
            <w:vAlign w:val="bottom"/>
          </w:tcPr>
          <w:p w:rsidR="00B136A5" w:rsidRPr="00B136A5" w:rsidRDefault="00B136A5" w:rsidP="00B136A5">
            <w:pPr>
              <w:widowControl/>
              <w:jc w:val="left"/>
              <w:rPr>
                <w:rFonts w:ascii="Arial" w:eastAsia="宋体" w:hAnsi="Arial" w:cs="Arial"/>
                <w:color w:val="000000"/>
                <w:kern w:val="0"/>
                <w:sz w:val="20"/>
                <w:szCs w:val="20"/>
              </w:rPr>
            </w:pPr>
          </w:p>
        </w:tc>
        <w:tc>
          <w:tcPr>
            <w:tcW w:w="1479" w:type="dxa"/>
            <w:tcBorders>
              <w:top w:val="nil"/>
              <w:left w:val="nil"/>
              <w:bottom w:val="nil"/>
              <w:right w:val="nil"/>
            </w:tcBorders>
            <w:vAlign w:val="bottom"/>
          </w:tcPr>
          <w:p w:rsidR="00B136A5" w:rsidRPr="00B136A5" w:rsidRDefault="00B136A5" w:rsidP="00B136A5">
            <w:pPr>
              <w:widowControl/>
              <w:jc w:val="left"/>
              <w:rPr>
                <w:rFonts w:ascii="Arial" w:eastAsia="宋体" w:hAnsi="Arial" w:cs="Arial"/>
                <w:color w:val="000000"/>
                <w:kern w:val="0"/>
                <w:sz w:val="20"/>
                <w:szCs w:val="20"/>
              </w:rPr>
            </w:pPr>
          </w:p>
        </w:tc>
        <w:tc>
          <w:tcPr>
            <w:tcW w:w="2967" w:type="dxa"/>
            <w:tcBorders>
              <w:top w:val="nil"/>
              <w:left w:val="nil"/>
              <w:bottom w:val="nil"/>
              <w:right w:val="nil"/>
            </w:tcBorders>
            <w:vAlign w:val="bottom"/>
          </w:tcPr>
          <w:p w:rsidR="00B136A5" w:rsidRPr="00B136A5" w:rsidRDefault="00B136A5" w:rsidP="00B136A5">
            <w:pPr>
              <w:widowControl/>
              <w:jc w:val="right"/>
              <w:rPr>
                <w:rFonts w:ascii="宋体" w:eastAsia="宋体" w:hAnsi="宋体" w:cs="Arial"/>
                <w:color w:val="000000"/>
                <w:kern w:val="0"/>
                <w:sz w:val="24"/>
                <w:szCs w:val="24"/>
              </w:rPr>
            </w:pPr>
            <w:r w:rsidRPr="00B136A5">
              <w:rPr>
                <w:rFonts w:ascii="宋体" w:eastAsia="宋体" w:hAnsi="宋体" w:cs="Arial" w:hint="eastAsia"/>
                <w:color w:val="000000"/>
                <w:kern w:val="0"/>
                <w:sz w:val="24"/>
                <w:szCs w:val="24"/>
              </w:rPr>
              <w:t>公开02表</w:t>
            </w:r>
          </w:p>
        </w:tc>
      </w:tr>
      <w:tr w:rsidR="00B136A5" w:rsidRPr="00B136A5" w:rsidTr="00CC6B62">
        <w:trPr>
          <w:trHeight w:val="315"/>
        </w:trPr>
        <w:tc>
          <w:tcPr>
            <w:tcW w:w="2877" w:type="dxa"/>
            <w:gridSpan w:val="4"/>
            <w:tcBorders>
              <w:top w:val="nil"/>
              <w:left w:val="nil"/>
              <w:bottom w:val="nil"/>
              <w:right w:val="nil"/>
            </w:tcBorders>
            <w:vAlign w:val="bottom"/>
          </w:tcPr>
          <w:p w:rsidR="00B136A5" w:rsidRPr="00B136A5" w:rsidRDefault="00B136A5" w:rsidP="00B136A5">
            <w:pPr>
              <w:widowControl/>
              <w:jc w:val="left"/>
              <w:rPr>
                <w:rFonts w:ascii="宋体" w:eastAsia="宋体" w:hAnsi="宋体" w:cs="Arial"/>
                <w:color w:val="000000"/>
                <w:kern w:val="0"/>
                <w:sz w:val="24"/>
                <w:szCs w:val="24"/>
              </w:rPr>
            </w:pPr>
            <w:r w:rsidRPr="00B136A5">
              <w:rPr>
                <w:rFonts w:ascii="宋体" w:eastAsia="宋体" w:hAnsi="宋体" w:cs="Arial" w:hint="eastAsia"/>
                <w:color w:val="000000"/>
                <w:kern w:val="0"/>
                <w:sz w:val="24"/>
                <w:szCs w:val="24"/>
              </w:rPr>
              <w:t>公开部门：</w:t>
            </w:r>
          </w:p>
        </w:tc>
        <w:tc>
          <w:tcPr>
            <w:tcW w:w="1507" w:type="dxa"/>
            <w:tcBorders>
              <w:top w:val="nil"/>
              <w:left w:val="nil"/>
              <w:bottom w:val="nil"/>
              <w:right w:val="nil"/>
            </w:tcBorders>
            <w:vAlign w:val="bottom"/>
          </w:tcPr>
          <w:p w:rsidR="00B136A5" w:rsidRPr="00B136A5" w:rsidRDefault="00B136A5" w:rsidP="00B136A5">
            <w:pPr>
              <w:widowControl/>
              <w:jc w:val="left"/>
              <w:rPr>
                <w:rFonts w:ascii="Arial" w:eastAsia="宋体" w:hAnsi="Arial" w:cs="Arial"/>
                <w:color w:val="000000"/>
                <w:kern w:val="0"/>
                <w:sz w:val="20"/>
                <w:szCs w:val="20"/>
              </w:rPr>
            </w:pPr>
          </w:p>
        </w:tc>
        <w:tc>
          <w:tcPr>
            <w:tcW w:w="1396" w:type="dxa"/>
            <w:tcBorders>
              <w:top w:val="nil"/>
              <w:left w:val="nil"/>
              <w:bottom w:val="nil"/>
              <w:right w:val="nil"/>
            </w:tcBorders>
            <w:vAlign w:val="bottom"/>
          </w:tcPr>
          <w:p w:rsidR="00B136A5" w:rsidRPr="00B136A5" w:rsidRDefault="00B136A5" w:rsidP="00B136A5">
            <w:pPr>
              <w:widowControl/>
              <w:jc w:val="left"/>
              <w:rPr>
                <w:rFonts w:ascii="Arial" w:eastAsia="宋体" w:hAnsi="Arial" w:cs="Arial"/>
                <w:color w:val="000000"/>
                <w:kern w:val="0"/>
                <w:sz w:val="20"/>
                <w:szCs w:val="20"/>
              </w:rPr>
            </w:pPr>
          </w:p>
        </w:tc>
        <w:tc>
          <w:tcPr>
            <w:tcW w:w="1202" w:type="dxa"/>
            <w:tcBorders>
              <w:top w:val="nil"/>
              <w:left w:val="nil"/>
              <w:bottom w:val="nil"/>
              <w:right w:val="nil"/>
            </w:tcBorders>
            <w:vAlign w:val="bottom"/>
          </w:tcPr>
          <w:p w:rsidR="00B136A5" w:rsidRPr="00B136A5" w:rsidRDefault="00B136A5" w:rsidP="00B136A5">
            <w:pPr>
              <w:widowControl/>
              <w:jc w:val="center"/>
              <w:rPr>
                <w:rFonts w:ascii="宋体" w:eastAsia="宋体" w:hAnsi="宋体" w:cs="Arial"/>
                <w:color w:val="000000"/>
                <w:kern w:val="0"/>
                <w:sz w:val="24"/>
                <w:szCs w:val="24"/>
              </w:rPr>
            </w:pPr>
          </w:p>
        </w:tc>
        <w:tc>
          <w:tcPr>
            <w:tcW w:w="1327" w:type="dxa"/>
            <w:tcBorders>
              <w:top w:val="nil"/>
              <w:left w:val="nil"/>
              <w:bottom w:val="nil"/>
              <w:right w:val="nil"/>
            </w:tcBorders>
            <w:vAlign w:val="bottom"/>
          </w:tcPr>
          <w:p w:rsidR="00B136A5" w:rsidRPr="00B136A5" w:rsidRDefault="00B136A5" w:rsidP="00B136A5">
            <w:pPr>
              <w:widowControl/>
              <w:jc w:val="left"/>
              <w:rPr>
                <w:rFonts w:ascii="Arial" w:eastAsia="宋体" w:hAnsi="Arial" w:cs="Arial"/>
                <w:color w:val="000000"/>
                <w:kern w:val="0"/>
                <w:sz w:val="20"/>
                <w:szCs w:val="20"/>
              </w:rPr>
            </w:pPr>
          </w:p>
        </w:tc>
        <w:tc>
          <w:tcPr>
            <w:tcW w:w="1507" w:type="dxa"/>
            <w:tcBorders>
              <w:top w:val="nil"/>
              <w:left w:val="nil"/>
              <w:bottom w:val="nil"/>
              <w:right w:val="nil"/>
            </w:tcBorders>
            <w:vAlign w:val="bottom"/>
          </w:tcPr>
          <w:p w:rsidR="00B136A5" w:rsidRPr="00B136A5" w:rsidRDefault="00B136A5" w:rsidP="00B136A5">
            <w:pPr>
              <w:widowControl/>
              <w:jc w:val="left"/>
              <w:rPr>
                <w:rFonts w:ascii="Arial" w:eastAsia="宋体" w:hAnsi="Arial" w:cs="Arial"/>
                <w:color w:val="000000"/>
                <w:kern w:val="0"/>
                <w:sz w:val="20"/>
                <w:szCs w:val="20"/>
              </w:rPr>
            </w:pPr>
          </w:p>
        </w:tc>
        <w:tc>
          <w:tcPr>
            <w:tcW w:w="1479" w:type="dxa"/>
            <w:tcBorders>
              <w:top w:val="nil"/>
              <w:left w:val="nil"/>
              <w:bottom w:val="nil"/>
              <w:right w:val="nil"/>
            </w:tcBorders>
            <w:vAlign w:val="bottom"/>
          </w:tcPr>
          <w:p w:rsidR="00B136A5" w:rsidRPr="00B136A5" w:rsidRDefault="00B136A5" w:rsidP="00B136A5">
            <w:pPr>
              <w:widowControl/>
              <w:jc w:val="left"/>
              <w:rPr>
                <w:rFonts w:ascii="Arial" w:eastAsia="宋体" w:hAnsi="Arial" w:cs="Arial"/>
                <w:color w:val="000000"/>
                <w:kern w:val="0"/>
                <w:sz w:val="20"/>
                <w:szCs w:val="20"/>
              </w:rPr>
            </w:pPr>
          </w:p>
        </w:tc>
        <w:tc>
          <w:tcPr>
            <w:tcW w:w="2967" w:type="dxa"/>
            <w:tcBorders>
              <w:top w:val="nil"/>
              <w:left w:val="nil"/>
              <w:bottom w:val="nil"/>
              <w:right w:val="nil"/>
            </w:tcBorders>
            <w:vAlign w:val="bottom"/>
          </w:tcPr>
          <w:p w:rsidR="00B136A5" w:rsidRPr="00B136A5" w:rsidRDefault="00B136A5" w:rsidP="00B136A5">
            <w:pPr>
              <w:widowControl/>
              <w:jc w:val="right"/>
              <w:rPr>
                <w:rFonts w:ascii="宋体" w:eastAsia="宋体" w:hAnsi="宋体" w:cs="Arial"/>
                <w:color w:val="000000"/>
                <w:kern w:val="0"/>
                <w:sz w:val="24"/>
                <w:szCs w:val="24"/>
              </w:rPr>
            </w:pPr>
            <w:r w:rsidRPr="00B136A5">
              <w:rPr>
                <w:rFonts w:ascii="宋体" w:eastAsia="宋体" w:hAnsi="宋体" w:cs="Arial" w:hint="eastAsia"/>
                <w:color w:val="000000"/>
                <w:kern w:val="0"/>
                <w:sz w:val="24"/>
                <w:szCs w:val="24"/>
              </w:rPr>
              <w:t>金额单位：元</w:t>
            </w:r>
          </w:p>
        </w:tc>
      </w:tr>
      <w:tr w:rsidR="00B136A5" w:rsidRPr="00B136A5" w:rsidTr="00CC6B62">
        <w:trPr>
          <w:trHeight w:val="308"/>
        </w:trPr>
        <w:tc>
          <w:tcPr>
            <w:tcW w:w="2877" w:type="dxa"/>
            <w:gridSpan w:val="4"/>
            <w:tcBorders>
              <w:top w:val="single" w:sz="8" w:space="0" w:color="000000"/>
              <w:left w:val="single" w:sz="8" w:space="0" w:color="000000"/>
              <w:bottom w:val="single" w:sz="4" w:space="0" w:color="000000"/>
              <w:right w:val="single" w:sz="4" w:space="0" w:color="000000"/>
            </w:tcBorders>
            <w:vAlign w:val="center"/>
          </w:tcPr>
          <w:p w:rsidR="00B136A5" w:rsidRPr="00B136A5" w:rsidRDefault="00B136A5" w:rsidP="00B136A5">
            <w:pPr>
              <w:widowControl/>
              <w:jc w:val="center"/>
              <w:rPr>
                <w:rFonts w:ascii="宋体" w:eastAsia="宋体" w:hAnsi="宋体" w:cs="Arial"/>
                <w:color w:val="000000"/>
                <w:kern w:val="0"/>
                <w:sz w:val="22"/>
              </w:rPr>
            </w:pPr>
            <w:r w:rsidRPr="00B136A5">
              <w:rPr>
                <w:rFonts w:ascii="宋体" w:eastAsia="宋体" w:hAnsi="宋体" w:cs="Arial" w:hint="eastAsia"/>
                <w:color w:val="000000"/>
                <w:kern w:val="0"/>
                <w:sz w:val="22"/>
              </w:rPr>
              <w:t>项目</w:t>
            </w:r>
          </w:p>
        </w:tc>
        <w:tc>
          <w:tcPr>
            <w:tcW w:w="1507" w:type="dxa"/>
            <w:vMerge w:val="restart"/>
            <w:tcBorders>
              <w:top w:val="single" w:sz="8" w:space="0" w:color="000000"/>
              <w:left w:val="nil"/>
              <w:bottom w:val="single" w:sz="4" w:space="0" w:color="000000"/>
              <w:right w:val="single" w:sz="4" w:space="0" w:color="000000"/>
            </w:tcBorders>
            <w:vAlign w:val="center"/>
          </w:tcPr>
          <w:p w:rsidR="00B136A5" w:rsidRPr="00B136A5" w:rsidRDefault="00B136A5" w:rsidP="00B136A5">
            <w:pPr>
              <w:widowControl/>
              <w:jc w:val="center"/>
              <w:rPr>
                <w:rFonts w:ascii="宋体" w:eastAsia="宋体" w:hAnsi="宋体" w:cs="Arial"/>
                <w:color w:val="000000"/>
                <w:kern w:val="0"/>
                <w:sz w:val="22"/>
              </w:rPr>
            </w:pPr>
            <w:r w:rsidRPr="00B136A5">
              <w:rPr>
                <w:rFonts w:ascii="宋体" w:eastAsia="宋体" w:hAnsi="宋体" w:cs="Arial" w:hint="eastAsia"/>
                <w:color w:val="000000"/>
                <w:kern w:val="0"/>
                <w:sz w:val="22"/>
              </w:rPr>
              <w:t>本年收入合计</w:t>
            </w:r>
          </w:p>
        </w:tc>
        <w:tc>
          <w:tcPr>
            <w:tcW w:w="1396" w:type="dxa"/>
            <w:vMerge w:val="restart"/>
            <w:tcBorders>
              <w:top w:val="single" w:sz="8" w:space="0" w:color="000000"/>
              <w:left w:val="nil"/>
              <w:bottom w:val="single" w:sz="4" w:space="0" w:color="000000"/>
              <w:right w:val="single" w:sz="4" w:space="0" w:color="000000"/>
            </w:tcBorders>
            <w:vAlign w:val="center"/>
          </w:tcPr>
          <w:p w:rsidR="00B136A5" w:rsidRPr="00B136A5" w:rsidRDefault="00B136A5" w:rsidP="00B136A5">
            <w:pPr>
              <w:widowControl/>
              <w:jc w:val="center"/>
              <w:rPr>
                <w:rFonts w:ascii="宋体" w:eastAsia="宋体" w:hAnsi="宋体" w:cs="Arial"/>
                <w:color w:val="000000"/>
                <w:kern w:val="0"/>
                <w:sz w:val="22"/>
              </w:rPr>
            </w:pPr>
            <w:r w:rsidRPr="00B136A5">
              <w:rPr>
                <w:rFonts w:ascii="宋体" w:eastAsia="宋体" w:hAnsi="宋体" w:cs="Arial" w:hint="eastAsia"/>
                <w:color w:val="000000"/>
                <w:kern w:val="0"/>
                <w:sz w:val="22"/>
              </w:rPr>
              <w:t>财政拨款收入</w:t>
            </w:r>
          </w:p>
        </w:tc>
        <w:tc>
          <w:tcPr>
            <w:tcW w:w="1202" w:type="dxa"/>
            <w:vMerge w:val="restart"/>
            <w:tcBorders>
              <w:top w:val="single" w:sz="8" w:space="0" w:color="000000"/>
              <w:left w:val="nil"/>
              <w:bottom w:val="single" w:sz="4" w:space="0" w:color="000000"/>
              <w:right w:val="single" w:sz="4" w:space="0" w:color="000000"/>
            </w:tcBorders>
            <w:vAlign w:val="center"/>
          </w:tcPr>
          <w:p w:rsidR="00B136A5" w:rsidRPr="00B136A5" w:rsidRDefault="00B136A5" w:rsidP="00B136A5">
            <w:pPr>
              <w:widowControl/>
              <w:jc w:val="center"/>
              <w:rPr>
                <w:rFonts w:ascii="宋体" w:eastAsia="宋体" w:hAnsi="宋体" w:cs="Arial"/>
                <w:color w:val="000000"/>
                <w:kern w:val="0"/>
                <w:sz w:val="22"/>
              </w:rPr>
            </w:pPr>
            <w:r w:rsidRPr="00B136A5">
              <w:rPr>
                <w:rFonts w:ascii="宋体" w:eastAsia="宋体" w:hAnsi="宋体" w:cs="Arial" w:hint="eastAsia"/>
                <w:color w:val="000000"/>
                <w:kern w:val="0"/>
                <w:sz w:val="22"/>
              </w:rPr>
              <w:t>上级补助收入</w:t>
            </w:r>
          </w:p>
        </w:tc>
        <w:tc>
          <w:tcPr>
            <w:tcW w:w="1327" w:type="dxa"/>
            <w:vMerge w:val="restart"/>
            <w:tcBorders>
              <w:top w:val="single" w:sz="8" w:space="0" w:color="000000"/>
              <w:left w:val="nil"/>
              <w:bottom w:val="single" w:sz="4" w:space="0" w:color="000000"/>
              <w:right w:val="single" w:sz="4" w:space="0" w:color="000000"/>
            </w:tcBorders>
            <w:vAlign w:val="center"/>
          </w:tcPr>
          <w:p w:rsidR="00B136A5" w:rsidRPr="00B136A5" w:rsidRDefault="00B136A5" w:rsidP="00B136A5">
            <w:pPr>
              <w:widowControl/>
              <w:jc w:val="center"/>
              <w:rPr>
                <w:rFonts w:ascii="宋体" w:eastAsia="宋体" w:hAnsi="宋体" w:cs="Arial"/>
                <w:color w:val="000000"/>
                <w:kern w:val="0"/>
                <w:sz w:val="22"/>
              </w:rPr>
            </w:pPr>
            <w:r w:rsidRPr="00B136A5">
              <w:rPr>
                <w:rFonts w:ascii="宋体" w:eastAsia="宋体" w:hAnsi="宋体" w:cs="Arial" w:hint="eastAsia"/>
                <w:color w:val="000000"/>
                <w:kern w:val="0"/>
                <w:sz w:val="22"/>
              </w:rPr>
              <w:t>事业收入</w:t>
            </w:r>
          </w:p>
        </w:tc>
        <w:tc>
          <w:tcPr>
            <w:tcW w:w="1507" w:type="dxa"/>
            <w:vMerge w:val="restart"/>
            <w:tcBorders>
              <w:top w:val="single" w:sz="8" w:space="0" w:color="000000"/>
              <w:left w:val="nil"/>
              <w:bottom w:val="single" w:sz="4" w:space="0" w:color="000000"/>
              <w:right w:val="single" w:sz="4" w:space="0" w:color="000000"/>
            </w:tcBorders>
            <w:vAlign w:val="center"/>
          </w:tcPr>
          <w:p w:rsidR="00B136A5" w:rsidRPr="00B136A5" w:rsidRDefault="00B136A5" w:rsidP="00B136A5">
            <w:pPr>
              <w:widowControl/>
              <w:jc w:val="center"/>
              <w:rPr>
                <w:rFonts w:ascii="宋体" w:eastAsia="宋体" w:hAnsi="宋体" w:cs="Arial"/>
                <w:color w:val="000000"/>
                <w:kern w:val="0"/>
                <w:sz w:val="22"/>
              </w:rPr>
            </w:pPr>
            <w:r w:rsidRPr="00B136A5">
              <w:rPr>
                <w:rFonts w:ascii="宋体" w:eastAsia="宋体" w:hAnsi="宋体" w:cs="Arial" w:hint="eastAsia"/>
                <w:color w:val="000000"/>
                <w:kern w:val="0"/>
                <w:sz w:val="22"/>
              </w:rPr>
              <w:t>经营收入</w:t>
            </w:r>
          </w:p>
        </w:tc>
        <w:tc>
          <w:tcPr>
            <w:tcW w:w="1479" w:type="dxa"/>
            <w:vMerge w:val="restart"/>
            <w:tcBorders>
              <w:top w:val="single" w:sz="8" w:space="0" w:color="000000"/>
              <w:left w:val="nil"/>
              <w:bottom w:val="single" w:sz="4" w:space="0" w:color="000000"/>
              <w:right w:val="single" w:sz="4" w:space="0" w:color="000000"/>
            </w:tcBorders>
            <w:vAlign w:val="center"/>
          </w:tcPr>
          <w:p w:rsidR="00B136A5" w:rsidRPr="00B136A5" w:rsidRDefault="00B136A5" w:rsidP="00B136A5">
            <w:pPr>
              <w:widowControl/>
              <w:jc w:val="center"/>
              <w:rPr>
                <w:rFonts w:ascii="宋体" w:eastAsia="宋体" w:hAnsi="宋体" w:cs="Arial"/>
                <w:color w:val="000000"/>
                <w:kern w:val="0"/>
                <w:sz w:val="22"/>
              </w:rPr>
            </w:pPr>
            <w:r w:rsidRPr="00B136A5">
              <w:rPr>
                <w:rFonts w:ascii="宋体" w:eastAsia="宋体" w:hAnsi="宋体" w:cs="Arial" w:hint="eastAsia"/>
                <w:color w:val="000000"/>
                <w:kern w:val="0"/>
                <w:sz w:val="22"/>
              </w:rPr>
              <w:t>附属单位上缴收入</w:t>
            </w:r>
          </w:p>
        </w:tc>
        <w:tc>
          <w:tcPr>
            <w:tcW w:w="2967" w:type="dxa"/>
            <w:vMerge w:val="restart"/>
            <w:tcBorders>
              <w:top w:val="single" w:sz="8" w:space="0" w:color="000000"/>
              <w:left w:val="nil"/>
              <w:bottom w:val="single" w:sz="4" w:space="0" w:color="000000"/>
              <w:right w:val="single" w:sz="8" w:space="0" w:color="000000"/>
            </w:tcBorders>
            <w:vAlign w:val="center"/>
          </w:tcPr>
          <w:p w:rsidR="00B136A5" w:rsidRPr="00B136A5" w:rsidRDefault="00B136A5" w:rsidP="00B136A5">
            <w:pPr>
              <w:widowControl/>
              <w:jc w:val="center"/>
              <w:rPr>
                <w:rFonts w:ascii="宋体" w:eastAsia="宋体" w:hAnsi="宋体" w:cs="Arial"/>
                <w:color w:val="000000"/>
                <w:kern w:val="0"/>
                <w:sz w:val="22"/>
              </w:rPr>
            </w:pPr>
            <w:r w:rsidRPr="00B136A5">
              <w:rPr>
                <w:rFonts w:ascii="宋体" w:eastAsia="宋体" w:hAnsi="宋体" w:cs="Arial" w:hint="eastAsia"/>
                <w:color w:val="000000"/>
                <w:kern w:val="0"/>
                <w:sz w:val="22"/>
              </w:rPr>
              <w:t>其他收入</w:t>
            </w:r>
          </w:p>
        </w:tc>
      </w:tr>
      <w:tr w:rsidR="00B136A5" w:rsidRPr="00B136A5" w:rsidTr="00CC6B62">
        <w:trPr>
          <w:trHeight w:val="324"/>
        </w:trPr>
        <w:tc>
          <w:tcPr>
            <w:tcW w:w="1320" w:type="dxa"/>
            <w:gridSpan w:val="3"/>
            <w:vMerge w:val="restart"/>
            <w:tcBorders>
              <w:top w:val="single" w:sz="4" w:space="0" w:color="000000"/>
              <w:left w:val="single" w:sz="8" w:space="0" w:color="000000"/>
              <w:bottom w:val="single" w:sz="4" w:space="0" w:color="000000"/>
              <w:right w:val="single" w:sz="4" w:space="0" w:color="000000"/>
            </w:tcBorders>
            <w:vAlign w:val="center"/>
          </w:tcPr>
          <w:p w:rsidR="00B136A5" w:rsidRPr="00B136A5" w:rsidRDefault="00B136A5" w:rsidP="00B136A5">
            <w:pPr>
              <w:widowControl/>
              <w:jc w:val="center"/>
              <w:rPr>
                <w:rFonts w:ascii="宋体" w:eastAsia="宋体" w:hAnsi="宋体" w:cs="Arial"/>
                <w:color w:val="000000"/>
                <w:kern w:val="0"/>
                <w:sz w:val="22"/>
              </w:rPr>
            </w:pPr>
            <w:r w:rsidRPr="00B136A5">
              <w:rPr>
                <w:rFonts w:ascii="宋体" w:eastAsia="宋体" w:hAnsi="宋体" w:cs="Arial" w:hint="eastAsia"/>
                <w:color w:val="000000"/>
                <w:kern w:val="0"/>
                <w:sz w:val="22"/>
              </w:rPr>
              <w:t>功能分类科目编码</w:t>
            </w:r>
          </w:p>
        </w:tc>
        <w:tc>
          <w:tcPr>
            <w:tcW w:w="1557" w:type="dxa"/>
            <w:vMerge w:val="restart"/>
            <w:tcBorders>
              <w:top w:val="nil"/>
              <w:left w:val="nil"/>
              <w:bottom w:val="single" w:sz="4" w:space="0" w:color="000000"/>
              <w:right w:val="single" w:sz="4" w:space="0" w:color="000000"/>
            </w:tcBorders>
            <w:vAlign w:val="center"/>
          </w:tcPr>
          <w:p w:rsidR="00B136A5" w:rsidRPr="00B136A5" w:rsidRDefault="00B136A5" w:rsidP="00B136A5">
            <w:pPr>
              <w:widowControl/>
              <w:jc w:val="center"/>
              <w:rPr>
                <w:rFonts w:ascii="宋体" w:eastAsia="宋体" w:hAnsi="宋体" w:cs="Arial"/>
                <w:color w:val="000000"/>
                <w:kern w:val="0"/>
                <w:sz w:val="22"/>
              </w:rPr>
            </w:pPr>
            <w:r w:rsidRPr="00B136A5">
              <w:rPr>
                <w:rFonts w:ascii="宋体" w:eastAsia="宋体" w:hAnsi="宋体" w:cs="Arial" w:hint="eastAsia"/>
                <w:color w:val="000000"/>
                <w:kern w:val="0"/>
                <w:sz w:val="22"/>
              </w:rPr>
              <w:t>科目名称</w:t>
            </w:r>
          </w:p>
        </w:tc>
        <w:tc>
          <w:tcPr>
            <w:tcW w:w="1507" w:type="dxa"/>
            <w:vMerge/>
            <w:tcBorders>
              <w:top w:val="single" w:sz="8" w:space="0" w:color="000000"/>
              <w:left w:val="nil"/>
              <w:bottom w:val="single" w:sz="4" w:space="0" w:color="000000"/>
              <w:right w:val="single" w:sz="4" w:space="0" w:color="000000"/>
            </w:tcBorders>
            <w:vAlign w:val="center"/>
          </w:tcPr>
          <w:p w:rsidR="00B136A5" w:rsidRPr="00B136A5" w:rsidRDefault="00B136A5" w:rsidP="00B136A5">
            <w:pPr>
              <w:widowControl/>
              <w:jc w:val="left"/>
              <w:rPr>
                <w:rFonts w:ascii="宋体" w:eastAsia="宋体" w:hAnsi="宋体" w:cs="Arial"/>
                <w:color w:val="000000"/>
                <w:kern w:val="0"/>
                <w:sz w:val="22"/>
              </w:rPr>
            </w:pPr>
          </w:p>
        </w:tc>
        <w:tc>
          <w:tcPr>
            <w:tcW w:w="1396" w:type="dxa"/>
            <w:vMerge/>
            <w:tcBorders>
              <w:top w:val="single" w:sz="8" w:space="0" w:color="000000"/>
              <w:left w:val="nil"/>
              <w:bottom w:val="single" w:sz="4" w:space="0" w:color="000000"/>
              <w:right w:val="single" w:sz="4" w:space="0" w:color="000000"/>
            </w:tcBorders>
            <w:vAlign w:val="center"/>
          </w:tcPr>
          <w:p w:rsidR="00B136A5" w:rsidRPr="00B136A5" w:rsidRDefault="00B136A5" w:rsidP="00B136A5">
            <w:pPr>
              <w:widowControl/>
              <w:jc w:val="left"/>
              <w:rPr>
                <w:rFonts w:ascii="宋体" w:eastAsia="宋体" w:hAnsi="宋体" w:cs="Arial"/>
                <w:color w:val="000000"/>
                <w:kern w:val="0"/>
                <w:sz w:val="22"/>
              </w:rPr>
            </w:pPr>
          </w:p>
        </w:tc>
        <w:tc>
          <w:tcPr>
            <w:tcW w:w="1202" w:type="dxa"/>
            <w:vMerge/>
            <w:tcBorders>
              <w:top w:val="single" w:sz="8" w:space="0" w:color="000000"/>
              <w:left w:val="nil"/>
              <w:bottom w:val="single" w:sz="4" w:space="0" w:color="000000"/>
              <w:right w:val="single" w:sz="4" w:space="0" w:color="000000"/>
            </w:tcBorders>
            <w:vAlign w:val="center"/>
          </w:tcPr>
          <w:p w:rsidR="00B136A5" w:rsidRPr="00B136A5" w:rsidRDefault="00B136A5" w:rsidP="00B136A5">
            <w:pPr>
              <w:widowControl/>
              <w:jc w:val="left"/>
              <w:rPr>
                <w:rFonts w:ascii="宋体" w:eastAsia="宋体" w:hAnsi="宋体" w:cs="Arial"/>
                <w:color w:val="000000"/>
                <w:kern w:val="0"/>
                <w:sz w:val="22"/>
              </w:rPr>
            </w:pPr>
          </w:p>
        </w:tc>
        <w:tc>
          <w:tcPr>
            <w:tcW w:w="1327" w:type="dxa"/>
            <w:vMerge/>
            <w:tcBorders>
              <w:top w:val="single" w:sz="8" w:space="0" w:color="000000"/>
              <w:left w:val="nil"/>
              <w:bottom w:val="single" w:sz="4" w:space="0" w:color="000000"/>
              <w:right w:val="single" w:sz="4" w:space="0" w:color="000000"/>
            </w:tcBorders>
            <w:vAlign w:val="center"/>
          </w:tcPr>
          <w:p w:rsidR="00B136A5" w:rsidRPr="00B136A5" w:rsidRDefault="00B136A5" w:rsidP="00B136A5">
            <w:pPr>
              <w:widowControl/>
              <w:jc w:val="left"/>
              <w:rPr>
                <w:rFonts w:ascii="宋体" w:eastAsia="宋体" w:hAnsi="宋体" w:cs="Arial"/>
                <w:color w:val="000000"/>
                <w:kern w:val="0"/>
                <w:sz w:val="22"/>
              </w:rPr>
            </w:pPr>
          </w:p>
        </w:tc>
        <w:tc>
          <w:tcPr>
            <w:tcW w:w="1507" w:type="dxa"/>
            <w:vMerge/>
            <w:tcBorders>
              <w:top w:val="single" w:sz="8" w:space="0" w:color="000000"/>
              <w:left w:val="nil"/>
              <w:bottom w:val="single" w:sz="4" w:space="0" w:color="000000"/>
              <w:right w:val="single" w:sz="4" w:space="0" w:color="000000"/>
            </w:tcBorders>
            <w:vAlign w:val="center"/>
          </w:tcPr>
          <w:p w:rsidR="00B136A5" w:rsidRPr="00B136A5" w:rsidRDefault="00B136A5" w:rsidP="00B136A5">
            <w:pPr>
              <w:widowControl/>
              <w:jc w:val="left"/>
              <w:rPr>
                <w:rFonts w:ascii="宋体" w:eastAsia="宋体" w:hAnsi="宋体" w:cs="Arial"/>
                <w:color w:val="000000"/>
                <w:kern w:val="0"/>
                <w:sz w:val="22"/>
              </w:rPr>
            </w:pPr>
          </w:p>
        </w:tc>
        <w:tc>
          <w:tcPr>
            <w:tcW w:w="1479" w:type="dxa"/>
            <w:vMerge/>
            <w:tcBorders>
              <w:top w:val="single" w:sz="8" w:space="0" w:color="000000"/>
              <w:left w:val="nil"/>
              <w:bottom w:val="single" w:sz="4" w:space="0" w:color="000000"/>
              <w:right w:val="single" w:sz="4" w:space="0" w:color="000000"/>
            </w:tcBorders>
            <w:vAlign w:val="center"/>
          </w:tcPr>
          <w:p w:rsidR="00B136A5" w:rsidRPr="00B136A5" w:rsidRDefault="00B136A5" w:rsidP="00B136A5">
            <w:pPr>
              <w:widowControl/>
              <w:jc w:val="left"/>
              <w:rPr>
                <w:rFonts w:ascii="宋体" w:eastAsia="宋体" w:hAnsi="宋体" w:cs="Arial"/>
                <w:color w:val="000000"/>
                <w:kern w:val="0"/>
                <w:sz w:val="22"/>
              </w:rPr>
            </w:pPr>
          </w:p>
        </w:tc>
        <w:tc>
          <w:tcPr>
            <w:tcW w:w="2967" w:type="dxa"/>
            <w:vMerge/>
            <w:tcBorders>
              <w:top w:val="single" w:sz="8" w:space="0" w:color="000000"/>
              <w:left w:val="nil"/>
              <w:bottom w:val="single" w:sz="4" w:space="0" w:color="000000"/>
              <w:right w:val="single" w:sz="8" w:space="0" w:color="000000"/>
            </w:tcBorders>
            <w:vAlign w:val="center"/>
          </w:tcPr>
          <w:p w:rsidR="00B136A5" w:rsidRPr="00B136A5" w:rsidRDefault="00B136A5" w:rsidP="00B136A5">
            <w:pPr>
              <w:widowControl/>
              <w:jc w:val="left"/>
              <w:rPr>
                <w:rFonts w:ascii="宋体" w:eastAsia="宋体" w:hAnsi="宋体" w:cs="Arial"/>
                <w:color w:val="000000"/>
                <w:kern w:val="0"/>
                <w:sz w:val="22"/>
              </w:rPr>
            </w:pPr>
          </w:p>
        </w:tc>
      </w:tr>
      <w:tr w:rsidR="00B136A5" w:rsidRPr="00B136A5" w:rsidTr="00CC6B62">
        <w:trPr>
          <w:trHeight w:val="324"/>
        </w:trPr>
        <w:tc>
          <w:tcPr>
            <w:tcW w:w="1320" w:type="dxa"/>
            <w:gridSpan w:val="3"/>
            <w:vMerge/>
            <w:tcBorders>
              <w:top w:val="single" w:sz="4" w:space="0" w:color="000000"/>
              <w:left w:val="single" w:sz="8" w:space="0" w:color="000000"/>
              <w:bottom w:val="single" w:sz="4" w:space="0" w:color="000000"/>
              <w:right w:val="single" w:sz="4" w:space="0" w:color="000000"/>
            </w:tcBorders>
            <w:vAlign w:val="center"/>
          </w:tcPr>
          <w:p w:rsidR="00B136A5" w:rsidRPr="00B136A5" w:rsidRDefault="00B136A5" w:rsidP="00B136A5">
            <w:pPr>
              <w:widowControl/>
              <w:jc w:val="left"/>
              <w:rPr>
                <w:rFonts w:ascii="宋体" w:eastAsia="宋体" w:hAnsi="宋体" w:cs="Arial"/>
                <w:color w:val="000000"/>
                <w:kern w:val="0"/>
                <w:sz w:val="22"/>
              </w:rPr>
            </w:pPr>
          </w:p>
        </w:tc>
        <w:tc>
          <w:tcPr>
            <w:tcW w:w="1557" w:type="dxa"/>
            <w:vMerge/>
            <w:tcBorders>
              <w:top w:val="nil"/>
              <w:left w:val="nil"/>
              <w:bottom w:val="single" w:sz="4" w:space="0" w:color="000000"/>
              <w:right w:val="single" w:sz="4" w:space="0" w:color="000000"/>
            </w:tcBorders>
            <w:vAlign w:val="center"/>
          </w:tcPr>
          <w:p w:rsidR="00B136A5" w:rsidRPr="00B136A5" w:rsidRDefault="00B136A5" w:rsidP="00B136A5">
            <w:pPr>
              <w:widowControl/>
              <w:jc w:val="left"/>
              <w:rPr>
                <w:rFonts w:ascii="宋体" w:eastAsia="宋体" w:hAnsi="宋体" w:cs="Arial"/>
                <w:color w:val="000000"/>
                <w:kern w:val="0"/>
                <w:sz w:val="22"/>
              </w:rPr>
            </w:pPr>
          </w:p>
        </w:tc>
        <w:tc>
          <w:tcPr>
            <w:tcW w:w="1507" w:type="dxa"/>
            <w:vMerge/>
            <w:tcBorders>
              <w:top w:val="single" w:sz="8" w:space="0" w:color="000000"/>
              <w:left w:val="nil"/>
              <w:bottom w:val="single" w:sz="4" w:space="0" w:color="000000"/>
              <w:right w:val="single" w:sz="4" w:space="0" w:color="000000"/>
            </w:tcBorders>
            <w:vAlign w:val="center"/>
          </w:tcPr>
          <w:p w:rsidR="00B136A5" w:rsidRPr="00B136A5" w:rsidRDefault="00B136A5" w:rsidP="00B136A5">
            <w:pPr>
              <w:widowControl/>
              <w:jc w:val="left"/>
              <w:rPr>
                <w:rFonts w:ascii="宋体" w:eastAsia="宋体" w:hAnsi="宋体" w:cs="Arial"/>
                <w:color w:val="000000"/>
                <w:kern w:val="0"/>
                <w:sz w:val="22"/>
              </w:rPr>
            </w:pPr>
          </w:p>
        </w:tc>
        <w:tc>
          <w:tcPr>
            <w:tcW w:w="1396" w:type="dxa"/>
            <w:vMerge/>
            <w:tcBorders>
              <w:top w:val="single" w:sz="8" w:space="0" w:color="000000"/>
              <w:left w:val="nil"/>
              <w:bottom w:val="single" w:sz="4" w:space="0" w:color="000000"/>
              <w:right w:val="single" w:sz="4" w:space="0" w:color="000000"/>
            </w:tcBorders>
            <w:vAlign w:val="center"/>
          </w:tcPr>
          <w:p w:rsidR="00B136A5" w:rsidRPr="00B136A5" w:rsidRDefault="00B136A5" w:rsidP="00B136A5">
            <w:pPr>
              <w:widowControl/>
              <w:jc w:val="left"/>
              <w:rPr>
                <w:rFonts w:ascii="宋体" w:eastAsia="宋体" w:hAnsi="宋体" w:cs="Arial"/>
                <w:color w:val="000000"/>
                <w:kern w:val="0"/>
                <w:sz w:val="22"/>
              </w:rPr>
            </w:pPr>
          </w:p>
        </w:tc>
        <w:tc>
          <w:tcPr>
            <w:tcW w:w="1202" w:type="dxa"/>
            <w:vMerge/>
            <w:tcBorders>
              <w:top w:val="single" w:sz="8" w:space="0" w:color="000000"/>
              <w:left w:val="nil"/>
              <w:bottom w:val="single" w:sz="4" w:space="0" w:color="000000"/>
              <w:right w:val="single" w:sz="4" w:space="0" w:color="000000"/>
            </w:tcBorders>
            <w:vAlign w:val="center"/>
          </w:tcPr>
          <w:p w:rsidR="00B136A5" w:rsidRPr="00B136A5" w:rsidRDefault="00B136A5" w:rsidP="00B136A5">
            <w:pPr>
              <w:widowControl/>
              <w:jc w:val="left"/>
              <w:rPr>
                <w:rFonts w:ascii="宋体" w:eastAsia="宋体" w:hAnsi="宋体" w:cs="Arial"/>
                <w:color w:val="000000"/>
                <w:kern w:val="0"/>
                <w:sz w:val="22"/>
              </w:rPr>
            </w:pPr>
          </w:p>
        </w:tc>
        <w:tc>
          <w:tcPr>
            <w:tcW w:w="1327" w:type="dxa"/>
            <w:vMerge/>
            <w:tcBorders>
              <w:top w:val="single" w:sz="8" w:space="0" w:color="000000"/>
              <w:left w:val="nil"/>
              <w:bottom w:val="single" w:sz="4" w:space="0" w:color="000000"/>
              <w:right w:val="single" w:sz="4" w:space="0" w:color="000000"/>
            </w:tcBorders>
            <w:vAlign w:val="center"/>
          </w:tcPr>
          <w:p w:rsidR="00B136A5" w:rsidRPr="00B136A5" w:rsidRDefault="00B136A5" w:rsidP="00B136A5">
            <w:pPr>
              <w:widowControl/>
              <w:jc w:val="left"/>
              <w:rPr>
                <w:rFonts w:ascii="宋体" w:eastAsia="宋体" w:hAnsi="宋体" w:cs="Arial"/>
                <w:color w:val="000000"/>
                <w:kern w:val="0"/>
                <w:sz w:val="22"/>
              </w:rPr>
            </w:pPr>
          </w:p>
        </w:tc>
        <w:tc>
          <w:tcPr>
            <w:tcW w:w="1507" w:type="dxa"/>
            <w:vMerge/>
            <w:tcBorders>
              <w:top w:val="single" w:sz="8" w:space="0" w:color="000000"/>
              <w:left w:val="nil"/>
              <w:bottom w:val="single" w:sz="4" w:space="0" w:color="000000"/>
              <w:right w:val="single" w:sz="4" w:space="0" w:color="000000"/>
            </w:tcBorders>
            <w:vAlign w:val="center"/>
          </w:tcPr>
          <w:p w:rsidR="00B136A5" w:rsidRPr="00B136A5" w:rsidRDefault="00B136A5" w:rsidP="00B136A5">
            <w:pPr>
              <w:widowControl/>
              <w:jc w:val="left"/>
              <w:rPr>
                <w:rFonts w:ascii="宋体" w:eastAsia="宋体" w:hAnsi="宋体" w:cs="Arial"/>
                <w:color w:val="000000"/>
                <w:kern w:val="0"/>
                <w:sz w:val="22"/>
              </w:rPr>
            </w:pPr>
          </w:p>
        </w:tc>
        <w:tc>
          <w:tcPr>
            <w:tcW w:w="1479" w:type="dxa"/>
            <w:vMerge/>
            <w:tcBorders>
              <w:top w:val="single" w:sz="8" w:space="0" w:color="000000"/>
              <w:left w:val="nil"/>
              <w:bottom w:val="single" w:sz="4" w:space="0" w:color="000000"/>
              <w:right w:val="single" w:sz="4" w:space="0" w:color="000000"/>
            </w:tcBorders>
            <w:vAlign w:val="center"/>
          </w:tcPr>
          <w:p w:rsidR="00B136A5" w:rsidRPr="00B136A5" w:rsidRDefault="00B136A5" w:rsidP="00B136A5">
            <w:pPr>
              <w:widowControl/>
              <w:jc w:val="left"/>
              <w:rPr>
                <w:rFonts w:ascii="宋体" w:eastAsia="宋体" w:hAnsi="宋体" w:cs="Arial"/>
                <w:color w:val="000000"/>
                <w:kern w:val="0"/>
                <w:sz w:val="22"/>
              </w:rPr>
            </w:pPr>
          </w:p>
        </w:tc>
        <w:tc>
          <w:tcPr>
            <w:tcW w:w="2967" w:type="dxa"/>
            <w:vMerge/>
            <w:tcBorders>
              <w:top w:val="single" w:sz="8" w:space="0" w:color="000000"/>
              <w:left w:val="nil"/>
              <w:bottom w:val="single" w:sz="4" w:space="0" w:color="000000"/>
              <w:right w:val="single" w:sz="8" w:space="0" w:color="000000"/>
            </w:tcBorders>
            <w:vAlign w:val="center"/>
          </w:tcPr>
          <w:p w:rsidR="00B136A5" w:rsidRPr="00B136A5" w:rsidRDefault="00B136A5" w:rsidP="00B136A5">
            <w:pPr>
              <w:widowControl/>
              <w:jc w:val="left"/>
              <w:rPr>
                <w:rFonts w:ascii="宋体" w:eastAsia="宋体" w:hAnsi="宋体" w:cs="Arial"/>
                <w:color w:val="000000"/>
                <w:kern w:val="0"/>
                <w:sz w:val="22"/>
              </w:rPr>
            </w:pPr>
          </w:p>
        </w:tc>
      </w:tr>
      <w:tr w:rsidR="00B136A5" w:rsidRPr="00B136A5" w:rsidTr="00CC6B62">
        <w:trPr>
          <w:trHeight w:val="324"/>
        </w:trPr>
        <w:tc>
          <w:tcPr>
            <w:tcW w:w="1320" w:type="dxa"/>
            <w:gridSpan w:val="3"/>
            <w:vMerge/>
            <w:tcBorders>
              <w:top w:val="single" w:sz="4" w:space="0" w:color="000000"/>
              <w:left w:val="single" w:sz="8" w:space="0" w:color="000000"/>
              <w:bottom w:val="single" w:sz="4" w:space="0" w:color="000000"/>
              <w:right w:val="single" w:sz="4" w:space="0" w:color="000000"/>
            </w:tcBorders>
            <w:vAlign w:val="center"/>
          </w:tcPr>
          <w:p w:rsidR="00B136A5" w:rsidRPr="00B136A5" w:rsidRDefault="00B136A5" w:rsidP="00B136A5">
            <w:pPr>
              <w:widowControl/>
              <w:jc w:val="left"/>
              <w:rPr>
                <w:rFonts w:ascii="宋体" w:eastAsia="宋体" w:hAnsi="宋体" w:cs="Arial"/>
                <w:color w:val="000000"/>
                <w:kern w:val="0"/>
                <w:sz w:val="22"/>
              </w:rPr>
            </w:pPr>
          </w:p>
        </w:tc>
        <w:tc>
          <w:tcPr>
            <w:tcW w:w="1557" w:type="dxa"/>
            <w:vMerge/>
            <w:tcBorders>
              <w:top w:val="nil"/>
              <w:left w:val="nil"/>
              <w:bottom w:val="single" w:sz="4" w:space="0" w:color="000000"/>
              <w:right w:val="single" w:sz="4" w:space="0" w:color="000000"/>
            </w:tcBorders>
            <w:vAlign w:val="center"/>
          </w:tcPr>
          <w:p w:rsidR="00B136A5" w:rsidRPr="00B136A5" w:rsidRDefault="00B136A5" w:rsidP="00B136A5">
            <w:pPr>
              <w:widowControl/>
              <w:jc w:val="left"/>
              <w:rPr>
                <w:rFonts w:ascii="宋体" w:eastAsia="宋体" w:hAnsi="宋体" w:cs="Arial"/>
                <w:color w:val="000000"/>
                <w:kern w:val="0"/>
                <w:sz w:val="22"/>
              </w:rPr>
            </w:pPr>
          </w:p>
        </w:tc>
        <w:tc>
          <w:tcPr>
            <w:tcW w:w="1507" w:type="dxa"/>
            <w:vMerge/>
            <w:tcBorders>
              <w:top w:val="single" w:sz="8" w:space="0" w:color="000000"/>
              <w:left w:val="nil"/>
              <w:bottom w:val="single" w:sz="4" w:space="0" w:color="000000"/>
              <w:right w:val="single" w:sz="4" w:space="0" w:color="000000"/>
            </w:tcBorders>
            <w:vAlign w:val="center"/>
          </w:tcPr>
          <w:p w:rsidR="00B136A5" w:rsidRPr="00B136A5" w:rsidRDefault="00B136A5" w:rsidP="00B136A5">
            <w:pPr>
              <w:widowControl/>
              <w:jc w:val="left"/>
              <w:rPr>
                <w:rFonts w:ascii="宋体" w:eastAsia="宋体" w:hAnsi="宋体" w:cs="Arial"/>
                <w:color w:val="000000"/>
                <w:kern w:val="0"/>
                <w:sz w:val="22"/>
              </w:rPr>
            </w:pPr>
          </w:p>
        </w:tc>
        <w:tc>
          <w:tcPr>
            <w:tcW w:w="1396" w:type="dxa"/>
            <w:vMerge/>
            <w:tcBorders>
              <w:top w:val="single" w:sz="8" w:space="0" w:color="000000"/>
              <w:left w:val="nil"/>
              <w:bottom w:val="single" w:sz="4" w:space="0" w:color="000000"/>
              <w:right w:val="single" w:sz="4" w:space="0" w:color="000000"/>
            </w:tcBorders>
            <w:vAlign w:val="center"/>
          </w:tcPr>
          <w:p w:rsidR="00B136A5" w:rsidRPr="00B136A5" w:rsidRDefault="00B136A5" w:rsidP="00B136A5">
            <w:pPr>
              <w:widowControl/>
              <w:jc w:val="left"/>
              <w:rPr>
                <w:rFonts w:ascii="宋体" w:eastAsia="宋体" w:hAnsi="宋体" w:cs="Arial"/>
                <w:color w:val="000000"/>
                <w:kern w:val="0"/>
                <w:sz w:val="22"/>
              </w:rPr>
            </w:pPr>
          </w:p>
        </w:tc>
        <w:tc>
          <w:tcPr>
            <w:tcW w:w="1202" w:type="dxa"/>
            <w:vMerge/>
            <w:tcBorders>
              <w:top w:val="single" w:sz="8" w:space="0" w:color="000000"/>
              <w:left w:val="nil"/>
              <w:bottom w:val="single" w:sz="4" w:space="0" w:color="000000"/>
              <w:right w:val="single" w:sz="4" w:space="0" w:color="000000"/>
            </w:tcBorders>
            <w:vAlign w:val="center"/>
          </w:tcPr>
          <w:p w:rsidR="00B136A5" w:rsidRPr="00B136A5" w:rsidRDefault="00B136A5" w:rsidP="00B136A5">
            <w:pPr>
              <w:widowControl/>
              <w:jc w:val="left"/>
              <w:rPr>
                <w:rFonts w:ascii="宋体" w:eastAsia="宋体" w:hAnsi="宋体" w:cs="Arial"/>
                <w:color w:val="000000"/>
                <w:kern w:val="0"/>
                <w:sz w:val="22"/>
              </w:rPr>
            </w:pPr>
          </w:p>
        </w:tc>
        <w:tc>
          <w:tcPr>
            <w:tcW w:w="1327" w:type="dxa"/>
            <w:vMerge/>
            <w:tcBorders>
              <w:top w:val="single" w:sz="8" w:space="0" w:color="000000"/>
              <w:left w:val="nil"/>
              <w:bottom w:val="single" w:sz="4" w:space="0" w:color="000000"/>
              <w:right w:val="single" w:sz="4" w:space="0" w:color="000000"/>
            </w:tcBorders>
            <w:vAlign w:val="center"/>
          </w:tcPr>
          <w:p w:rsidR="00B136A5" w:rsidRPr="00B136A5" w:rsidRDefault="00B136A5" w:rsidP="00B136A5">
            <w:pPr>
              <w:widowControl/>
              <w:jc w:val="left"/>
              <w:rPr>
                <w:rFonts w:ascii="宋体" w:eastAsia="宋体" w:hAnsi="宋体" w:cs="Arial"/>
                <w:color w:val="000000"/>
                <w:kern w:val="0"/>
                <w:sz w:val="22"/>
              </w:rPr>
            </w:pPr>
          </w:p>
        </w:tc>
        <w:tc>
          <w:tcPr>
            <w:tcW w:w="1507" w:type="dxa"/>
            <w:vMerge/>
            <w:tcBorders>
              <w:top w:val="single" w:sz="8" w:space="0" w:color="000000"/>
              <w:left w:val="nil"/>
              <w:bottom w:val="single" w:sz="4" w:space="0" w:color="000000"/>
              <w:right w:val="single" w:sz="4" w:space="0" w:color="000000"/>
            </w:tcBorders>
            <w:vAlign w:val="center"/>
          </w:tcPr>
          <w:p w:rsidR="00B136A5" w:rsidRPr="00B136A5" w:rsidRDefault="00B136A5" w:rsidP="00B136A5">
            <w:pPr>
              <w:widowControl/>
              <w:jc w:val="left"/>
              <w:rPr>
                <w:rFonts w:ascii="宋体" w:eastAsia="宋体" w:hAnsi="宋体" w:cs="Arial"/>
                <w:color w:val="000000"/>
                <w:kern w:val="0"/>
                <w:sz w:val="22"/>
              </w:rPr>
            </w:pPr>
          </w:p>
        </w:tc>
        <w:tc>
          <w:tcPr>
            <w:tcW w:w="1479" w:type="dxa"/>
            <w:vMerge/>
            <w:tcBorders>
              <w:top w:val="single" w:sz="8" w:space="0" w:color="000000"/>
              <w:left w:val="nil"/>
              <w:bottom w:val="single" w:sz="4" w:space="0" w:color="000000"/>
              <w:right w:val="single" w:sz="4" w:space="0" w:color="000000"/>
            </w:tcBorders>
            <w:vAlign w:val="center"/>
          </w:tcPr>
          <w:p w:rsidR="00B136A5" w:rsidRPr="00B136A5" w:rsidRDefault="00B136A5" w:rsidP="00B136A5">
            <w:pPr>
              <w:widowControl/>
              <w:jc w:val="left"/>
              <w:rPr>
                <w:rFonts w:ascii="宋体" w:eastAsia="宋体" w:hAnsi="宋体" w:cs="Arial"/>
                <w:color w:val="000000"/>
                <w:kern w:val="0"/>
                <w:sz w:val="22"/>
              </w:rPr>
            </w:pPr>
          </w:p>
        </w:tc>
        <w:tc>
          <w:tcPr>
            <w:tcW w:w="2967" w:type="dxa"/>
            <w:vMerge/>
            <w:tcBorders>
              <w:top w:val="single" w:sz="8" w:space="0" w:color="000000"/>
              <w:left w:val="nil"/>
              <w:bottom w:val="single" w:sz="4" w:space="0" w:color="000000"/>
              <w:right w:val="single" w:sz="8" w:space="0" w:color="000000"/>
            </w:tcBorders>
            <w:vAlign w:val="center"/>
          </w:tcPr>
          <w:p w:rsidR="00B136A5" w:rsidRPr="00B136A5" w:rsidRDefault="00B136A5" w:rsidP="00B136A5">
            <w:pPr>
              <w:widowControl/>
              <w:jc w:val="left"/>
              <w:rPr>
                <w:rFonts w:ascii="宋体" w:eastAsia="宋体" w:hAnsi="宋体" w:cs="Arial"/>
                <w:color w:val="000000"/>
                <w:kern w:val="0"/>
                <w:sz w:val="22"/>
              </w:rPr>
            </w:pPr>
          </w:p>
        </w:tc>
      </w:tr>
      <w:tr w:rsidR="00B136A5" w:rsidRPr="00B136A5" w:rsidTr="00CC6B62">
        <w:trPr>
          <w:trHeight w:val="308"/>
        </w:trPr>
        <w:tc>
          <w:tcPr>
            <w:tcW w:w="440" w:type="dxa"/>
            <w:vMerge w:val="restart"/>
            <w:tcBorders>
              <w:top w:val="nil"/>
              <w:left w:val="single" w:sz="8" w:space="0" w:color="000000"/>
              <w:bottom w:val="single" w:sz="4" w:space="0" w:color="000000"/>
              <w:right w:val="single" w:sz="4" w:space="0" w:color="000000"/>
            </w:tcBorders>
            <w:vAlign w:val="center"/>
          </w:tcPr>
          <w:p w:rsidR="00B136A5" w:rsidRPr="00B136A5" w:rsidRDefault="00B136A5" w:rsidP="00B136A5">
            <w:pPr>
              <w:widowControl/>
              <w:jc w:val="center"/>
              <w:rPr>
                <w:rFonts w:ascii="宋体" w:eastAsia="宋体" w:hAnsi="宋体" w:cs="Arial"/>
                <w:color w:val="000000"/>
                <w:kern w:val="0"/>
                <w:sz w:val="22"/>
              </w:rPr>
            </w:pPr>
            <w:r w:rsidRPr="00B136A5">
              <w:rPr>
                <w:rFonts w:ascii="宋体" w:eastAsia="宋体" w:hAnsi="宋体" w:cs="Arial" w:hint="eastAsia"/>
                <w:color w:val="000000"/>
                <w:kern w:val="0"/>
                <w:sz w:val="22"/>
              </w:rPr>
              <w:t>类</w:t>
            </w:r>
          </w:p>
        </w:tc>
        <w:tc>
          <w:tcPr>
            <w:tcW w:w="440" w:type="dxa"/>
            <w:vMerge w:val="restart"/>
            <w:tcBorders>
              <w:top w:val="nil"/>
              <w:left w:val="nil"/>
              <w:bottom w:val="single" w:sz="4" w:space="0" w:color="000000"/>
              <w:right w:val="single" w:sz="4" w:space="0" w:color="000000"/>
            </w:tcBorders>
            <w:vAlign w:val="center"/>
          </w:tcPr>
          <w:p w:rsidR="00B136A5" w:rsidRPr="00B136A5" w:rsidRDefault="00B136A5" w:rsidP="00B136A5">
            <w:pPr>
              <w:widowControl/>
              <w:jc w:val="center"/>
              <w:rPr>
                <w:rFonts w:ascii="宋体" w:eastAsia="宋体" w:hAnsi="宋体" w:cs="Arial"/>
                <w:color w:val="000000"/>
                <w:kern w:val="0"/>
                <w:sz w:val="22"/>
              </w:rPr>
            </w:pPr>
            <w:r w:rsidRPr="00B136A5">
              <w:rPr>
                <w:rFonts w:ascii="宋体" w:eastAsia="宋体" w:hAnsi="宋体" w:cs="Arial" w:hint="eastAsia"/>
                <w:color w:val="000000"/>
                <w:kern w:val="0"/>
                <w:sz w:val="22"/>
              </w:rPr>
              <w:t>款</w:t>
            </w:r>
          </w:p>
        </w:tc>
        <w:tc>
          <w:tcPr>
            <w:tcW w:w="440" w:type="dxa"/>
            <w:vMerge w:val="restart"/>
            <w:tcBorders>
              <w:top w:val="nil"/>
              <w:left w:val="nil"/>
              <w:bottom w:val="single" w:sz="4" w:space="0" w:color="000000"/>
              <w:right w:val="single" w:sz="4" w:space="0" w:color="000000"/>
            </w:tcBorders>
            <w:vAlign w:val="center"/>
          </w:tcPr>
          <w:p w:rsidR="00B136A5" w:rsidRPr="00B136A5" w:rsidRDefault="00B136A5" w:rsidP="00B136A5">
            <w:pPr>
              <w:widowControl/>
              <w:jc w:val="center"/>
              <w:rPr>
                <w:rFonts w:ascii="宋体" w:eastAsia="宋体" w:hAnsi="宋体" w:cs="Arial"/>
                <w:color w:val="000000"/>
                <w:kern w:val="0"/>
                <w:sz w:val="22"/>
              </w:rPr>
            </w:pPr>
            <w:r w:rsidRPr="00B136A5">
              <w:rPr>
                <w:rFonts w:ascii="宋体" w:eastAsia="宋体" w:hAnsi="宋体" w:cs="Arial" w:hint="eastAsia"/>
                <w:color w:val="000000"/>
                <w:kern w:val="0"/>
                <w:sz w:val="22"/>
              </w:rPr>
              <w:t>项</w:t>
            </w:r>
          </w:p>
        </w:tc>
        <w:tc>
          <w:tcPr>
            <w:tcW w:w="1557" w:type="dxa"/>
            <w:tcBorders>
              <w:top w:val="nil"/>
              <w:left w:val="nil"/>
              <w:bottom w:val="single" w:sz="4" w:space="0" w:color="000000"/>
              <w:right w:val="single" w:sz="4" w:space="0" w:color="000000"/>
            </w:tcBorders>
            <w:vAlign w:val="center"/>
          </w:tcPr>
          <w:p w:rsidR="00B136A5" w:rsidRPr="00B136A5" w:rsidRDefault="00B136A5" w:rsidP="00B136A5">
            <w:pPr>
              <w:widowControl/>
              <w:jc w:val="center"/>
              <w:rPr>
                <w:rFonts w:ascii="宋体" w:eastAsia="宋体" w:hAnsi="宋体" w:cs="Arial"/>
                <w:color w:val="000000"/>
                <w:kern w:val="0"/>
                <w:sz w:val="22"/>
              </w:rPr>
            </w:pPr>
            <w:r w:rsidRPr="00B136A5">
              <w:rPr>
                <w:rFonts w:ascii="宋体" w:eastAsia="宋体" w:hAnsi="宋体" w:cs="Arial" w:hint="eastAsia"/>
                <w:color w:val="000000"/>
                <w:kern w:val="0"/>
                <w:sz w:val="22"/>
              </w:rPr>
              <w:t>栏次</w:t>
            </w:r>
          </w:p>
        </w:tc>
        <w:tc>
          <w:tcPr>
            <w:tcW w:w="1507" w:type="dxa"/>
            <w:tcBorders>
              <w:top w:val="nil"/>
              <w:left w:val="nil"/>
              <w:bottom w:val="single" w:sz="4" w:space="0" w:color="000000"/>
              <w:right w:val="single" w:sz="4" w:space="0" w:color="000000"/>
            </w:tcBorders>
            <w:vAlign w:val="center"/>
          </w:tcPr>
          <w:p w:rsidR="00B136A5" w:rsidRPr="00B136A5" w:rsidRDefault="00B136A5" w:rsidP="00B136A5">
            <w:pPr>
              <w:widowControl/>
              <w:jc w:val="center"/>
              <w:rPr>
                <w:rFonts w:ascii="宋体" w:eastAsia="宋体" w:hAnsi="宋体" w:cs="Arial"/>
                <w:color w:val="000000"/>
                <w:kern w:val="0"/>
                <w:sz w:val="22"/>
              </w:rPr>
            </w:pPr>
            <w:r w:rsidRPr="00B136A5">
              <w:rPr>
                <w:rFonts w:ascii="宋体" w:eastAsia="宋体" w:hAnsi="宋体" w:cs="Arial" w:hint="eastAsia"/>
                <w:color w:val="000000"/>
                <w:kern w:val="0"/>
                <w:sz w:val="22"/>
              </w:rPr>
              <w:t>1</w:t>
            </w:r>
          </w:p>
        </w:tc>
        <w:tc>
          <w:tcPr>
            <w:tcW w:w="1396" w:type="dxa"/>
            <w:tcBorders>
              <w:top w:val="nil"/>
              <w:left w:val="nil"/>
              <w:bottom w:val="single" w:sz="4" w:space="0" w:color="000000"/>
              <w:right w:val="single" w:sz="4" w:space="0" w:color="000000"/>
            </w:tcBorders>
            <w:vAlign w:val="center"/>
          </w:tcPr>
          <w:p w:rsidR="00B136A5" w:rsidRPr="00B136A5" w:rsidRDefault="00B136A5" w:rsidP="00B136A5">
            <w:pPr>
              <w:widowControl/>
              <w:jc w:val="center"/>
              <w:rPr>
                <w:rFonts w:ascii="宋体" w:eastAsia="宋体" w:hAnsi="宋体" w:cs="Arial"/>
                <w:color w:val="000000"/>
                <w:kern w:val="0"/>
                <w:sz w:val="22"/>
              </w:rPr>
            </w:pPr>
            <w:r w:rsidRPr="00B136A5">
              <w:rPr>
                <w:rFonts w:ascii="宋体" w:eastAsia="宋体" w:hAnsi="宋体" w:cs="Arial" w:hint="eastAsia"/>
                <w:color w:val="000000"/>
                <w:kern w:val="0"/>
                <w:sz w:val="22"/>
              </w:rPr>
              <w:t>2</w:t>
            </w:r>
          </w:p>
        </w:tc>
        <w:tc>
          <w:tcPr>
            <w:tcW w:w="1202" w:type="dxa"/>
            <w:tcBorders>
              <w:top w:val="nil"/>
              <w:left w:val="nil"/>
              <w:bottom w:val="single" w:sz="4" w:space="0" w:color="000000"/>
              <w:right w:val="single" w:sz="4" w:space="0" w:color="000000"/>
            </w:tcBorders>
            <w:vAlign w:val="center"/>
          </w:tcPr>
          <w:p w:rsidR="00B136A5" w:rsidRPr="00B136A5" w:rsidRDefault="00B136A5" w:rsidP="00B136A5">
            <w:pPr>
              <w:widowControl/>
              <w:jc w:val="center"/>
              <w:rPr>
                <w:rFonts w:ascii="宋体" w:eastAsia="宋体" w:hAnsi="宋体" w:cs="Arial"/>
                <w:color w:val="000000"/>
                <w:kern w:val="0"/>
                <w:sz w:val="22"/>
              </w:rPr>
            </w:pPr>
            <w:r w:rsidRPr="00B136A5">
              <w:rPr>
                <w:rFonts w:ascii="宋体" w:eastAsia="宋体" w:hAnsi="宋体" w:cs="Arial" w:hint="eastAsia"/>
                <w:color w:val="000000"/>
                <w:kern w:val="0"/>
                <w:sz w:val="22"/>
              </w:rPr>
              <w:t>3</w:t>
            </w:r>
          </w:p>
        </w:tc>
        <w:tc>
          <w:tcPr>
            <w:tcW w:w="1327" w:type="dxa"/>
            <w:tcBorders>
              <w:top w:val="nil"/>
              <w:left w:val="nil"/>
              <w:bottom w:val="single" w:sz="4" w:space="0" w:color="000000"/>
              <w:right w:val="single" w:sz="4" w:space="0" w:color="000000"/>
            </w:tcBorders>
            <w:vAlign w:val="center"/>
          </w:tcPr>
          <w:p w:rsidR="00B136A5" w:rsidRPr="00B136A5" w:rsidRDefault="00B136A5" w:rsidP="00B136A5">
            <w:pPr>
              <w:widowControl/>
              <w:jc w:val="center"/>
              <w:rPr>
                <w:rFonts w:ascii="宋体" w:eastAsia="宋体" w:hAnsi="宋体" w:cs="Arial"/>
                <w:color w:val="000000"/>
                <w:kern w:val="0"/>
                <w:sz w:val="22"/>
              </w:rPr>
            </w:pPr>
            <w:r w:rsidRPr="00B136A5">
              <w:rPr>
                <w:rFonts w:ascii="宋体" w:eastAsia="宋体" w:hAnsi="宋体" w:cs="Arial" w:hint="eastAsia"/>
                <w:color w:val="000000"/>
                <w:kern w:val="0"/>
                <w:sz w:val="22"/>
              </w:rPr>
              <w:t>4</w:t>
            </w:r>
          </w:p>
        </w:tc>
        <w:tc>
          <w:tcPr>
            <w:tcW w:w="1507" w:type="dxa"/>
            <w:tcBorders>
              <w:top w:val="nil"/>
              <w:left w:val="nil"/>
              <w:bottom w:val="single" w:sz="4" w:space="0" w:color="000000"/>
              <w:right w:val="single" w:sz="4" w:space="0" w:color="000000"/>
            </w:tcBorders>
            <w:vAlign w:val="center"/>
          </w:tcPr>
          <w:p w:rsidR="00B136A5" w:rsidRPr="00B136A5" w:rsidRDefault="00B136A5" w:rsidP="00B136A5">
            <w:pPr>
              <w:widowControl/>
              <w:jc w:val="center"/>
              <w:rPr>
                <w:rFonts w:ascii="宋体" w:eastAsia="宋体" w:hAnsi="宋体" w:cs="Arial"/>
                <w:color w:val="000000"/>
                <w:kern w:val="0"/>
                <w:sz w:val="22"/>
              </w:rPr>
            </w:pPr>
            <w:r w:rsidRPr="00B136A5">
              <w:rPr>
                <w:rFonts w:ascii="宋体" w:eastAsia="宋体" w:hAnsi="宋体" w:cs="Arial" w:hint="eastAsia"/>
                <w:color w:val="000000"/>
                <w:kern w:val="0"/>
                <w:sz w:val="22"/>
              </w:rPr>
              <w:t>5</w:t>
            </w:r>
          </w:p>
        </w:tc>
        <w:tc>
          <w:tcPr>
            <w:tcW w:w="1479" w:type="dxa"/>
            <w:tcBorders>
              <w:top w:val="nil"/>
              <w:left w:val="nil"/>
              <w:bottom w:val="single" w:sz="4" w:space="0" w:color="000000"/>
              <w:right w:val="single" w:sz="4" w:space="0" w:color="000000"/>
            </w:tcBorders>
            <w:vAlign w:val="center"/>
          </w:tcPr>
          <w:p w:rsidR="00B136A5" w:rsidRPr="00B136A5" w:rsidRDefault="00B136A5" w:rsidP="00B136A5">
            <w:pPr>
              <w:widowControl/>
              <w:jc w:val="center"/>
              <w:rPr>
                <w:rFonts w:ascii="宋体" w:eastAsia="宋体" w:hAnsi="宋体" w:cs="Arial"/>
                <w:color w:val="000000"/>
                <w:kern w:val="0"/>
                <w:sz w:val="22"/>
              </w:rPr>
            </w:pPr>
            <w:r w:rsidRPr="00B136A5">
              <w:rPr>
                <w:rFonts w:ascii="宋体" w:eastAsia="宋体" w:hAnsi="宋体" w:cs="Arial" w:hint="eastAsia"/>
                <w:color w:val="000000"/>
                <w:kern w:val="0"/>
                <w:sz w:val="22"/>
              </w:rPr>
              <w:t>6</w:t>
            </w:r>
          </w:p>
        </w:tc>
        <w:tc>
          <w:tcPr>
            <w:tcW w:w="2967" w:type="dxa"/>
            <w:tcBorders>
              <w:top w:val="nil"/>
              <w:left w:val="nil"/>
              <w:bottom w:val="single" w:sz="4" w:space="0" w:color="000000"/>
              <w:right w:val="single" w:sz="8" w:space="0" w:color="000000"/>
            </w:tcBorders>
            <w:vAlign w:val="center"/>
          </w:tcPr>
          <w:p w:rsidR="00B136A5" w:rsidRPr="00B136A5" w:rsidRDefault="00B136A5" w:rsidP="00B136A5">
            <w:pPr>
              <w:widowControl/>
              <w:jc w:val="center"/>
              <w:rPr>
                <w:rFonts w:ascii="宋体" w:eastAsia="宋体" w:hAnsi="宋体" w:cs="Arial"/>
                <w:color w:val="000000"/>
                <w:kern w:val="0"/>
                <w:sz w:val="22"/>
              </w:rPr>
            </w:pPr>
            <w:r w:rsidRPr="00B136A5">
              <w:rPr>
                <w:rFonts w:ascii="宋体" w:eastAsia="宋体" w:hAnsi="宋体" w:cs="Arial" w:hint="eastAsia"/>
                <w:color w:val="000000"/>
                <w:kern w:val="0"/>
                <w:sz w:val="22"/>
              </w:rPr>
              <w:t>7</w:t>
            </w:r>
          </w:p>
        </w:tc>
      </w:tr>
      <w:tr w:rsidR="00522E85" w:rsidRPr="00B136A5" w:rsidTr="00CC6B62">
        <w:trPr>
          <w:trHeight w:val="308"/>
        </w:trPr>
        <w:tc>
          <w:tcPr>
            <w:tcW w:w="440" w:type="dxa"/>
            <w:vMerge/>
            <w:tcBorders>
              <w:top w:val="nil"/>
              <w:left w:val="single" w:sz="8" w:space="0" w:color="000000"/>
              <w:bottom w:val="single" w:sz="4" w:space="0" w:color="000000"/>
              <w:right w:val="single" w:sz="4" w:space="0" w:color="000000"/>
            </w:tcBorders>
            <w:vAlign w:val="center"/>
          </w:tcPr>
          <w:p w:rsidR="00522E85" w:rsidRPr="00B136A5" w:rsidRDefault="00522E85" w:rsidP="00B136A5">
            <w:pPr>
              <w:widowControl/>
              <w:jc w:val="left"/>
              <w:rPr>
                <w:rFonts w:ascii="宋体" w:eastAsia="宋体" w:hAnsi="宋体" w:cs="Arial"/>
                <w:color w:val="000000"/>
                <w:kern w:val="0"/>
                <w:sz w:val="22"/>
              </w:rPr>
            </w:pPr>
          </w:p>
        </w:tc>
        <w:tc>
          <w:tcPr>
            <w:tcW w:w="440" w:type="dxa"/>
            <w:vMerge/>
            <w:tcBorders>
              <w:top w:val="nil"/>
              <w:left w:val="nil"/>
              <w:bottom w:val="single" w:sz="4" w:space="0" w:color="000000"/>
              <w:right w:val="single" w:sz="4" w:space="0" w:color="000000"/>
            </w:tcBorders>
            <w:vAlign w:val="center"/>
          </w:tcPr>
          <w:p w:rsidR="00522E85" w:rsidRPr="00B136A5" w:rsidRDefault="00522E85" w:rsidP="00B136A5">
            <w:pPr>
              <w:widowControl/>
              <w:jc w:val="left"/>
              <w:rPr>
                <w:rFonts w:ascii="宋体" w:eastAsia="宋体" w:hAnsi="宋体" w:cs="Arial"/>
                <w:color w:val="000000"/>
                <w:kern w:val="0"/>
                <w:sz w:val="22"/>
              </w:rPr>
            </w:pPr>
          </w:p>
        </w:tc>
        <w:tc>
          <w:tcPr>
            <w:tcW w:w="440" w:type="dxa"/>
            <w:vMerge/>
            <w:tcBorders>
              <w:top w:val="nil"/>
              <w:left w:val="nil"/>
              <w:bottom w:val="single" w:sz="4" w:space="0" w:color="000000"/>
              <w:right w:val="single" w:sz="4" w:space="0" w:color="000000"/>
            </w:tcBorders>
            <w:vAlign w:val="center"/>
          </w:tcPr>
          <w:p w:rsidR="00522E85" w:rsidRPr="00B136A5" w:rsidRDefault="00522E85" w:rsidP="00B136A5">
            <w:pPr>
              <w:widowControl/>
              <w:jc w:val="left"/>
              <w:rPr>
                <w:rFonts w:ascii="宋体" w:eastAsia="宋体" w:hAnsi="宋体" w:cs="Arial"/>
                <w:color w:val="000000"/>
                <w:kern w:val="0"/>
                <w:sz w:val="22"/>
              </w:rPr>
            </w:pPr>
          </w:p>
        </w:tc>
        <w:tc>
          <w:tcPr>
            <w:tcW w:w="1557" w:type="dxa"/>
            <w:tcBorders>
              <w:top w:val="nil"/>
              <w:left w:val="nil"/>
              <w:bottom w:val="single" w:sz="4" w:space="0" w:color="000000"/>
              <w:right w:val="single" w:sz="4" w:space="0" w:color="000000"/>
            </w:tcBorders>
            <w:vAlign w:val="center"/>
          </w:tcPr>
          <w:p w:rsidR="00522E85" w:rsidRPr="00B136A5" w:rsidRDefault="00522E85" w:rsidP="00B136A5">
            <w:pPr>
              <w:widowControl/>
              <w:jc w:val="center"/>
              <w:rPr>
                <w:rFonts w:ascii="宋体" w:eastAsia="宋体" w:hAnsi="宋体" w:cs="Arial"/>
                <w:color w:val="000000"/>
                <w:kern w:val="0"/>
                <w:sz w:val="22"/>
              </w:rPr>
            </w:pPr>
            <w:r w:rsidRPr="00B136A5">
              <w:rPr>
                <w:rFonts w:ascii="宋体" w:eastAsia="宋体" w:hAnsi="宋体" w:cs="Arial" w:hint="eastAsia"/>
                <w:color w:val="000000"/>
                <w:kern w:val="0"/>
                <w:sz w:val="22"/>
              </w:rPr>
              <w:t>合计</w:t>
            </w:r>
          </w:p>
        </w:tc>
        <w:tc>
          <w:tcPr>
            <w:tcW w:w="1507" w:type="dxa"/>
            <w:tcBorders>
              <w:top w:val="nil"/>
              <w:left w:val="nil"/>
              <w:bottom w:val="single" w:sz="4" w:space="0" w:color="000000"/>
              <w:right w:val="single" w:sz="4" w:space="0" w:color="000000"/>
            </w:tcBorders>
            <w:vAlign w:val="center"/>
          </w:tcPr>
          <w:p w:rsidR="00522E85" w:rsidRDefault="00522E85">
            <w:pPr>
              <w:jc w:val="right"/>
              <w:rPr>
                <w:rFonts w:ascii="宋体" w:eastAsia="宋体" w:hAnsi="宋体" w:cs="Arial"/>
                <w:color w:val="000000"/>
                <w:sz w:val="22"/>
              </w:rPr>
            </w:pPr>
            <w:r>
              <w:rPr>
                <w:rFonts w:cs="Arial" w:hint="eastAsia"/>
                <w:color w:val="000000"/>
                <w:sz w:val="22"/>
              </w:rPr>
              <w:t>49,630,441.01</w:t>
            </w:r>
          </w:p>
        </w:tc>
        <w:tc>
          <w:tcPr>
            <w:tcW w:w="1396" w:type="dxa"/>
            <w:tcBorders>
              <w:top w:val="nil"/>
              <w:left w:val="nil"/>
              <w:bottom w:val="single" w:sz="4" w:space="0" w:color="000000"/>
              <w:right w:val="single" w:sz="4" w:space="0" w:color="000000"/>
            </w:tcBorders>
            <w:vAlign w:val="center"/>
          </w:tcPr>
          <w:p w:rsidR="00522E85" w:rsidRDefault="00522E85">
            <w:pPr>
              <w:jc w:val="right"/>
              <w:rPr>
                <w:rFonts w:ascii="宋体" w:eastAsia="宋体" w:hAnsi="宋体" w:cs="Arial"/>
                <w:color w:val="000000"/>
                <w:sz w:val="22"/>
              </w:rPr>
            </w:pPr>
            <w:r>
              <w:rPr>
                <w:rFonts w:cs="Arial" w:hint="eastAsia"/>
                <w:color w:val="000000"/>
                <w:sz w:val="22"/>
              </w:rPr>
              <w:t>44,148,058.48</w:t>
            </w:r>
          </w:p>
        </w:tc>
        <w:tc>
          <w:tcPr>
            <w:tcW w:w="1202" w:type="dxa"/>
            <w:tcBorders>
              <w:top w:val="nil"/>
              <w:left w:val="nil"/>
              <w:bottom w:val="single" w:sz="4" w:space="0" w:color="000000"/>
              <w:right w:val="single" w:sz="4" w:space="0" w:color="000000"/>
            </w:tcBorders>
            <w:vAlign w:val="center"/>
          </w:tcPr>
          <w:p w:rsidR="00522E85" w:rsidRDefault="00522E85">
            <w:pPr>
              <w:jc w:val="right"/>
              <w:rPr>
                <w:rFonts w:ascii="宋体" w:eastAsia="宋体" w:hAnsi="宋体" w:cs="Arial"/>
                <w:color w:val="000000"/>
                <w:sz w:val="22"/>
              </w:rPr>
            </w:pPr>
            <w:r>
              <w:rPr>
                <w:rFonts w:cs="Arial" w:hint="eastAsia"/>
                <w:color w:val="000000"/>
                <w:sz w:val="22"/>
              </w:rPr>
              <w:t>0.00</w:t>
            </w:r>
          </w:p>
        </w:tc>
        <w:tc>
          <w:tcPr>
            <w:tcW w:w="1327" w:type="dxa"/>
            <w:tcBorders>
              <w:top w:val="nil"/>
              <w:left w:val="nil"/>
              <w:bottom w:val="single" w:sz="4" w:space="0" w:color="000000"/>
              <w:right w:val="single" w:sz="4" w:space="0" w:color="000000"/>
            </w:tcBorders>
            <w:vAlign w:val="center"/>
          </w:tcPr>
          <w:p w:rsidR="00522E85" w:rsidRDefault="00522E85">
            <w:pPr>
              <w:jc w:val="right"/>
              <w:rPr>
                <w:rFonts w:ascii="宋体" w:eastAsia="宋体" w:hAnsi="宋体" w:cs="Arial"/>
                <w:color w:val="000000"/>
                <w:sz w:val="22"/>
              </w:rPr>
            </w:pPr>
            <w:r>
              <w:rPr>
                <w:rFonts w:cs="Arial" w:hint="eastAsia"/>
                <w:color w:val="000000"/>
                <w:sz w:val="22"/>
              </w:rPr>
              <w:t>3,711,000.00</w:t>
            </w:r>
          </w:p>
        </w:tc>
        <w:tc>
          <w:tcPr>
            <w:tcW w:w="1507" w:type="dxa"/>
            <w:tcBorders>
              <w:top w:val="nil"/>
              <w:left w:val="nil"/>
              <w:bottom w:val="single" w:sz="4" w:space="0" w:color="000000"/>
              <w:right w:val="single" w:sz="4" w:space="0" w:color="000000"/>
            </w:tcBorders>
            <w:vAlign w:val="center"/>
          </w:tcPr>
          <w:p w:rsidR="00522E85" w:rsidRDefault="00522E85">
            <w:pPr>
              <w:jc w:val="right"/>
              <w:rPr>
                <w:rFonts w:ascii="宋体" w:eastAsia="宋体" w:hAnsi="宋体" w:cs="Arial"/>
                <w:color w:val="000000"/>
                <w:sz w:val="22"/>
              </w:rPr>
            </w:pPr>
            <w:r>
              <w:rPr>
                <w:rFonts w:cs="Arial" w:hint="eastAsia"/>
                <w:color w:val="000000"/>
                <w:sz w:val="22"/>
              </w:rPr>
              <w:t>0.00</w:t>
            </w:r>
          </w:p>
        </w:tc>
        <w:tc>
          <w:tcPr>
            <w:tcW w:w="1479" w:type="dxa"/>
            <w:tcBorders>
              <w:top w:val="nil"/>
              <w:left w:val="nil"/>
              <w:bottom w:val="single" w:sz="4" w:space="0" w:color="000000"/>
              <w:right w:val="single" w:sz="4" w:space="0" w:color="000000"/>
            </w:tcBorders>
            <w:vAlign w:val="center"/>
          </w:tcPr>
          <w:p w:rsidR="00522E85" w:rsidRDefault="00522E85">
            <w:pPr>
              <w:jc w:val="right"/>
              <w:rPr>
                <w:rFonts w:ascii="宋体" w:eastAsia="宋体" w:hAnsi="宋体" w:cs="Arial"/>
                <w:color w:val="000000"/>
                <w:sz w:val="22"/>
              </w:rPr>
            </w:pPr>
            <w:r>
              <w:rPr>
                <w:rFonts w:cs="Arial" w:hint="eastAsia"/>
                <w:color w:val="000000"/>
                <w:sz w:val="22"/>
              </w:rPr>
              <w:t>0.00</w:t>
            </w:r>
          </w:p>
        </w:tc>
        <w:tc>
          <w:tcPr>
            <w:tcW w:w="2967" w:type="dxa"/>
            <w:tcBorders>
              <w:top w:val="nil"/>
              <w:left w:val="nil"/>
              <w:bottom w:val="single" w:sz="4" w:space="0" w:color="000000"/>
              <w:right w:val="single" w:sz="8" w:space="0" w:color="000000"/>
            </w:tcBorders>
            <w:vAlign w:val="center"/>
          </w:tcPr>
          <w:p w:rsidR="00522E85" w:rsidRDefault="00522E85">
            <w:pPr>
              <w:jc w:val="right"/>
              <w:rPr>
                <w:rFonts w:ascii="宋体" w:eastAsia="宋体" w:hAnsi="宋体" w:cs="Arial"/>
                <w:color w:val="000000"/>
                <w:sz w:val="22"/>
              </w:rPr>
            </w:pPr>
            <w:r>
              <w:rPr>
                <w:rFonts w:cs="Arial" w:hint="eastAsia"/>
                <w:color w:val="000000"/>
                <w:sz w:val="22"/>
              </w:rPr>
              <w:t>1,771,382.53</w:t>
            </w:r>
          </w:p>
        </w:tc>
      </w:tr>
      <w:tr w:rsidR="00EC2AE2" w:rsidRPr="00B136A5" w:rsidTr="00CC6B62">
        <w:trPr>
          <w:trHeight w:val="308"/>
        </w:trPr>
        <w:tc>
          <w:tcPr>
            <w:tcW w:w="1320" w:type="dxa"/>
            <w:gridSpan w:val="3"/>
            <w:tcBorders>
              <w:top w:val="single" w:sz="4" w:space="0" w:color="000000"/>
              <w:left w:val="single" w:sz="8" w:space="0" w:color="000000"/>
              <w:bottom w:val="single" w:sz="4" w:space="0" w:color="000000"/>
              <w:right w:val="single" w:sz="4" w:space="0" w:color="000000"/>
            </w:tcBorders>
            <w:vAlign w:val="center"/>
          </w:tcPr>
          <w:p w:rsidR="00EC2AE2" w:rsidRDefault="00EC2AE2">
            <w:pPr>
              <w:rPr>
                <w:rFonts w:ascii="宋体" w:eastAsia="宋体" w:hAnsi="宋体" w:cs="Arial"/>
                <w:color w:val="000000"/>
                <w:sz w:val="22"/>
              </w:rPr>
            </w:pPr>
            <w:r>
              <w:rPr>
                <w:rFonts w:cs="Arial" w:hint="eastAsia"/>
                <w:color w:val="000000"/>
                <w:sz w:val="22"/>
              </w:rPr>
              <w:t>205</w:t>
            </w:r>
          </w:p>
        </w:tc>
        <w:tc>
          <w:tcPr>
            <w:tcW w:w="1557" w:type="dxa"/>
            <w:tcBorders>
              <w:top w:val="nil"/>
              <w:left w:val="nil"/>
              <w:bottom w:val="single" w:sz="4" w:space="0" w:color="000000"/>
              <w:right w:val="single" w:sz="4" w:space="0" w:color="000000"/>
            </w:tcBorders>
            <w:vAlign w:val="center"/>
          </w:tcPr>
          <w:p w:rsidR="00EC2AE2" w:rsidRDefault="00EC2AE2">
            <w:pPr>
              <w:rPr>
                <w:rFonts w:ascii="宋体" w:eastAsia="宋体" w:hAnsi="宋体" w:cs="Arial"/>
                <w:color w:val="000000"/>
                <w:sz w:val="22"/>
              </w:rPr>
            </w:pPr>
            <w:r>
              <w:rPr>
                <w:rFonts w:cs="Arial" w:hint="eastAsia"/>
                <w:color w:val="000000"/>
                <w:sz w:val="22"/>
              </w:rPr>
              <w:t>教育支出</w:t>
            </w:r>
          </w:p>
        </w:tc>
        <w:tc>
          <w:tcPr>
            <w:tcW w:w="1507" w:type="dxa"/>
            <w:tcBorders>
              <w:top w:val="nil"/>
              <w:left w:val="nil"/>
              <w:bottom w:val="single" w:sz="4" w:space="0" w:color="000000"/>
              <w:right w:val="single" w:sz="4" w:space="0" w:color="000000"/>
            </w:tcBorders>
            <w:vAlign w:val="center"/>
          </w:tcPr>
          <w:p w:rsidR="00EC2AE2" w:rsidRDefault="00EC2AE2">
            <w:pPr>
              <w:jc w:val="right"/>
              <w:rPr>
                <w:rFonts w:ascii="宋体" w:eastAsia="宋体" w:hAnsi="宋体" w:cs="Arial"/>
                <w:color w:val="000000"/>
                <w:sz w:val="22"/>
              </w:rPr>
            </w:pPr>
            <w:r>
              <w:rPr>
                <w:rFonts w:cs="Arial" w:hint="eastAsia"/>
                <w:color w:val="000000"/>
                <w:sz w:val="22"/>
              </w:rPr>
              <w:t>41,685,786.81</w:t>
            </w:r>
          </w:p>
        </w:tc>
        <w:tc>
          <w:tcPr>
            <w:tcW w:w="1396" w:type="dxa"/>
            <w:tcBorders>
              <w:top w:val="nil"/>
              <w:left w:val="nil"/>
              <w:bottom w:val="single" w:sz="4" w:space="0" w:color="000000"/>
              <w:right w:val="single" w:sz="4" w:space="0" w:color="000000"/>
            </w:tcBorders>
            <w:vAlign w:val="center"/>
          </w:tcPr>
          <w:p w:rsidR="00EC2AE2" w:rsidRDefault="00EC2AE2">
            <w:pPr>
              <w:jc w:val="right"/>
              <w:rPr>
                <w:rFonts w:ascii="宋体" w:eastAsia="宋体" w:hAnsi="宋体" w:cs="Arial"/>
                <w:color w:val="000000"/>
                <w:sz w:val="22"/>
              </w:rPr>
            </w:pPr>
            <w:r>
              <w:rPr>
                <w:rFonts w:cs="Arial" w:hint="eastAsia"/>
                <w:color w:val="000000"/>
                <w:sz w:val="22"/>
              </w:rPr>
              <w:t>36,203,404.28</w:t>
            </w:r>
          </w:p>
        </w:tc>
        <w:tc>
          <w:tcPr>
            <w:tcW w:w="1202" w:type="dxa"/>
            <w:tcBorders>
              <w:top w:val="nil"/>
              <w:left w:val="nil"/>
              <w:bottom w:val="single" w:sz="4" w:space="0" w:color="000000"/>
              <w:right w:val="single" w:sz="4" w:space="0" w:color="000000"/>
            </w:tcBorders>
            <w:vAlign w:val="center"/>
          </w:tcPr>
          <w:p w:rsidR="00EC2AE2" w:rsidRDefault="00EC2AE2">
            <w:pPr>
              <w:jc w:val="right"/>
              <w:rPr>
                <w:rFonts w:ascii="宋体" w:eastAsia="宋体" w:hAnsi="宋体" w:cs="Arial"/>
                <w:color w:val="000000"/>
                <w:sz w:val="22"/>
              </w:rPr>
            </w:pPr>
            <w:r>
              <w:rPr>
                <w:rFonts w:cs="Arial" w:hint="eastAsia"/>
                <w:color w:val="000000"/>
                <w:sz w:val="22"/>
              </w:rPr>
              <w:t>0.00</w:t>
            </w:r>
          </w:p>
        </w:tc>
        <w:tc>
          <w:tcPr>
            <w:tcW w:w="1327" w:type="dxa"/>
            <w:tcBorders>
              <w:top w:val="nil"/>
              <w:left w:val="nil"/>
              <w:bottom w:val="single" w:sz="4" w:space="0" w:color="000000"/>
              <w:right w:val="single" w:sz="4" w:space="0" w:color="000000"/>
            </w:tcBorders>
            <w:vAlign w:val="center"/>
          </w:tcPr>
          <w:p w:rsidR="00EC2AE2" w:rsidRDefault="00EC2AE2">
            <w:pPr>
              <w:jc w:val="right"/>
              <w:rPr>
                <w:rFonts w:ascii="宋体" w:eastAsia="宋体" w:hAnsi="宋体" w:cs="Arial"/>
                <w:color w:val="000000"/>
                <w:sz w:val="22"/>
              </w:rPr>
            </w:pPr>
            <w:r>
              <w:rPr>
                <w:rFonts w:cs="Arial" w:hint="eastAsia"/>
                <w:color w:val="000000"/>
                <w:sz w:val="22"/>
              </w:rPr>
              <w:t>3,711,000.00</w:t>
            </w:r>
          </w:p>
        </w:tc>
        <w:tc>
          <w:tcPr>
            <w:tcW w:w="1507" w:type="dxa"/>
            <w:tcBorders>
              <w:top w:val="nil"/>
              <w:left w:val="nil"/>
              <w:bottom w:val="single" w:sz="4" w:space="0" w:color="000000"/>
              <w:right w:val="single" w:sz="4" w:space="0" w:color="000000"/>
            </w:tcBorders>
            <w:vAlign w:val="center"/>
          </w:tcPr>
          <w:p w:rsidR="00EC2AE2" w:rsidRDefault="00EC2AE2">
            <w:pPr>
              <w:jc w:val="right"/>
              <w:rPr>
                <w:rFonts w:ascii="宋体" w:eastAsia="宋体" w:hAnsi="宋体" w:cs="Arial"/>
                <w:color w:val="000000"/>
                <w:sz w:val="22"/>
              </w:rPr>
            </w:pPr>
            <w:r>
              <w:rPr>
                <w:rFonts w:cs="Arial" w:hint="eastAsia"/>
                <w:color w:val="000000"/>
                <w:sz w:val="22"/>
              </w:rPr>
              <w:t>0.00</w:t>
            </w:r>
          </w:p>
        </w:tc>
        <w:tc>
          <w:tcPr>
            <w:tcW w:w="1479" w:type="dxa"/>
            <w:tcBorders>
              <w:top w:val="nil"/>
              <w:left w:val="nil"/>
              <w:bottom w:val="single" w:sz="4" w:space="0" w:color="000000"/>
              <w:right w:val="single" w:sz="4" w:space="0" w:color="000000"/>
            </w:tcBorders>
            <w:vAlign w:val="center"/>
          </w:tcPr>
          <w:p w:rsidR="00EC2AE2" w:rsidRDefault="00EC2AE2">
            <w:pPr>
              <w:jc w:val="right"/>
              <w:rPr>
                <w:rFonts w:ascii="宋体" w:eastAsia="宋体" w:hAnsi="宋体" w:cs="Arial"/>
                <w:color w:val="000000"/>
                <w:sz w:val="22"/>
              </w:rPr>
            </w:pPr>
            <w:r>
              <w:rPr>
                <w:rFonts w:cs="Arial" w:hint="eastAsia"/>
                <w:color w:val="000000"/>
                <w:sz w:val="22"/>
              </w:rPr>
              <w:t>0.00</w:t>
            </w:r>
          </w:p>
        </w:tc>
        <w:tc>
          <w:tcPr>
            <w:tcW w:w="2967" w:type="dxa"/>
            <w:tcBorders>
              <w:top w:val="nil"/>
              <w:left w:val="nil"/>
              <w:bottom w:val="single" w:sz="4" w:space="0" w:color="000000"/>
              <w:right w:val="single" w:sz="8" w:space="0" w:color="000000"/>
            </w:tcBorders>
            <w:vAlign w:val="center"/>
          </w:tcPr>
          <w:p w:rsidR="00EC2AE2" w:rsidRDefault="00EC2AE2">
            <w:pPr>
              <w:jc w:val="right"/>
              <w:rPr>
                <w:rFonts w:ascii="宋体" w:eastAsia="宋体" w:hAnsi="宋体" w:cs="Arial"/>
                <w:color w:val="000000"/>
                <w:sz w:val="22"/>
              </w:rPr>
            </w:pPr>
            <w:r>
              <w:rPr>
                <w:rFonts w:cs="Arial" w:hint="eastAsia"/>
                <w:color w:val="000000"/>
                <w:sz w:val="22"/>
              </w:rPr>
              <w:t>1,771,382.53</w:t>
            </w:r>
          </w:p>
        </w:tc>
      </w:tr>
      <w:tr w:rsidR="00EC2AE2" w:rsidRPr="00B136A5" w:rsidTr="00CC6B62">
        <w:trPr>
          <w:trHeight w:val="308"/>
        </w:trPr>
        <w:tc>
          <w:tcPr>
            <w:tcW w:w="1320" w:type="dxa"/>
            <w:gridSpan w:val="3"/>
            <w:tcBorders>
              <w:top w:val="single" w:sz="4" w:space="0" w:color="000000"/>
              <w:left w:val="single" w:sz="8" w:space="0" w:color="000000"/>
              <w:bottom w:val="single" w:sz="4" w:space="0" w:color="000000"/>
              <w:right w:val="single" w:sz="4" w:space="0" w:color="000000"/>
            </w:tcBorders>
            <w:vAlign w:val="center"/>
          </w:tcPr>
          <w:p w:rsidR="00EC2AE2" w:rsidRDefault="00EC2AE2">
            <w:pPr>
              <w:rPr>
                <w:rFonts w:ascii="宋体" w:eastAsia="宋体" w:hAnsi="宋体" w:cs="Arial"/>
                <w:color w:val="000000"/>
                <w:sz w:val="22"/>
              </w:rPr>
            </w:pPr>
            <w:r>
              <w:rPr>
                <w:rFonts w:cs="Arial" w:hint="eastAsia"/>
                <w:color w:val="000000"/>
                <w:sz w:val="22"/>
              </w:rPr>
              <w:t>20501</w:t>
            </w:r>
          </w:p>
        </w:tc>
        <w:tc>
          <w:tcPr>
            <w:tcW w:w="1557" w:type="dxa"/>
            <w:tcBorders>
              <w:top w:val="nil"/>
              <w:left w:val="nil"/>
              <w:bottom w:val="single" w:sz="4" w:space="0" w:color="000000"/>
              <w:right w:val="single" w:sz="4" w:space="0" w:color="000000"/>
            </w:tcBorders>
            <w:vAlign w:val="center"/>
          </w:tcPr>
          <w:p w:rsidR="00EC2AE2" w:rsidRDefault="00EC2AE2">
            <w:pPr>
              <w:rPr>
                <w:rFonts w:ascii="宋体" w:eastAsia="宋体" w:hAnsi="宋体" w:cs="Arial"/>
                <w:color w:val="000000"/>
                <w:sz w:val="22"/>
              </w:rPr>
            </w:pPr>
            <w:r>
              <w:rPr>
                <w:rFonts w:cs="Arial" w:hint="eastAsia"/>
                <w:color w:val="000000"/>
                <w:sz w:val="22"/>
              </w:rPr>
              <w:t>教育管理事务</w:t>
            </w:r>
          </w:p>
        </w:tc>
        <w:tc>
          <w:tcPr>
            <w:tcW w:w="1507" w:type="dxa"/>
            <w:tcBorders>
              <w:top w:val="nil"/>
              <w:left w:val="nil"/>
              <w:bottom w:val="single" w:sz="4" w:space="0" w:color="000000"/>
              <w:right w:val="single" w:sz="4" w:space="0" w:color="000000"/>
            </w:tcBorders>
            <w:vAlign w:val="center"/>
          </w:tcPr>
          <w:p w:rsidR="00EC2AE2" w:rsidRDefault="00EC2AE2">
            <w:pPr>
              <w:jc w:val="right"/>
              <w:rPr>
                <w:rFonts w:ascii="宋体" w:eastAsia="宋体" w:hAnsi="宋体" w:cs="Arial"/>
                <w:color w:val="000000"/>
                <w:sz w:val="22"/>
              </w:rPr>
            </w:pPr>
            <w:r>
              <w:rPr>
                <w:rFonts w:cs="Arial" w:hint="eastAsia"/>
                <w:color w:val="000000"/>
                <w:sz w:val="22"/>
              </w:rPr>
              <w:t>293,300.00</w:t>
            </w:r>
          </w:p>
        </w:tc>
        <w:tc>
          <w:tcPr>
            <w:tcW w:w="1396" w:type="dxa"/>
            <w:tcBorders>
              <w:top w:val="nil"/>
              <w:left w:val="nil"/>
              <w:bottom w:val="single" w:sz="4" w:space="0" w:color="000000"/>
              <w:right w:val="single" w:sz="4" w:space="0" w:color="000000"/>
            </w:tcBorders>
            <w:vAlign w:val="center"/>
          </w:tcPr>
          <w:p w:rsidR="00EC2AE2" w:rsidRDefault="00EC2AE2">
            <w:pPr>
              <w:jc w:val="right"/>
              <w:rPr>
                <w:rFonts w:ascii="宋体" w:eastAsia="宋体" w:hAnsi="宋体" w:cs="Arial"/>
                <w:color w:val="000000"/>
                <w:sz w:val="22"/>
              </w:rPr>
            </w:pPr>
            <w:r>
              <w:rPr>
                <w:rFonts w:cs="Arial" w:hint="eastAsia"/>
                <w:color w:val="000000"/>
                <w:sz w:val="22"/>
              </w:rPr>
              <w:t>293,300.00</w:t>
            </w:r>
          </w:p>
        </w:tc>
        <w:tc>
          <w:tcPr>
            <w:tcW w:w="1202" w:type="dxa"/>
            <w:tcBorders>
              <w:top w:val="nil"/>
              <w:left w:val="nil"/>
              <w:bottom w:val="single" w:sz="4" w:space="0" w:color="000000"/>
              <w:right w:val="single" w:sz="4" w:space="0" w:color="000000"/>
            </w:tcBorders>
            <w:vAlign w:val="center"/>
          </w:tcPr>
          <w:p w:rsidR="00EC2AE2" w:rsidRDefault="00EC2AE2">
            <w:pPr>
              <w:jc w:val="right"/>
              <w:rPr>
                <w:rFonts w:ascii="宋体" w:eastAsia="宋体" w:hAnsi="宋体" w:cs="Arial"/>
                <w:color w:val="000000"/>
                <w:sz w:val="22"/>
              </w:rPr>
            </w:pPr>
            <w:r>
              <w:rPr>
                <w:rFonts w:cs="Arial" w:hint="eastAsia"/>
                <w:color w:val="000000"/>
                <w:sz w:val="22"/>
              </w:rPr>
              <w:t>0.00</w:t>
            </w:r>
          </w:p>
        </w:tc>
        <w:tc>
          <w:tcPr>
            <w:tcW w:w="1327" w:type="dxa"/>
            <w:tcBorders>
              <w:top w:val="nil"/>
              <w:left w:val="nil"/>
              <w:bottom w:val="single" w:sz="4" w:space="0" w:color="000000"/>
              <w:right w:val="single" w:sz="4" w:space="0" w:color="000000"/>
            </w:tcBorders>
            <w:vAlign w:val="center"/>
          </w:tcPr>
          <w:p w:rsidR="00EC2AE2" w:rsidRDefault="00EC2AE2">
            <w:pPr>
              <w:jc w:val="right"/>
              <w:rPr>
                <w:rFonts w:ascii="宋体" w:eastAsia="宋体" w:hAnsi="宋体" w:cs="Arial"/>
                <w:color w:val="000000"/>
                <w:sz w:val="22"/>
              </w:rPr>
            </w:pPr>
            <w:r>
              <w:rPr>
                <w:rFonts w:cs="Arial" w:hint="eastAsia"/>
                <w:color w:val="000000"/>
                <w:sz w:val="22"/>
              </w:rPr>
              <w:t>0.00</w:t>
            </w:r>
          </w:p>
        </w:tc>
        <w:tc>
          <w:tcPr>
            <w:tcW w:w="1507" w:type="dxa"/>
            <w:tcBorders>
              <w:top w:val="nil"/>
              <w:left w:val="nil"/>
              <w:bottom w:val="single" w:sz="4" w:space="0" w:color="000000"/>
              <w:right w:val="single" w:sz="4" w:space="0" w:color="000000"/>
            </w:tcBorders>
            <w:vAlign w:val="center"/>
          </w:tcPr>
          <w:p w:rsidR="00EC2AE2" w:rsidRDefault="00EC2AE2">
            <w:pPr>
              <w:jc w:val="right"/>
              <w:rPr>
                <w:rFonts w:ascii="宋体" w:eastAsia="宋体" w:hAnsi="宋体" w:cs="Arial"/>
                <w:color w:val="000000"/>
                <w:sz w:val="22"/>
              </w:rPr>
            </w:pPr>
            <w:r>
              <w:rPr>
                <w:rFonts w:cs="Arial" w:hint="eastAsia"/>
                <w:color w:val="000000"/>
                <w:sz w:val="22"/>
              </w:rPr>
              <w:t>0.00</w:t>
            </w:r>
          </w:p>
        </w:tc>
        <w:tc>
          <w:tcPr>
            <w:tcW w:w="1479" w:type="dxa"/>
            <w:tcBorders>
              <w:top w:val="nil"/>
              <w:left w:val="nil"/>
              <w:bottom w:val="single" w:sz="4" w:space="0" w:color="000000"/>
              <w:right w:val="single" w:sz="4" w:space="0" w:color="000000"/>
            </w:tcBorders>
            <w:vAlign w:val="center"/>
          </w:tcPr>
          <w:p w:rsidR="00EC2AE2" w:rsidRDefault="00EC2AE2">
            <w:pPr>
              <w:jc w:val="right"/>
              <w:rPr>
                <w:rFonts w:ascii="宋体" w:eastAsia="宋体" w:hAnsi="宋体" w:cs="Arial"/>
                <w:color w:val="000000"/>
                <w:sz w:val="22"/>
              </w:rPr>
            </w:pPr>
            <w:r>
              <w:rPr>
                <w:rFonts w:cs="Arial" w:hint="eastAsia"/>
                <w:color w:val="000000"/>
                <w:sz w:val="22"/>
              </w:rPr>
              <w:t>0.00</w:t>
            </w:r>
          </w:p>
        </w:tc>
        <w:tc>
          <w:tcPr>
            <w:tcW w:w="2967" w:type="dxa"/>
            <w:tcBorders>
              <w:top w:val="nil"/>
              <w:left w:val="nil"/>
              <w:bottom w:val="single" w:sz="4" w:space="0" w:color="000000"/>
              <w:right w:val="single" w:sz="8" w:space="0" w:color="000000"/>
            </w:tcBorders>
            <w:vAlign w:val="center"/>
          </w:tcPr>
          <w:p w:rsidR="00EC2AE2" w:rsidRDefault="00EC2AE2">
            <w:pPr>
              <w:jc w:val="right"/>
              <w:rPr>
                <w:rFonts w:ascii="宋体" w:eastAsia="宋体" w:hAnsi="宋体" w:cs="Arial"/>
                <w:color w:val="000000"/>
                <w:sz w:val="22"/>
              </w:rPr>
            </w:pPr>
            <w:r>
              <w:rPr>
                <w:rFonts w:cs="Arial" w:hint="eastAsia"/>
                <w:color w:val="000000"/>
                <w:sz w:val="22"/>
              </w:rPr>
              <w:t>0.00</w:t>
            </w:r>
          </w:p>
        </w:tc>
      </w:tr>
      <w:tr w:rsidR="00EC2AE2" w:rsidRPr="00B136A5" w:rsidTr="00CC6B62">
        <w:trPr>
          <w:trHeight w:val="308"/>
        </w:trPr>
        <w:tc>
          <w:tcPr>
            <w:tcW w:w="1320" w:type="dxa"/>
            <w:gridSpan w:val="3"/>
            <w:tcBorders>
              <w:top w:val="single" w:sz="4" w:space="0" w:color="000000"/>
              <w:left w:val="single" w:sz="8" w:space="0" w:color="000000"/>
              <w:bottom w:val="single" w:sz="4" w:space="0" w:color="000000"/>
              <w:right w:val="single" w:sz="4" w:space="0" w:color="000000"/>
            </w:tcBorders>
            <w:vAlign w:val="center"/>
          </w:tcPr>
          <w:p w:rsidR="00EC2AE2" w:rsidRDefault="00EC2AE2">
            <w:pPr>
              <w:rPr>
                <w:rFonts w:ascii="宋体" w:eastAsia="宋体" w:hAnsi="宋体" w:cs="Arial"/>
                <w:color w:val="000000"/>
                <w:sz w:val="22"/>
              </w:rPr>
            </w:pPr>
            <w:r>
              <w:rPr>
                <w:rFonts w:cs="Arial" w:hint="eastAsia"/>
                <w:color w:val="000000"/>
                <w:sz w:val="22"/>
              </w:rPr>
              <w:t>2050102</w:t>
            </w:r>
          </w:p>
        </w:tc>
        <w:tc>
          <w:tcPr>
            <w:tcW w:w="1557" w:type="dxa"/>
            <w:tcBorders>
              <w:top w:val="nil"/>
              <w:left w:val="nil"/>
              <w:bottom w:val="single" w:sz="4" w:space="0" w:color="000000"/>
              <w:right w:val="single" w:sz="4" w:space="0" w:color="000000"/>
            </w:tcBorders>
            <w:vAlign w:val="center"/>
          </w:tcPr>
          <w:p w:rsidR="00EC2AE2" w:rsidRDefault="00EC2AE2">
            <w:pPr>
              <w:rPr>
                <w:rFonts w:ascii="宋体" w:eastAsia="宋体" w:hAnsi="宋体" w:cs="Arial"/>
                <w:color w:val="000000"/>
                <w:sz w:val="22"/>
              </w:rPr>
            </w:pPr>
            <w:r>
              <w:rPr>
                <w:rFonts w:cs="Arial" w:hint="eastAsia"/>
                <w:color w:val="000000"/>
                <w:sz w:val="22"/>
              </w:rPr>
              <w:t xml:space="preserve">  </w:t>
            </w:r>
            <w:r>
              <w:rPr>
                <w:rFonts w:cs="Arial" w:hint="eastAsia"/>
                <w:color w:val="000000"/>
                <w:sz w:val="22"/>
              </w:rPr>
              <w:t>一般行政管理事务</w:t>
            </w:r>
          </w:p>
        </w:tc>
        <w:tc>
          <w:tcPr>
            <w:tcW w:w="1507" w:type="dxa"/>
            <w:tcBorders>
              <w:top w:val="nil"/>
              <w:left w:val="nil"/>
              <w:bottom w:val="single" w:sz="4" w:space="0" w:color="000000"/>
              <w:right w:val="single" w:sz="4" w:space="0" w:color="000000"/>
            </w:tcBorders>
            <w:vAlign w:val="center"/>
          </w:tcPr>
          <w:p w:rsidR="00EC2AE2" w:rsidRDefault="00EC2AE2">
            <w:pPr>
              <w:jc w:val="right"/>
              <w:rPr>
                <w:rFonts w:ascii="宋体" w:eastAsia="宋体" w:hAnsi="宋体" w:cs="Arial"/>
                <w:color w:val="000000"/>
                <w:sz w:val="22"/>
              </w:rPr>
            </w:pPr>
            <w:r>
              <w:rPr>
                <w:rFonts w:cs="Arial" w:hint="eastAsia"/>
                <w:color w:val="000000"/>
                <w:sz w:val="22"/>
              </w:rPr>
              <w:t>293,300.00</w:t>
            </w:r>
          </w:p>
        </w:tc>
        <w:tc>
          <w:tcPr>
            <w:tcW w:w="1396" w:type="dxa"/>
            <w:tcBorders>
              <w:top w:val="nil"/>
              <w:left w:val="nil"/>
              <w:bottom w:val="single" w:sz="4" w:space="0" w:color="000000"/>
              <w:right w:val="single" w:sz="4" w:space="0" w:color="000000"/>
            </w:tcBorders>
            <w:vAlign w:val="center"/>
          </w:tcPr>
          <w:p w:rsidR="00EC2AE2" w:rsidRDefault="00EC2AE2">
            <w:pPr>
              <w:jc w:val="right"/>
              <w:rPr>
                <w:rFonts w:ascii="宋体" w:eastAsia="宋体" w:hAnsi="宋体" w:cs="Arial"/>
                <w:color w:val="000000"/>
                <w:sz w:val="22"/>
              </w:rPr>
            </w:pPr>
            <w:r>
              <w:rPr>
                <w:rFonts w:cs="Arial" w:hint="eastAsia"/>
                <w:color w:val="000000"/>
                <w:sz w:val="22"/>
              </w:rPr>
              <w:t>293,300.00</w:t>
            </w:r>
          </w:p>
        </w:tc>
        <w:tc>
          <w:tcPr>
            <w:tcW w:w="1202" w:type="dxa"/>
            <w:tcBorders>
              <w:top w:val="nil"/>
              <w:left w:val="nil"/>
              <w:bottom w:val="single" w:sz="4" w:space="0" w:color="000000"/>
              <w:right w:val="single" w:sz="4" w:space="0" w:color="000000"/>
            </w:tcBorders>
            <w:vAlign w:val="center"/>
          </w:tcPr>
          <w:p w:rsidR="00EC2AE2" w:rsidRDefault="00EC2AE2">
            <w:pPr>
              <w:jc w:val="right"/>
              <w:rPr>
                <w:rFonts w:ascii="宋体" w:eastAsia="宋体" w:hAnsi="宋体" w:cs="Arial"/>
                <w:color w:val="000000"/>
                <w:sz w:val="22"/>
              </w:rPr>
            </w:pPr>
            <w:r>
              <w:rPr>
                <w:rFonts w:cs="Arial" w:hint="eastAsia"/>
                <w:color w:val="000000"/>
                <w:sz w:val="22"/>
              </w:rPr>
              <w:t>0.00</w:t>
            </w:r>
          </w:p>
        </w:tc>
        <w:tc>
          <w:tcPr>
            <w:tcW w:w="1327" w:type="dxa"/>
            <w:tcBorders>
              <w:top w:val="nil"/>
              <w:left w:val="nil"/>
              <w:bottom w:val="single" w:sz="4" w:space="0" w:color="000000"/>
              <w:right w:val="single" w:sz="4" w:space="0" w:color="000000"/>
            </w:tcBorders>
            <w:vAlign w:val="center"/>
          </w:tcPr>
          <w:p w:rsidR="00EC2AE2" w:rsidRDefault="00EC2AE2">
            <w:pPr>
              <w:jc w:val="right"/>
              <w:rPr>
                <w:rFonts w:ascii="宋体" w:eastAsia="宋体" w:hAnsi="宋体" w:cs="Arial"/>
                <w:color w:val="000000"/>
                <w:sz w:val="22"/>
              </w:rPr>
            </w:pPr>
            <w:r>
              <w:rPr>
                <w:rFonts w:cs="Arial" w:hint="eastAsia"/>
                <w:color w:val="000000"/>
                <w:sz w:val="22"/>
              </w:rPr>
              <w:t>0.00</w:t>
            </w:r>
          </w:p>
        </w:tc>
        <w:tc>
          <w:tcPr>
            <w:tcW w:w="1507" w:type="dxa"/>
            <w:tcBorders>
              <w:top w:val="nil"/>
              <w:left w:val="nil"/>
              <w:bottom w:val="single" w:sz="4" w:space="0" w:color="000000"/>
              <w:right w:val="single" w:sz="4" w:space="0" w:color="000000"/>
            </w:tcBorders>
            <w:vAlign w:val="center"/>
          </w:tcPr>
          <w:p w:rsidR="00EC2AE2" w:rsidRDefault="00EC2AE2">
            <w:pPr>
              <w:jc w:val="right"/>
              <w:rPr>
                <w:rFonts w:ascii="宋体" w:eastAsia="宋体" w:hAnsi="宋体" w:cs="Arial"/>
                <w:color w:val="000000"/>
                <w:sz w:val="22"/>
              </w:rPr>
            </w:pPr>
            <w:r>
              <w:rPr>
                <w:rFonts w:cs="Arial" w:hint="eastAsia"/>
                <w:color w:val="000000"/>
                <w:sz w:val="22"/>
              </w:rPr>
              <w:t>0.00</w:t>
            </w:r>
          </w:p>
        </w:tc>
        <w:tc>
          <w:tcPr>
            <w:tcW w:w="1479" w:type="dxa"/>
            <w:tcBorders>
              <w:top w:val="nil"/>
              <w:left w:val="nil"/>
              <w:bottom w:val="single" w:sz="4" w:space="0" w:color="000000"/>
              <w:right w:val="single" w:sz="4" w:space="0" w:color="000000"/>
            </w:tcBorders>
            <w:vAlign w:val="center"/>
          </w:tcPr>
          <w:p w:rsidR="00EC2AE2" w:rsidRDefault="00EC2AE2">
            <w:pPr>
              <w:jc w:val="right"/>
              <w:rPr>
                <w:rFonts w:ascii="宋体" w:eastAsia="宋体" w:hAnsi="宋体" w:cs="Arial"/>
                <w:color w:val="000000"/>
                <w:sz w:val="22"/>
              </w:rPr>
            </w:pPr>
            <w:r>
              <w:rPr>
                <w:rFonts w:cs="Arial" w:hint="eastAsia"/>
                <w:color w:val="000000"/>
                <w:sz w:val="22"/>
              </w:rPr>
              <w:t>0.00</w:t>
            </w:r>
          </w:p>
        </w:tc>
        <w:tc>
          <w:tcPr>
            <w:tcW w:w="2967" w:type="dxa"/>
            <w:tcBorders>
              <w:top w:val="nil"/>
              <w:left w:val="nil"/>
              <w:bottom w:val="single" w:sz="4" w:space="0" w:color="000000"/>
              <w:right w:val="single" w:sz="8" w:space="0" w:color="000000"/>
            </w:tcBorders>
            <w:vAlign w:val="center"/>
          </w:tcPr>
          <w:p w:rsidR="00EC2AE2" w:rsidRDefault="00EC2AE2">
            <w:pPr>
              <w:jc w:val="right"/>
              <w:rPr>
                <w:rFonts w:ascii="宋体" w:eastAsia="宋体" w:hAnsi="宋体" w:cs="Arial"/>
                <w:color w:val="000000"/>
                <w:sz w:val="22"/>
              </w:rPr>
            </w:pPr>
            <w:r>
              <w:rPr>
                <w:rFonts w:cs="Arial" w:hint="eastAsia"/>
                <w:color w:val="000000"/>
                <w:sz w:val="22"/>
              </w:rPr>
              <w:t>0.00</w:t>
            </w:r>
          </w:p>
        </w:tc>
      </w:tr>
      <w:tr w:rsidR="00EC2AE2" w:rsidRPr="00B136A5" w:rsidTr="00CC6B62">
        <w:trPr>
          <w:trHeight w:val="308"/>
        </w:trPr>
        <w:tc>
          <w:tcPr>
            <w:tcW w:w="1320" w:type="dxa"/>
            <w:gridSpan w:val="3"/>
            <w:tcBorders>
              <w:top w:val="single" w:sz="4" w:space="0" w:color="000000"/>
              <w:left w:val="single" w:sz="8" w:space="0" w:color="000000"/>
              <w:bottom w:val="single" w:sz="4" w:space="0" w:color="000000"/>
              <w:right w:val="single" w:sz="4" w:space="0" w:color="000000"/>
            </w:tcBorders>
            <w:vAlign w:val="center"/>
          </w:tcPr>
          <w:p w:rsidR="00EC2AE2" w:rsidRDefault="00EC2AE2">
            <w:pPr>
              <w:rPr>
                <w:rFonts w:ascii="宋体" w:eastAsia="宋体" w:hAnsi="宋体" w:cs="Arial"/>
                <w:color w:val="000000"/>
                <w:sz w:val="22"/>
              </w:rPr>
            </w:pPr>
            <w:r>
              <w:rPr>
                <w:rFonts w:cs="Arial" w:hint="eastAsia"/>
                <w:color w:val="000000"/>
                <w:sz w:val="22"/>
              </w:rPr>
              <w:t>20502</w:t>
            </w:r>
          </w:p>
        </w:tc>
        <w:tc>
          <w:tcPr>
            <w:tcW w:w="1557" w:type="dxa"/>
            <w:tcBorders>
              <w:top w:val="nil"/>
              <w:left w:val="nil"/>
              <w:bottom w:val="single" w:sz="4" w:space="0" w:color="000000"/>
              <w:right w:val="single" w:sz="4" w:space="0" w:color="000000"/>
            </w:tcBorders>
            <w:vAlign w:val="center"/>
          </w:tcPr>
          <w:p w:rsidR="00EC2AE2" w:rsidRDefault="00EC2AE2">
            <w:pPr>
              <w:rPr>
                <w:rFonts w:ascii="宋体" w:eastAsia="宋体" w:hAnsi="宋体" w:cs="Arial"/>
                <w:color w:val="000000"/>
                <w:sz w:val="22"/>
              </w:rPr>
            </w:pPr>
            <w:r>
              <w:rPr>
                <w:rFonts w:cs="Arial" w:hint="eastAsia"/>
                <w:color w:val="000000"/>
                <w:sz w:val="22"/>
              </w:rPr>
              <w:t>普通教育</w:t>
            </w:r>
          </w:p>
        </w:tc>
        <w:tc>
          <w:tcPr>
            <w:tcW w:w="1507" w:type="dxa"/>
            <w:tcBorders>
              <w:top w:val="nil"/>
              <w:left w:val="nil"/>
              <w:bottom w:val="single" w:sz="4" w:space="0" w:color="000000"/>
              <w:right w:val="single" w:sz="4" w:space="0" w:color="000000"/>
            </w:tcBorders>
            <w:vAlign w:val="center"/>
          </w:tcPr>
          <w:p w:rsidR="00EC2AE2" w:rsidRDefault="00EC2AE2">
            <w:pPr>
              <w:jc w:val="right"/>
              <w:rPr>
                <w:rFonts w:ascii="宋体" w:eastAsia="宋体" w:hAnsi="宋体" w:cs="Arial"/>
                <w:color w:val="000000"/>
                <w:sz w:val="22"/>
              </w:rPr>
            </w:pPr>
            <w:r>
              <w:rPr>
                <w:rFonts w:cs="Arial" w:hint="eastAsia"/>
                <w:color w:val="000000"/>
                <w:sz w:val="22"/>
              </w:rPr>
              <w:t>40,764,486.81</w:t>
            </w:r>
          </w:p>
        </w:tc>
        <w:tc>
          <w:tcPr>
            <w:tcW w:w="1396" w:type="dxa"/>
            <w:tcBorders>
              <w:top w:val="nil"/>
              <w:left w:val="nil"/>
              <w:bottom w:val="single" w:sz="4" w:space="0" w:color="000000"/>
              <w:right w:val="single" w:sz="4" w:space="0" w:color="000000"/>
            </w:tcBorders>
            <w:vAlign w:val="center"/>
          </w:tcPr>
          <w:p w:rsidR="00EC2AE2" w:rsidRDefault="00EC2AE2">
            <w:pPr>
              <w:jc w:val="right"/>
              <w:rPr>
                <w:rFonts w:ascii="宋体" w:eastAsia="宋体" w:hAnsi="宋体" w:cs="Arial"/>
                <w:color w:val="000000"/>
                <w:sz w:val="22"/>
              </w:rPr>
            </w:pPr>
            <w:r>
              <w:rPr>
                <w:rFonts w:cs="Arial" w:hint="eastAsia"/>
                <w:color w:val="000000"/>
                <w:sz w:val="22"/>
              </w:rPr>
              <w:t>35,282,104.28</w:t>
            </w:r>
          </w:p>
        </w:tc>
        <w:tc>
          <w:tcPr>
            <w:tcW w:w="1202" w:type="dxa"/>
            <w:tcBorders>
              <w:top w:val="nil"/>
              <w:left w:val="nil"/>
              <w:bottom w:val="single" w:sz="4" w:space="0" w:color="000000"/>
              <w:right w:val="single" w:sz="4" w:space="0" w:color="000000"/>
            </w:tcBorders>
            <w:vAlign w:val="center"/>
          </w:tcPr>
          <w:p w:rsidR="00EC2AE2" w:rsidRDefault="00EC2AE2">
            <w:pPr>
              <w:jc w:val="right"/>
              <w:rPr>
                <w:rFonts w:ascii="宋体" w:eastAsia="宋体" w:hAnsi="宋体" w:cs="Arial"/>
                <w:color w:val="000000"/>
                <w:sz w:val="22"/>
              </w:rPr>
            </w:pPr>
            <w:r>
              <w:rPr>
                <w:rFonts w:cs="Arial" w:hint="eastAsia"/>
                <w:color w:val="000000"/>
                <w:sz w:val="22"/>
              </w:rPr>
              <w:t>0.00</w:t>
            </w:r>
          </w:p>
        </w:tc>
        <w:tc>
          <w:tcPr>
            <w:tcW w:w="1327" w:type="dxa"/>
            <w:tcBorders>
              <w:top w:val="nil"/>
              <w:left w:val="nil"/>
              <w:bottom w:val="single" w:sz="4" w:space="0" w:color="000000"/>
              <w:right w:val="single" w:sz="4" w:space="0" w:color="000000"/>
            </w:tcBorders>
            <w:vAlign w:val="center"/>
          </w:tcPr>
          <w:p w:rsidR="00EC2AE2" w:rsidRDefault="00EC2AE2">
            <w:pPr>
              <w:jc w:val="right"/>
              <w:rPr>
                <w:rFonts w:ascii="宋体" w:eastAsia="宋体" w:hAnsi="宋体" w:cs="Arial"/>
                <w:color w:val="000000"/>
                <w:sz w:val="22"/>
              </w:rPr>
            </w:pPr>
            <w:r>
              <w:rPr>
                <w:rFonts w:cs="Arial" w:hint="eastAsia"/>
                <w:color w:val="000000"/>
                <w:sz w:val="22"/>
              </w:rPr>
              <w:t>3,711,000.00</w:t>
            </w:r>
          </w:p>
        </w:tc>
        <w:tc>
          <w:tcPr>
            <w:tcW w:w="1507" w:type="dxa"/>
            <w:tcBorders>
              <w:top w:val="nil"/>
              <w:left w:val="nil"/>
              <w:bottom w:val="single" w:sz="4" w:space="0" w:color="000000"/>
              <w:right w:val="single" w:sz="4" w:space="0" w:color="000000"/>
            </w:tcBorders>
            <w:vAlign w:val="center"/>
          </w:tcPr>
          <w:p w:rsidR="00EC2AE2" w:rsidRDefault="00EC2AE2">
            <w:pPr>
              <w:jc w:val="right"/>
              <w:rPr>
                <w:rFonts w:ascii="宋体" w:eastAsia="宋体" w:hAnsi="宋体" w:cs="Arial"/>
                <w:color w:val="000000"/>
                <w:sz w:val="22"/>
              </w:rPr>
            </w:pPr>
            <w:r>
              <w:rPr>
                <w:rFonts w:cs="Arial" w:hint="eastAsia"/>
                <w:color w:val="000000"/>
                <w:sz w:val="22"/>
              </w:rPr>
              <w:t>0.00</w:t>
            </w:r>
          </w:p>
        </w:tc>
        <w:tc>
          <w:tcPr>
            <w:tcW w:w="1479" w:type="dxa"/>
            <w:tcBorders>
              <w:top w:val="nil"/>
              <w:left w:val="nil"/>
              <w:bottom w:val="single" w:sz="4" w:space="0" w:color="000000"/>
              <w:right w:val="single" w:sz="4" w:space="0" w:color="000000"/>
            </w:tcBorders>
            <w:vAlign w:val="center"/>
          </w:tcPr>
          <w:p w:rsidR="00EC2AE2" w:rsidRDefault="00EC2AE2">
            <w:pPr>
              <w:jc w:val="right"/>
              <w:rPr>
                <w:rFonts w:ascii="宋体" w:eastAsia="宋体" w:hAnsi="宋体" w:cs="Arial"/>
                <w:color w:val="000000"/>
                <w:sz w:val="22"/>
              </w:rPr>
            </w:pPr>
            <w:r>
              <w:rPr>
                <w:rFonts w:cs="Arial" w:hint="eastAsia"/>
                <w:color w:val="000000"/>
                <w:sz w:val="22"/>
              </w:rPr>
              <w:t>0.00</w:t>
            </w:r>
          </w:p>
        </w:tc>
        <w:tc>
          <w:tcPr>
            <w:tcW w:w="2967" w:type="dxa"/>
            <w:tcBorders>
              <w:top w:val="nil"/>
              <w:left w:val="nil"/>
              <w:bottom w:val="single" w:sz="4" w:space="0" w:color="000000"/>
              <w:right w:val="single" w:sz="8" w:space="0" w:color="000000"/>
            </w:tcBorders>
            <w:vAlign w:val="center"/>
          </w:tcPr>
          <w:p w:rsidR="00EC2AE2" w:rsidRDefault="00EC2AE2">
            <w:pPr>
              <w:jc w:val="right"/>
              <w:rPr>
                <w:rFonts w:ascii="宋体" w:eastAsia="宋体" w:hAnsi="宋体" w:cs="Arial"/>
                <w:color w:val="000000"/>
                <w:sz w:val="22"/>
              </w:rPr>
            </w:pPr>
            <w:r>
              <w:rPr>
                <w:rFonts w:cs="Arial" w:hint="eastAsia"/>
                <w:color w:val="000000"/>
                <w:sz w:val="22"/>
              </w:rPr>
              <w:t>1,771,382.53</w:t>
            </w:r>
          </w:p>
        </w:tc>
      </w:tr>
      <w:tr w:rsidR="00EC2AE2" w:rsidRPr="00B136A5" w:rsidTr="00CC6B62">
        <w:trPr>
          <w:trHeight w:val="308"/>
        </w:trPr>
        <w:tc>
          <w:tcPr>
            <w:tcW w:w="1320" w:type="dxa"/>
            <w:gridSpan w:val="3"/>
            <w:tcBorders>
              <w:top w:val="single" w:sz="4" w:space="0" w:color="000000"/>
              <w:left w:val="single" w:sz="8" w:space="0" w:color="000000"/>
              <w:bottom w:val="single" w:sz="4" w:space="0" w:color="000000"/>
              <w:right w:val="single" w:sz="4" w:space="0" w:color="000000"/>
            </w:tcBorders>
            <w:vAlign w:val="center"/>
          </w:tcPr>
          <w:p w:rsidR="00EC2AE2" w:rsidRDefault="00EC2AE2">
            <w:pPr>
              <w:rPr>
                <w:rFonts w:ascii="宋体" w:eastAsia="宋体" w:hAnsi="宋体" w:cs="Arial"/>
                <w:color w:val="000000"/>
                <w:sz w:val="22"/>
              </w:rPr>
            </w:pPr>
            <w:r>
              <w:rPr>
                <w:rFonts w:cs="Arial" w:hint="eastAsia"/>
                <w:color w:val="000000"/>
                <w:sz w:val="22"/>
              </w:rPr>
              <w:t>2050203</w:t>
            </w:r>
          </w:p>
        </w:tc>
        <w:tc>
          <w:tcPr>
            <w:tcW w:w="1557" w:type="dxa"/>
            <w:tcBorders>
              <w:top w:val="nil"/>
              <w:left w:val="nil"/>
              <w:bottom w:val="single" w:sz="4" w:space="0" w:color="000000"/>
              <w:right w:val="single" w:sz="4" w:space="0" w:color="000000"/>
            </w:tcBorders>
            <w:vAlign w:val="center"/>
          </w:tcPr>
          <w:p w:rsidR="00EC2AE2" w:rsidRDefault="00EC2AE2">
            <w:pPr>
              <w:rPr>
                <w:rFonts w:ascii="宋体" w:eastAsia="宋体" w:hAnsi="宋体" w:cs="Arial"/>
                <w:color w:val="000000"/>
                <w:sz w:val="22"/>
              </w:rPr>
            </w:pPr>
            <w:r>
              <w:rPr>
                <w:rFonts w:cs="Arial" w:hint="eastAsia"/>
                <w:color w:val="000000"/>
                <w:sz w:val="22"/>
              </w:rPr>
              <w:t xml:space="preserve">  </w:t>
            </w:r>
            <w:r>
              <w:rPr>
                <w:rFonts w:cs="Arial" w:hint="eastAsia"/>
                <w:color w:val="000000"/>
                <w:sz w:val="22"/>
              </w:rPr>
              <w:t>初中教育</w:t>
            </w:r>
          </w:p>
        </w:tc>
        <w:tc>
          <w:tcPr>
            <w:tcW w:w="1507" w:type="dxa"/>
            <w:tcBorders>
              <w:top w:val="nil"/>
              <w:left w:val="nil"/>
              <w:bottom w:val="single" w:sz="4" w:space="0" w:color="000000"/>
              <w:right w:val="single" w:sz="4" w:space="0" w:color="000000"/>
            </w:tcBorders>
            <w:vAlign w:val="center"/>
          </w:tcPr>
          <w:p w:rsidR="00EC2AE2" w:rsidRDefault="00EC2AE2">
            <w:pPr>
              <w:jc w:val="right"/>
              <w:rPr>
                <w:rFonts w:ascii="宋体" w:eastAsia="宋体" w:hAnsi="宋体" w:cs="Arial"/>
                <w:color w:val="000000"/>
                <w:sz w:val="22"/>
              </w:rPr>
            </w:pPr>
            <w:r>
              <w:rPr>
                <w:rFonts w:cs="Arial" w:hint="eastAsia"/>
                <w:color w:val="000000"/>
                <w:sz w:val="22"/>
              </w:rPr>
              <w:t>757,800.00</w:t>
            </w:r>
          </w:p>
        </w:tc>
        <w:tc>
          <w:tcPr>
            <w:tcW w:w="1396" w:type="dxa"/>
            <w:tcBorders>
              <w:top w:val="nil"/>
              <w:left w:val="nil"/>
              <w:bottom w:val="single" w:sz="4" w:space="0" w:color="000000"/>
              <w:right w:val="single" w:sz="4" w:space="0" w:color="000000"/>
            </w:tcBorders>
            <w:vAlign w:val="center"/>
          </w:tcPr>
          <w:p w:rsidR="00EC2AE2" w:rsidRDefault="00EC2AE2">
            <w:pPr>
              <w:jc w:val="right"/>
              <w:rPr>
                <w:rFonts w:ascii="宋体" w:eastAsia="宋体" w:hAnsi="宋体" w:cs="Arial"/>
                <w:color w:val="000000"/>
                <w:sz w:val="22"/>
              </w:rPr>
            </w:pPr>
            <w:r>
              <w:rPr>
                <w:rFonts w:cs="Arial" w:hint="eastAsia"/>
                <w:color w:val="000000"/>
                <w:sz w:val="22"/>
              </w:rPr>
              <w:t>757,800.00</w:t>
            </w:r>
          </w:p>
        </w:tc>
        <w:tc>
          <w:tcPr>
            <w:tcW w:w="1202" w:type="dxa"/>
            <w:tcBorders>
              <w:top w:val="nil"/>
              <w:left w:val="nil"/>
              <w:bottom w:val="single" w:sz="4" w:space="0" w:color="000000"/>
              <w:right w:val="single" w:sz="4" w:space="0" w:color="000000"/>
            </w:tcBorders>
            <w:vAlign w:val="center"/>
          </w:tcPr>
          <w:p w:rsidR="00EC2AE2" w:rsidRDefault="00EC2AE2">
            <w:pPr>
              <w:jc w:val="right"/>
              <w:rPr>
                <w:rFonts w:ascii="宋体" w:eastAsia="宋体" w:hAnsi="宋体" w:cs="Arial"/>
                <w:color w:val="000000"/>
                <w:sz w:val="22"/>
              </w:rPr>
            </w:pPr>
            <w:r>
              <w:rPr>
                <w:rFonts w:cs="Arial" w:hint="eastAsia"/>
                <w:color w:val="000000"/>
                <w:sz w:val="22"/>
              </w:rPr>
              <w:t>0.00</w:t>
            </w:r>
          </w:p>
        </w:tc>
        <w:tc>
          <w:tcPr>
            <w:tcW w:w="1327" w:type="dxa"/>
            <w:tcBorders>
              <w:top w:val="nil"/>
              <w:left w:val="nil"/>
              <w:bottom w:val="single" w:sz="4" w:space="0" w:color="000000"/>
              <w:right w:val="single" w:sz="4" w:space="0" w:color="000000"/>
            </w:tcBorders>
            <w:vAlign w:val="center"/>
          </w:tcPr>
          <w:p w:rsidR="00EC2AE2" w:rsidRDefault="00EC2AE2">
            <w:pPr>
              <w:jc w:val="right"/>
              <w:rPr>
                <w:rFonts w:ascii="宋体" w:eastAsia="宋体" w:hAnsi="宋体" w:cs="Arial"/>
                <w:color w:val="000000"/>
                <w:sz w:val="22"/>
              </w:rPr>
            </w:pPr>
            <w:r>
              <w:rPr>
                <w:rFonts w:cs="Arial" w:hint="eastAsia"/>
                <w:color w:val="000000"/>
                <w:sz w:val="22"/>
              </w:rPr>
              <w:t>0.00</w:t>
            </w:r>
          </w:p>
        </w:tc>
        <w:tc>
          <w:tcPr>
            <w:tcW w:w="1507" w:type="dxa"/>
            <w:tcBorders>
              <w:top w:val="nil"/>
              <w:left w:val="nil"/>
              <w:bottom w:val="single" w:sz="4" w:space="0" w:color="000000"/>
              <w:right w:val="single" w:sz="4" w:space="0" w:color="000000"/>
            </w:tcBorders>
            <w:vAlign w:val="center"/>
          </w:tcPr>
          <w:p w:rsidR="00EC2AE2" w:rsidRDefault="00EC2AE2">
            <w:pPr>
              <w:jc w:val="right"/>
              <w:rPr>
                <w:rFonts w:ascii="宋体" w:eastAsia="宋体" w:hAnsi="宋体" w:cs="Arial"/>
                <w:color w:val="000000"/>
                <w:sz w:val="22"/>
              </w:rPr>
            </w:pPr>
            <w:r>
              <w:rPr>
                <w:rFonts w:cs="Arial" w:hint="eastAsia"/>
                <w:color w:val="000000"/>
                <w:sz w:val="22"/>
              </w:rPr>
              <w:t>0.00</w:t>
            </w:r>
          </w:p>
        </w:tc>
        <w:tc>
          <w:tcPr>
            <w:tcW w:w="1479" w:type="dxa"/>
            <w:tcBorders>
              <w:top w:val="nil"/>
              <w:left w:val="nil"/>
              <w:bottom w:val="single" w:sz="4" w:space="0" w:color="000000"/>
              <w:right w:val="single" w:sz="4" w:space="0" w:color="000000"/>
            </w:tcBorders>
            <w:vAlign w:val="center"/>
          </w:tcPr>
          <w:p w:rsidR="00EC2AE2" w:rsidRDefault="00EC2AE2">
            <w:pPr>
              <w:jc w:val="right"/>
              <w:rPr>
                <w:rFonts w:ascii="宋体" w:eastAsia="宋体" w:hAnsi="宋体" w:cs="Arial"/>
                <w:color w:val="000000"/>
                <w:sz w:val="22"/>
              </w:rPr>
            </w:pPr>
            <w:r>
              <w:rPr>
                <w:rFonts w:cs="Arial" w:hint="eastAsia"/>
                <w:color w:val="000000"/>
                <w:sz w:val="22"/>
              </w:rPr>
              <w:t>0.00</w:t>
            </w:r>
          </w:p>
        </w:tc>
        <w:tc>
          <w:tcPr>
            <w:tcW w:w="2967" w:type="dxa"/>
            <w:tcBorders>
              <w:top w:val="nil"/>
              <w:left w:val="nil"/>
              <w:bottom w:val="single" w:sz="4" w:space="0" w:color="000000"/>
              <w:right w:val="single" w:sz="8" w:space="0" w:color="000000"/>
            </w:tcBorders>
            <w:vAlign w:val="center"/>
          </w:tcPr>
          <w:p w:rsidR="00EC2AE2" w:rsidRDefault="00EC2AE2">
            <w:pPr>
              <w:jc w:val="right"/>
              <w:rPr>
                <w:rFonts w:ascii="宋体" w:eastAsia="宋体" w:hAnsi="宋体" w:cs="Arial"/>
                <w:color w:val="000000"/>
                <w:sz w:val="22"/>
              </w:rPr>
            </w:pPr>
            <w:r>
              <w:rPr>
                <w:rFonts w:cs="Arial" w:hint="eastAsia"/>
                <w:color w:val="000000"/>
                <w:sz w:val="22"/>
              </w:rPr>
              <w:t>0.00</w:t>
            </w:r>
          </w:p>
        </w:tc>
      </w:tr>
      <w:tr w:rsidR="00EC2AE2" w:rsidRPr="00B136A5" w:rsidTr="00CC6B62">
        <w:trPr>
          <w:trHeight w:val="308"/>
        </w:trPr>
        <w:tc>
          <w:tcPr>
            <w:tcW w:w="1320" w:type="dxa"/>
            <w:gridSpan w:val="3"/>
            <w:tcBorders>
              <w:top w:val="single" w:sz="4" w:space="0" w:color="000000"/>
              <w:left w:val="single" w:sz="8" w:space="0" w:color="000000"/>
              <w:bottom w:val="single" w:sz="4" w:space="0" w:color="000000"/>
              <w:right w:val="single" w:sz="4" w:space="0" w:color="000000"/>
            </w:tcBorders>
            <w:vAlign w:val="center"/>
          </w:tcPr>
          <w:p w:rsidR="00EC2AE2" w:rsidRDefault="00EC2AE2">
            <w:pPr>
              <w:rPr>
                <w:rFonts w:ascii="宋体" w:eastAsia="宋体" w:hAnsi="宋体" w:cs="Arial"/>
                <w:color w:val="000000"/>
                <w:sz w:val="22"/>
              </w:rPr>
            </w:pPr>
            <w:r>
              <w:rPr>
                <w:rFonts w:cs="Arial" w:hint="eastAsia"/>
                <w:color w:val="000000"/>
                <w:sz w:val="22"/>
              </w:rPr>
              <w:t>2050204</w:t>
            </w:r>
          </w:p>
        </w:tc>
        <w:tc>
          <w:tcPr>
            <w:tcW w:w="1557" w:type="dxa"/>
            <w:tcBorders>
              <w:top w:val="nil"/>
              <w:left w:val="nil"/>
              <w:bottom w:val="single" w:sz="4" w:space="0" w:color="000000"/>
              <w:right w:val="single" w:sz="4" w:space="0" w:color="000000"/>
            </w:tcBorders>
            <w:vAlign w:val="center"/>
          </w:tcPr>
          <w:p w:rsidR="00EC2AE2" w:rsidRDefault="00EC2AE2">
            <w:pPr>
              <w:rPr>
                <w:rFonts w:ascii="宋体" w:eastAsia="宋体" w:hAnsi="宋体" w:cs="Arial"/>
                <w:color w:val="000000"/>
                <w:sz w:val="22"/>
              </w:rPr>
            </w:pPr>
            <w:r>
              <w:rPr>
                <w:rFonts w:cs="Arial" w:hint="eastAsia"/>
                <w:color w:val="000000"/>
                <w:sz w:val="22"/>
              </w:rPr>
              <w:t xml:space="preserve">  </w:t>
            </w:r>
            <w:r>
              <w:rPr>
                <w:rFonts w:cs="Arial" w:hint="eastAsia"/>
                <w:color w:val="000000"/>
                <w:sz w:val="22"/>
              </w:rPr>
              <w:t>高中教育</w:t>
            </w:r>
          </w:p>
        </w:tc>
        <w:tc>
          <w:tcPr>
            <w:tcW w:w="1507" w:type="dxa"/>
            <w:tcBorders>
              <w:top w:val="nil"/>
              <w:left w:val="nil"/>
              <w:bottom w:val="single" w:sz="4" w:space="0" w:color="000000"/>
              <w:right w:val="single" w:sz="4" w:space="0" w:color="000000"/>
            </w:tcBorders>
            <w:vAlign w:val="center"/>
          </w:tcPr>
          <w:p w:rsidR="00EC2AE2" w:rsidRDefault="00EC2AE2">
            <w:pPr>
              <w:jc w:val="right"/>
              <w:rPr>
                <w:rFonts w:ascii="宋体" w:eastAsia="宋体" w:hAnsi="宋体" w:cs="Arial"/>
                <w:color w:val="000000"/>
                <w:sz w:val="22"/>
              </w:rPr>
            </w:pPr>
            <w:r>
              <w:rPr>
                <w:rFonts w:cs="Arial" w:hint="eastAsia"/>
                <w:color w:val="000000"/>
                <w:sz w:val="22"/>
              </w:rPr>
              <w:t>39,796,686.81</w:t>
            </w:r>
          </w:p>
        </w:tc>
        <w:tc>
          <w:tcPr>
            <w:tcW w:w="1396" w:type="dxa"/>
            <w:tcBorders>
              <w:top w:val="nil"/>
              <w:left w:val="nil"/>
              <w:bottom w:val="single" w:sz="4" w:space="0" w:color="000000"/>
              <w:right w:val="single" w:sz="4" w:space="0" w:color="000000"/>
            </w:tcBorders>
            <w:vAlign w:val="center"/>
          </w:tcPr>
          <w:p w:rsidR="00EC2AE2" w:rsidRDefault="00EC2AE2">
            <w:pPr>
              <w:jc w:val="right"/>
              <w:rPr>
                <w:rFonts w:ascii="宋体" w:eastAsia="宋体" w:hAnsi="宋体" w:cs="Arial"/>
                <w:color w:val="000000"/>
                <w:sz w:val="22"/>
              </w:rPr>
            </w:pPr>
            <w:r>
              <w:rPr>
                <w:rFonts w:cs="Arial" w:hint="eastAsia"/>
                <w:color w:val="000000"/>
                <w:sz w:val="22"/>
              </w:rPr>
              <w:t>34,314,304.28</w:t>
            </w:r>
          </w:p>
        </w:tc>
        <w:tc>
          <w:tcPr>
            <w:tcW w:w="1202" w:type="dxa"/>
            <w:tcBorders>
              <w:top w:val="nil"/>
              <w:left w:val="nil"/>
              <w:bottom w:val="single" w:sz="4" w:space="0" w:color="000000"/>
              <w:right w:val="single" w:sz="4" w:space="0" w:color="000000"/>
            </w:tcBorders>
            <w:vAlign w:val="center"/>
          </w:tcPr>
          <w:p w:rsidR="00EC2AE2" w:rsidRDefault="00EC2AE2">
            <w:pPr>
              <w:jc w:val="right"/>
              <w:rPr>
                <w:rFonts w:ascii="宋体" w:eastAsia="宋体" w:hAnsi="宋体" w:cs="Arial"/>
                <w:color w:val="000000"/>
                <w:sz w:val="22"/>
              </w:rPr>
            </w:pPr>
            <w:r>
              <w:rPr>
                <w:rFonts w:cs="Arial" w:hint="eastAsia"/>
                <w:color w:val="000000"/>
                <w:sz w:val="22"/>
              </w:rPr>
              <w:t>0.00</w:t>
            </w:r>
          </w:p>
        </w:tc>
        <w:tc>
          <w:tcPr>
            <w:tcW w:w="1327" w:type="dxa"/>
            <w:tcBorders>
              <w:top w:val="nil"/>
              <w:left w:val="nil"/>
              <w:bottom w:val="single" w:sz="4" w:space="0" w:color="000000"/>
              <w:right w:val="single" w:sz="4" w:space="0" w:color="000000"/>
            </w:tcBorders>
            <w:vAlign w:val="center"/>
          </w:tcPr>
          <w:p w:rsidR="00EC2AE2" w:rsidRDefault="00EC2AE2">
            <w:pPr>
              <w:jc w:val="right"/>
              <w:rPr>
                <w:rFonts w:ascii="宋体" w:eastAsia="宋体" w:hAnsi="宋体" w:cs="Arial"/>
                <w:color w:val="000000"/>
                <w:sz w:val="22"/>
              </w:rPr>
            </w:pPr>
            <w:r>
              <w:rPr>
                <w:rFonts w:cs="Arial" w:hint="eastAsia"/>
                <w:color w:val="000000"/>
                <w:sz w:val="22"/>
              </w:rPr>
              <w:t>3,711,000.00</w:t>
            </w:r>
          </w:p>
        </w:tc>
        <w:tc>
          <w:tcPr>
            <w:tcW w:w="1507" w:type="dxa"/>
            <w:tcBorders>
              <w:top w:val="nil"/>
              <w:left w:val="nil"/>
              <w:bottom w:val="single" w:sz="4" w:space="0" w:color="000000"/>
              <w:right w:val="single" w:sz="4" w:space="0" w:color="000000"/>
            </w:tcBorders>
            <w:vAlign w:val="center"/>
          </w:tcPr>
          <w:p w:rsidR="00EC2AE2" w:rsidRDefault="00EC2AE2">
            <w:pPr>
              <w:jc w:val="right"/>
              <w:rPr>
                <w:rFonts w:ascii="宋体" w:eastAsia="宋体" w:hAnsi="宋体" w:cs="Arial"/>
                <w:color w:val="000000"/>
                <w:sz w:val="22"/>
              </w:rPr>
            </w:pPr>
            <w:r>
              <w:rPr>
                <w:rFonts w:cs="Arial" w:hint="eastAsia"/>
                <w:color w:val="000000"/>
                <w:sz w:val="22"/>
              </w:rPr>
              <w:t>0.00</w:t>
            </w:r>
          </w:p>
        </w:tc>
        <w:tc>
          <w:tcPr>
            <w:tcW w:w="1479" w:type="dxa"/>
            <w:tcBorders>
              <w:top w:val="nil"/>
              <w:left w:val="nil"/>
              <w:bottom w:val="single" w:sz="4" w:space="0" w:color="000000"/>
              <w:right w:val="single" w:sz="4" w:space="0" w:color="000000"/>
            </w:tcBorders>
            <w:vAlign w:val="center"/>
          </w:tcPr>
          <w:p w:rsidR="00EC2AE2" w:rsidRDefault="00EC2AE2">
            <w:pPr>
              <w:jc w:val="right"/>
              <w:rPr>
                <w:rFonts w:ascii="宋体" w:eastAsia="宋体" w:hAnsi="宋体" w:cs="Arial"/>
                <w:color w:val="000000"/>
                <w:sz w:val="22"/>
              </w:rPr>
            </w:pPr>
            <w:r>
              <w:rPr>
                <w:rFonts w:cs="Arial" w:hint="eastAsia"/>
                <w:color w:val="000000"/>
                <w:sz w:val="22"/>
              </w:rPr>
              <w:t>0.00</w:t>
            </w:r>
          </w:p>
        </w:tc>
        <w:tc>
          <w:tcPr>
            <w:tcW w:w="2967" w:type="dxa"/>
            <w:tcBorders>
              <w:top w:val="nil"/>
              <w:left w:val="nil"/>
              <w:bottom w:val="single" w:sz="4" w:space="0" w:color="000000"/>
              <w:right w:val="single" w:sz="8" w:space="0" w:color="000000"/>
            </w:tcBorders>
            <w:vAlign w:val="center"/>
          </w:tcPr>
          <w:p w:rsidR="00EC2AE2" w:rsidRDefault="00EC2AE2">
            <w:pPr>
              <w:jc w:val="right"/>
              <w:rPr>
                <w:rFonts w:ascii="宋体" w:eastAsia="宋体" w:hAnsi="宋体" w:cs="Arial"/>
                <w:color w:val="000000"/>
                <w:sz w:val="22"/>
              </w:rPr>
            </w:pPr>
            <w:r>
              <w:rPr>
                <w:rFonts w:cs="Arial" w:hint="eastAsia"/>
                <w:color w:val="000000"/>
                <w:sz w:val="22"/>
              </w:rPr>
              <w:t>1,771,382.53</w:t>
            </w:r>
          </w:p>
        </w:tc>
      </w:tr>
      <w:tr w:rsidR="00EC2AE2" w:rsidRPr="00B136A5" w:rsidTr="00CC6B62">
        <w:trPr>
          <w:trHeight w:val="308"/>
        </w:trPr>
        <w:tc>
          <w:tcPr>
            <w:tcW w:w="1320" w:type="dxa"/>
            <w:gridSpan w:val="3"/>
            <w:tcBorders>
              <w:top w:val="single" w:sz="4" w:space="0" w:color="000000"/>
              <w:left w:val="single" w:sz="8" w:space="0" w:color="000000"/>
              <w:bottom w:val="single" w:sz="4" w:space="0" w:color="000000"/>
              <w:right w:val="single" w:sz="4" w:space="0" w:color="000000"/>
            </w:tcBorders>
            <w:vAlign w:val="center"/>
          </w:tcPr>
          <w:p w:rsidR="00EC2AE2" w:rsidRDefault="00EC2AE2">
            <w:pPr>
              <w:rPr>
                <w:rFonts w:ascii="宋体" w:eastAsia="宋体" w:hAnsi="宋体" w:cs="Arial"/>
                <w:color w:val="000000"/>
                <w:sz w:val="22"/>
              </w:rPr>
            </w:pPr>
            <w:r>
              <w:rPr>
                <w:rFonts w:cs="Arial" w:hint="eastAsia"/>
                <w:color w:val="000000"/>
                <w:sz w:val="22"/>
              </w:rPr>
              <w:t>2050299</w:t>
            </w:r>
          </w:p>
        </w:tc>
        <w:tc>
          <w:tcPr>
            <w:tcW w:w="1557" w:type="dxa"/>
            <w:tcBorders>
              <w:top w:val="nil"/>
              <w:left w:val="nil"/>
              <w:bottom w:val="single" w:sz="4" w:space="0" w:color="000000"/>
              <w:right w:val="single" w:sz="4" w:space="0" w:color="000000"/>
            </w:tcBorders>
            <w:vAlign w:val="center"/>
          </w:tcPr>
          <w:p w:rsidR="00EC2AE2" w:rsidRDefault="00EC2AE2">
            <w:pPr>
              <w:rPr>
                <w:rFonts w:ascii="宋体" w:eastAsia="宋体" w:hAnsi="宋体" w:cs="Arial"/>
                <w:color w:val="000000"/>
                <w:sz w:val="22"/>
              </w:rPr>
            </w:pPr>
            <w:r>
              <w:rPr>
                <w:rFonts w:cs="Arial" w:hint="eastAsia"/>
                <w:color w:val="000000"/>
                <w:sz w:val="22"/>
              </w:rPr>
              <w:t xml:space="preserve">  </w:t>
            </w:r>
            <w:r>
              <w:rPr>
                <w:rFonts w:cs="Arial" w:hint="eastAsia"/>
                <w:color w:val="000000"/>
                <w:sz w:val="22"/>
              </w:rPr>
              <w:t>其他普通教育支出</w:t>
            </w:r>
          </w:p>
        </w:tc>
        <w:tc>
          <w:tcPr>
            <w:tcW w:w="1507" w:type="dxa"/>
            <w:tcBorders>
              <w:top w:val="nil"/>
              <w:left w:val="nil"/>
              <w:bottom w:val="single" w:sz="4" w:space="0" w:color="000000"/>
              <w:right w:val="single" w:sz="4" w:space="0" w:color="000000"/>
            </w:tcBorders>
            <w:vAlign w:val="center"/>
          </w:tcPr>
          <w:p w:rsidR="00EC2AE2" w:rsidRDefault="00EC2AE2">
            <w:pPr>
              <w:jc w:val="right"/>
              <w:rPr>
                <w:rFonts w:ascii="宋体" w:eastAsia="宋体" w:hAnsi="宋体" w:cs="Arial"/>
                <w:color w:val="000000"/>
                <w:sz w:val="22"/>
              </w:rPr>
            </w:pPr>
            <w:r>
              <w:rPr>
                <w:rFonts w:cs="Arial" w:hint="eastAsia"/>
                <w:color w:val="000000"/>
                <w:sz w:val="22"/>
              </w:rPr>
              <w:t>210,000.00</w:t>
            </w:r>
          </w:p>
        </w:tc>
        <w:tc>
          <w:tcPr>
            <w:tcW w:w="1396" w:type="dxa"/>
            <w:tcBorders>
              <w:top w:val="nil"/>
              <w:left w:val="nil"/>
              <w:bottom w:val="single" w:sz="4" w:space="0" w:color="000000"/>
              <w:right w:val="single" w:sz="4" w:space="0" w:color="000000"/>
            </w:tcBorders>
            <w:vAlign w:val="center"/>
          </w:tcPr>
          <w:p w:rsidR="00EC2AE2" w:rsidRDefault="00EC2AE2">
            <w:pPr>
              <w:jc w:val="right"/>
              <w:rPr>
                <w:rFonts w:ascii="宋体" w:eastAsia="宋体" w:hAnsi="宋体" w:cs="Arial"/>
                <w:color w:val="000000"/>
                <w:sz w:val="22"/>
              </w:rPr>
            </w:pPr>
            <w:r>
              <w:rPr>
                <w:rFonts w:cs="Arial" w:hint="eastAsia"/>
                <w:color w:val="000000"/>
                <w:sz w:val="22"/>
              </w:rPr>
              <w:t>210,000.00</w:t>
            </w:r>
          </w:p>
        </w:tc>
        <w:tc>
          <w:tcPr>
            <w:tcW w:w="1202" w:type="dxa"/>
            <w:tcBorders>
              <w:top w:val="nil"/>
              <w:left w:val="nil"/>
              <w:bottom w:val="single" w:sz="4" w:space="0" w:color="000000"/>
              <w:right w:val="single" w:sz="4" w:space="0" w:color="000000"/>
            </w:tcBorders>
            <w:vAlign w:val="center"/>
          </w:tcPr>
          <w:p w:rsidR="00EC2AE2" w:rsidRDefault="00EC2AE2">
            <w:pPr>
              <w:jc w:val="right"/>
              <w:rPr>
                <w:rFonts w:ascii="宋体" w:eastAsia="宋体" w:hAnsi="宋体" w:cs="Arial"/>
                <w:color w:val="000000"/>
                <w:sz w:val="22"/>
              </w:rPr>
            </w:pPr>
            <w:r>
              <w:rPr>
                <w:rFonts w:cs="Arial" w:hint="eastAsia"/>
                <w:color w:val="000000"/>
                <w:sz w:val="22"/>
              </w:rPr>
              <w:t>0.00</w:t>
            </w:r>
          </w:p>
        </w:tc>
        <w:tc>
          <w:tcPr>
            <w:tcW w:w="1327" w:type="dxa"/>
            <w:tcBorders>
              <w:top w:val="nil"/>
              <w:left w:val="nil"/>
              <w:bottom w:val="single" w:sz="4" w:space="0" w:color="000000"/>
              <w:right w:val="single" w:sz="4" w:space="0" w:color="000000"/>
            </w:tcBorders>
            <w:vAlign w:val="center"/>
          </w:tcPr>
          <w:p w:rsidR="00EC2AE2" w:rsidRDefault="00EC2AE2">
            <w:pPr>
              <w:jc w:val="right"/>
              <w:rPr>
                <w:rFonts w:ascii="宋体" w:eastAsia="宋体" w:hAnsi="宋体" w:cs="Arial"/>
                <w:color w:val="000000"/>
                <w:sz w:val="22"/>
              </w:rPr>
            </w:pPr>
            <w:r>
              <w:rPr>
                <w:rFonts w:cs="Arial" w:hint="eastAsia"/>
                <w:color w:val="000000"/>
                <w:sz w:val="22"/>
              </w:rPr>
              <w:t>0.00</w:t>
            </w:r>
          </w:p>
        </w:tc>
        <w:tc>
          <w:tcPr>
            <w:tcW w:w="1507" w:type="dxa"/>
            <w:tcBorders>
              <w:top w:val="nil"/>
              <w:left w:val="nil"/>
              <w:bottom w:val="single" w:sz="4" w:space="0" w:color="000000"/>
              <w:right w:val="single" w:sz="4" w:space="0" w:color="000000"/>
            </w:tcBorders>
            <w:vAlign w:val="center"/>
          </w:tcPr>
          <w:p w:rsidR="00EC2AE2" w:rsidRDefault="00EC2AE2">
            <w:pPr>
              <w:jc w:val="right"/>
              <w:rPr>
                <w:rFonts w:ascii="宋体" w:eastAsia="宋体" w:hAnsi="宋体" w:cs="Arial"/>
                <w:color w:val="000000"/>
                <w:sz w:val="22"/>
              </w:rPr>
            </w:pPr>
            <w:r>
              <w:rPr>
                <w:rFonts w:cs="Arial" w:hint="eastAsia"/>
                <w:color w:val="000000"/>
                <w:sz w:val="22"/>
              </w:rPr>
              <w:t>0.00</w:t>
            </w:r>
          </w:p>
        </w:tc>
        <w:tc>
          <w:tcPr>
            <w:tcW w:w="1479" w:type="dxa"/>
            <w:tcBorders>
              <w:top w:val="nil"/>
              <w:left w:val="nil"/>
              <w:bottom w:val="single" w:sz="4" w:space="0" w:color="000000"/>
              <w:right w:val="single" w:sz="4" w:space="0" w:color="000000"/>
            </w:tcBorders>
            <w:vAlign w:val="center"/>
          </w:tcPr>
          <w:p w:rsidR="00EC2AE2" w:rsidRDefault="00EC2AE2">
            <w:pPr>
              <w:jc w:val="right"/>
              <w:rPr>
                <w:rFonts w:ascii="宋体" w:eastAsia="宋体" w:hAnsi="宋体" w:cs="Arial"/>
                <w:color w:val="000000"/>
                <w:sz w:val="22"/>
              </w:rPr>
            </w:pPr>
            <w:r>
              <w:rPr>
                <w:rFonts w:cs="Arial" w:hint="eastAsia"/>
                <w:color w:val="000000"/>
                <w:sz w:val="22"/>
              </w:rPr>
              <w:t>0.00</w:t>
            </w:r>
          </w:p>
        </w:tc>
        <w:tc>
          <w:tcPr>
            <w:tcW w:w="2967" w:type="dxa"/>
            <w:tcBorders>
              <w:top w:val="nil"/>
              <w:left w:val="nil"/>
              <w:bottom w:val="single" w:sz="4" w:space="0" w:color="000000"/>
              <w:right w:val="single" w:sz="8" w:space="0" w:color="000000"/>
            </w:tcBorders>
            <w:vAlign w:val="center"/>
          </w:tcPr>
          <w:p w:rsidR="00EC2AE2" w:rsidRDefault="00EC2AE2">
            <w:pPr>
              <w:jc w:val="right"/>
              <w:rPr>
                <w:rFonts w:ascii="宋体" w:eastAsia="宋体" w:hAnsi="宋体" w:cs="Arial"/>
                <w:color w:val="000000"/>
                <w:sz w:val="22"/>
              </w:rPr>
            </w:pPr>
            <w:r>
              <w:rPr>
                <w:rFonts w:cs="Arial" w:hint="eastAsia"/>
                <w:color w:val="000000"/>
                <w:sz w:val="22"/>
              </w:rPr>
              <w:t>0.00</w:t>
            </w:r>
          </w:p>
        </w:tc>
      </w:tr>
      <w:tr w:rsidR="00EC2AE2" w:rsidRPr="00B136A5" w:rsidTr="00CC6B62">
        <w:trPr>
          <w:trHeight w:val="308"/>
        </w:trPr>
        <w:tc>
          <w:tcPr>
            <w:tcW w:w="1320" w:type="dxa"/>
            <w:gridSpan w:val="3"/>
            <w:tcBorders>
              <w:top w:val="single" w:sz="4" w:space="0" w:color="000000"/>
              <w:left w:val="single" w:sz="8" w:space="0" w:color="000000"/>
              <w:bottom w:val="single" w:sz="4" w:space="0" w:color="000000"/>
              <w:right w:val="single" w:sz="4" w:space="0" w:color="000000"/>
            </w:tcBorders>
            <w:vAlign w:val="center"/>
          </w:tcPr>
          <w:p w:rsidR="00EC2AE2" w:rsidRDefault="00EC2AE2">
            <w:pPr>
              <w:rPr>
                <w:rFonts w:ascii="宋体" w:eastAsia="宋体" w:hAnsi="宋体" w:cs="Arial"/>
                <w:color w:val="000000"/>
                <w:sz w:val="22"/>
              </w:rPr>
            </w:pPr>
            <w:r>
              <w:rPr>
                <w:rFonts w:cs="Arial" w:hint="eastAsia"/>
                <w:color w:val="000000"/>
                <w:sz w:val="22"/>
              </w:rPr>
              <w:t>20509</w:t>
            </w:r>
          </w:p>
        </w:tc>
        <w:tc>
          <w:tcPr>
            <w:tcW w:w="1557" w:type="dxa"/>
            <w:tcBorders>
              <w:top w:val="nil"/>
              <w:left w:val="nil"/>
              <w:bottom w:val="single" w:sz="4" w:space="0" w:color="000000"/>
              <w:right w:val="single" w:sz="4" w:space="0" w:color="000000"/>
            </w:tcBorders>
            <w:vAlign w:val="center"/>
          </w:tcPr>
          <w:p w:rsidR="00EC2AE2" w:rsidRDefault="00EC2AE2">
            <w:pPr>
              <w:rPr>
                <w:rFonts w:ascii="宋体" w:eastAsia="宋体" w:hAnsi="宋体" w:cs="Arial"/>
                <w:color w:val="000000"/>
                <w:sz w:val="22"/>
              </w:rPr>
            </w:pPr>
            <w:r>
              <w:rPr>
                <w:rFonts w:cs="Arial" w:hint="eastAsia"/>
                <w:color w:val="000000"/>
                <w:sz w:val="22"/>
              </w:rPr>
              <w:t>教育费附加安排的支出</w:t>
            </w:r>
          </w:p>
        </w:tc>
        <w:tc>
          <w:tcPr>
            <w:tcW w:w="1507" w:type="dxa"/>
            <w:tcBorders>
              <w:top w:val="nil"/>
              <w:left w:val="nil"/>
              <w:bottom w:val="single" w:sz="4" w:space="0" w:color="000000"/>
              <w:right w:val="single" w:sz="4" w:space="0" w:color="000000"/>
            </w:tcBorders>
            <w:vAlign w:val="center"/>
          </w:tcPr>
          <w:p w:rsidR="00EC2AE2" w:rsidRDefault="00EC2AE2">
            <w:pPr>
              <w:jc w:val="right"/>
              <w:rPr>
                <w:rFonts w:ascii="宋体" w:eastAsia="宋体" w:hAnsi="宋体" w:cs="Arial"/>
                <w:color w:val="000000"/>
                <w:sz w:val="22"/>
              </w:rPr>
            </w:pPr>
            <w:r>
              <w:rPr>
                <w:rFonts w:cs="Arial" w:hint="eastAsia"/>
                <w:color w:val="000000"/>
                <w:sz w:val="22"/>
              </w:rPr>
              <w:t>628,000.00</w:t>
            </w:r>
          </w:p>
        </w:tc>
        <w:tc>
          <w:tcPr>
            <w:tcW w:w="1396" w:type="dxa"/>
            <w:tcBorders>
              <w:top w:val="nil"/>
              <w:left w:val="nil"/>
              <w:bottom w:val="single" w:sz="4" w:space="0" w:color="000000"/>
              <w:right w:val="single" w:sz="4" w:space="0" w:color="000000"/>
            </w:tcBorders>
            <w:vAlign w:val="center"/>
          </w:tcPr>
          <w:p w:rsidR="00EC2AE2" w:rsidRDefault="00EC2AE2">
            <w:pPr>
              <w:jc w:val="right"/>
              <w:rPr>
                <w:rFonts w:ascii="宋体" w:eastAsia="宋体" w:hAnsi="宋体" w:cs="Arial"/>
                <w:color w:val="000000"/>
                <w:sz w:val="22"/>
              </w:rPr>
            </w:pPr>
            <w:r>
              <w:rPr>
                <w:rFonts w:cs="Arial" w:hint="eastAsia"/>
                <w:color w:val="000000"/>
                <w:sz w:val="22"/>
              </w:rPr>
              <w:t>628,000.00</w:t>
            </w:r>
          </w:p>
        </w:tc>
        <w:tc>
          <w:tcPr>
            <w:tcW w:w="1202" w:type="dxa"/>
            <w:tcBorders>
              <w:top w:val="nil"/>
              <w:left w:val="nil"/>
              <w:bottom w:val="single" w:sz="4" w:space="0" w:color="000000"/>
              <w:right w:val="single" w:sz="4" w:space="0" w:color="000000"/>
            </w:tcBorders>
            <w:vAlign w:val="center"/>
          </w:tcPr>
          <w:p w:rsidR="00EC2AE2" w:rsidRDefault="00EC2AE2">
            <w:pPr>
              <w:jc w:val="right"/>
              <w:rPr>
                <w:rFonts w:ascii="宋体" w:eastAsia="宋体" w:hAnsi="宋体" w:cs="Arial"/>
                <w:color w:val="000000"/>
                <w:sz w:val="22"/>
              </w:rPr>
            </w:pPr>
            <w:r>
              <w:rPr>
                <w:rFonts w:cs="Arial" w:hint="eastAsia"/>
                <w:color w:val="000000"/>
                <w:sz w:val="22"/>
              </w:rPr>
              <w:t>0.00</w:t>
            </w:r>
          </w:p>
        </w:tc>
        <w:tc>
          <w:tcPr>
            <w:tcW w:w="1327" w:type="dxa"/>
            <w:tcBorders>
              <w:top w:val="nil"/>
              <w:left w:val="nil"/>
              <w:bottom w:val="single" w:sz="4" w:space="0" w:color="000000"/>
              <w:right w:val="single" w:sz="4" w:space="0" w:color="000000"/>
            </w:tcBorders>
            <w:vAlign w:val="center"/>
          </w:tcPr>
          <w:p w:rsidR="00EC2AE2" w:rsidRDefault="00EC2AE2">
            <w:pPr>
              <w:jc w:val="right"/>
              <w:rPr>
                <w:rFonts w:ascii="宋体" w:eastAsia="宋体" w:hAnsi="宋体" w:cs="Arial"/>
                <w:color w:val="000000"/>
                <w:sz w:val="22"/>
              </w:rPr>
            </w:pPr>
            <w:r>
              <w:rPr>
                <w:rFonts w:cs="Arial" w:hint="eastAsia"/>
                <w:color w:val="000000"/>
                <w:sz w:val="22"/>
              </w:rPr>
              <w:t>0.00</w:t>
            </w:r>
          </w:p>
        </w:tc>
        <w:tc>
          <w:tcPr>
            <w:tcW w:w="1507" w:type="dxa"/>
            <w:tcBorders>
              <w:top w:val="nil"/>
              <w:left w:val="nil"/>
              <w:bottom w:val="single" w:sz="4" w:space="0" w:color="000000"/>
              <w:right w:val="single" w:sz="4" w:space="0" w:color="000000"/>
            </w:tcBorders>
            <w:vAlign w:val="center"/>
          </w:tcPr>
          <w:p w:rsidR="00EC2AE2" w:rsidRDefault="00EC2AE2">
            <w:pPr>
              <w:jc w:val="right"/>
              <w:rPr>
                <w:rFonts w:ascii="宋体" w:eastAsia="宋体" w:hAnsi="宋体" w:cs="Arial"/>
                <w:color w:val="000000"/>
                <w:sz w:val="22"/>
              </w:rPr>
            </w:pPr>
            <w:r>
              <w:rPr>
                <w:rFonts w:cs="Arial" w:hint="eastAsia"/>
                <w:color w:val="000000"/>
                <w:sz w:val="22"/>
              </w:rPr>
              <w:t>0.00</w:t>
            </w:r>
          </w:p>
        </w:tc>
        <w:tc>
          <w:tcPr>
            <w:tcW w:w="1479" w:type="dxa"/>
            <w:tcBorders>
              <w:top w:val="nil"/>
              <w:left w:val="nil"/>
              <w:bottom w:val="single" w:sz="4" w:space="0" w:color="000000"/>
              <w:right w:val="single" w:sz="4" w:space="0" w:color="000000"/>
            </w:tcBorders>
            <w:vAlign w:val="center"/>
          </w:tcPr>
          <w:p w:rsidR="00EC2AE2" w:rsidRDefault="00EC2AE2">
            <w:pPr>
              <w:jc w:val="right"/>
              <w:rPr>
                <w:rFonts w:ascii="宋体" w:eastAsia="宋体" w:hAnsi="宋体" w:cs="Arial"/>
                <w:color w:val="000000"/>
                <w:sz w:val="22"/>
              </w:rPr>
            </w:pPr>
            <w:r>
              <w:rPr>
                <w:rFonts w:cs="Arial" w:hint="eastAsia"/>
                <w:color w:val="000000"/>
                <w:sz w:val="22"/>
              </w:rPr>
              <w:t>0.00</w:t>
            </w:r>
          </w:p>
        </w:tc>
        <w:tc>
          <w:tcPr>
            <w:tcW w:w="2967" w:type="dxa"/>
            <w:tcBorders>
              <w:top w:val="nil"/>
              <w:left w:val="nil"/>
              <w:bottom w:val="single" w:sz="4" w:space="0" w:color="000000"/>
              <w:right w:val="single" w:sz="8" w:space="0" w:color="000000"/>
            </w:tcBorders>
            <w:vAlign w:val="center"/>
          </w:tcPr>
          <w:p w:rsidR="00EC2AE2" w:rsidRDefault="00EC2AE2">
            <w:pPr>
              <w:jc w:val="right"/>
              <w:rPr>
                <w:rFonts w:ascii="宋体" w:eastAsia="宋体" w:hAnsi="宋体" w:cs="Arial"/>
                <w:color w:val="000000"/>
                <w:sz w:val="22"/>
              </w:rPr>
            </w:pPr>
            <w:r>
              <w:rPr>
                <w:rFonts w:cs="Arial" w:hint="eastAsia"/>
                <w:color w:val="000000"/>
                <w:sz w:val="22"/>
              </w:rPr>
              <w:t>0.00</w:t>
            </w:r>
          </w:p>
        </w:tc>
      </w:tr>
      <w:tr w:rsidR="00EC2AE2" w:rsidRPr="00B136A5" w:rsidTr="00CC6B62">
        <w:trPr>
          <w:trHeight w:val="308"/>
        </w:trPr>
        <w:tc>
          <w:tcPr>
            <w:tcW w:w="1320" w:type="dxa"/>
            <w:gridSpan w:val="3"/>
            <w:tcBorders>
              <w:top w:val="single" w:sz="4" w:space="0" w:color="000000"/>
              <w:left w:val="single" w:sz="8" w:space="0" w:color="000000"/>
              <w:bottom w:val="single" w:sz="4" w:space="0" w:color="000000"/>
              <w:right w:val="single" w:sz="4" w:space="0" w:color="000000"/>
            </w:tcBorders>
            <w:vAlign w:val="center"/>
          </w:tcPr>
          <w:p w:rsidR="00EC2AE2" w:rsidRDefault="00EC2AE2">
            <w:pPr>
              <w:rPr>
                <w:rFonts w:ascii="宋体" w:eastAsia="宋体" w:hAnsi="宋体" w:cs="Arial"/>
                <w:color w:val="000000"/>
                <w:sz w:val="22"/>
              </w:rPr>
            </w:pPr>
            <w:r>
              <w:rPr>
                <w:rFonts w:cs="Arial" w:hint="eastAsia"/>
                <w:color w:val="000000"/>
                <w:sz w:val="22"/>
              </w:rPr>
              <w:t>2050999</w:t>
            </w:r>
          </w:p>
        </w:tc>
        <w:tc>
          <w:tcPr>
            <w:tcW w:w="1557" w:type="dxa"/>
            <w:tcBorders>
              <w:top w:val="nil"/>
              <w:left w:val="nil"/>
              <w:bottom w:val="single" w:sz="4" w:space="0" w:color="000000"/>
              <w:right w:val="single" w:sz="4" w:space="0" w:color="000000"/>
            </w:tcBorders>
            <w:vAlign w:val="center"/>
          </w:tcPr>
          <w:p w:rsidR="00EC2AE2" w:rsidRDefault="00EC2AE2">
            <w:pPr>
              <w:rPr>
                <w:rFonts w:ascii="宋体" w:eastAsia="宋体" w:hAnsi="宋体" w:cs="Arial"/>
                <w:color w:val="000000"/>
                <w:sz w:val="22"/>
              </w:rPr>
            </w:pPr>
            <w:r>
              <w:rPr>
                <w:rFonts w:cs="Arial" w:hint="eastAsia"/>
                <w:color w:val="000000"/>
                <w:sz w:val="22"/>
              </w:rPr>
              <w:t xml:space="preserve">  </w:t>
            </w:r>
            <w:r>
              <w:rPr>
                <w:rFonts w:cs="Arial" w:hint="eastAsia"/>
                <w:color w:val="000000"/>
                <w:sz w:val="22"/>
              </w:rPr>
              <w:t>其他教育费附加安排的支出</w:t>
            </w:r>
          </w:p>
        </w:tc>
        <w:tc>
          <w:tcPr>
            <w:tcW w:w="1507" w:type="dxa"/>
            <w:tcBorders>
              <w:top w:val="nil"/>
              <w:left w:val="nil"/>
              <w:bottom w:val="single" w:sz="4" w:space="0" w:color="000000"/>
              <w:right w:val="single" w:sz="4" w:space="0" w:color="000000"/>
            </w:tcBorders>
            <w:vAlign w:val="center"/>
          </w:tcPr>
          <w:p w:rsidR="00EC2AE2" w:rsidRDefault="00EC2AE2">
            <w:pPr>
              <w:jc w:val="right"/>
              <w:rPr>
                <w:rFonts w:ascii="宋体" w:eastAsia="宋体" w:hAnsi="宋体" w:cs="Arial"/>
                <w:color w:val="000000"/>
                <w:sz w:val="22"/>
              </w:rPr>
            </w:pPr>
            <w:r>
              <w:rPr>
                <w:rFonts w:cs="Arial" w:hint="eastAsia"/>
                <w:color w:val="000000"/>
                <w:sz w:val="22"/>
              </w:rPr>
              <w:t>628,000.00</w:t>
            </w:r>
          </w:p>
        </w:tc>
        <w:tc>
          <w:tcPr>
            <w:tcW w:w="1396" w:type="dxa"/>
            <w:tcBorders>
              <w:top w:val="nil"/>
              <w:left w:val="nil"/>
              <w:bottom w:val="single" w:sz="4" w:space="0" w:color="000000"/>
              <w:right w:val="single" w:sz="4" w:space="0" w:color="000000"/>
            </w:tcBorders>
            <w:vAlign w:val="center"/>
          </w:tcPr>
          <w:p w:rsidR="00EC2AE2" w:rsidRDefault="00EC2AE2">
            <w:pPr>
              <w:jc w:val="right"/>
              <w:rPr>
                <w:rFonts w:ascii="宋体" w:eastAsia="宋体" w:hAnsi="宋体" w:cs="Arial"/>
                <w:color w:val="000000"/>
                <w:sz w:val="22"/>
              </w:rPr>
            </w:pPr>
            <w:r>
              <w:rPr>
                <w:rFonts w:cs="Arial" w:hint="eastAsia"/>
                <w:color w:val="000000"/>
                <w:sz w:val="22"/>
              </w:rPr>
              <w:t>628,000.00</w:t>
            </w:r>
          </w:p>
        </w:tc>
        <w:tc>
          <w:tcPr>
            <w:tcW w:w="1202" w:type="dxa"/>
            <w:tcBorders>
              <w:top w:val="nil"/>
              <w:left w:val="nil"/>
              <w:bottom w:val="single" w:sz="4" w:space="0" w:color="000000"/>
              <w:right w:val="single" w:sz="4" w:space="0" w:color="000000"/>
            </w:tcBorders>
            <w:vAlign w:val="center"/>
          </w:tcPr>
          <w:p w:rsidR="00EC2AE2" w:rsidRDefault="00EC2AE2">
            <w:pPr>
              <w:jc w:val="right"/>
              <w:rPr>
                <w:rFonts w:ascii="宋体" w:eastAsia="宋体" w:hAnsi="宋体" w:cs="Arial"/>
                <w:color w:val="000000"/>
                <w:sz w:val="22"/>
              </w:rPr>
            </w:pPr>
            <w:r>
              <w:rPr>
                <w:rFonts w:cs="Arial" w:hint="eastAsia"/>
                <w:color w:val="000000"/>
                <w:sz w:val="22"/>
              </w:rPr>
              <w:t>0.00</w:t>
            </w:r>
          </w:p>
        </w:tc>
        <w:tc>
          <w:tcPr>
            <w:tcW w:w="1327" w:type="dxa"/>
            <w:tcBorders>
              <w:top w:val="nil"/>
              <w:left w:val="nil"/>
              <w:bottom w:val="single" w:sz="4" w:space="0" w:color="000000"/>
              <w:right w:val="single" w:sz="4" w:space="0" w:color="000000"/>
            </w:tcBorders>
            <w:vAlign w:val="center"/>
          </w:tcPr>
          <w:p w:rsidR="00EC2AE2" w:rsidRDefault="00EC2AE2">
            <w:pPr>
              <w:jc w:val="right"/>
              <w:rPr>
                <w:rFonts w:ascii="宋体" w:eastAsia="宋体" w:hAnsi="宋体" w:cs="Arial"/>
                <w:color w:val="000000"/>
                <w:sz w:val="22"/>
              </w:rPr>
            </w:pPr>
            <w:r>
              <w:rPr>
                <w:rFonts w:cs="Arial" w:hint="eastAsia"/>
                <w:color w:val="000000"/>
                <w:sz w:val="22"/>
              </w:rPr>
              <w:t>0.00</w:t>
            </w:r>
          </w:p>
        </w:tc>
        <w:tc>
          <w:tcPr>
            <w:tcW w:w="1507" w:type="dxa"/>
            <w:tcBorders>
              <w:top w:val="nil"/>
              <w:left w:val="nil"/>
              <w:bottom w:val="single" w:sz="4" w:space="0" w:color="000000"/>
              <w:right w:val="single" w:sz="4" w:space="0" w:color="000000"/>
            </w:tcBorders>
            <w:vAlign w:val="center"/>
          </w:tcPr>
          <w:p w:rsidR="00EC2AE2" w:rsidRDefault="00EC2AE2">
            <w:pPr>
              <w:jc w:val="right"/>
              <w:rPr>
                <w:rFonts w:ascii="宋体" w:eastAsia="宋体" w:hAnsi="宋体" w:cs="Arial"/>
                <w:color w:val="000000"/>
                <w:sz w:val="22"/>
              </w:rPr>
            </w:pPr>
            <w:r>
              <w:rPr>
                <w:rFonts w:cs="Arial" w:hint="eastAsia"/>
                <w:color w:val="000000"/>
                <w:sz w:val="22"/>
              </w:rPr>
              <w:t>0.00</w:t>
            </w:r>
          </w:p>
        </w:tc>
        <w:tc>
          <w:tcPr>
            <w:tcW w:w="1479" w:type="dxa"/>
            <w:tcBorders>
              <w:top w:val="nil"/>
              <w:left w:val="nil"/>
              <w:bottom w:val="single" w:sz="4" w:space="0" w:color="000000"/>
              <w:right w:val="single" w:sz="4" w:space="0" w:color="000000"/>
            </w:tcBorders>
            <w:vAlign w:val="center"/>
          </w:tcPr>
          <w:p w:rsidR="00EC2AE2" w:rsidRDefault="00EC2AE2">
            <w:pPr>
              <w:jc w:val="right"/>
              <w:rPr>
                <w:rFonts w:ascii="宋体" w:eastAsia="宋体" w:hAnsi="宋体" w:cs="Arial"/>
                <w:color w:val="000000"/>
                <w:sz w:val="22"/>
              </w:rPr>
            </w:pPr>
            <w:r>
              <w:rPr>
                <w:rFonts w:cs="Arial" w:hint="eastAsia"/>
                <w:color w:val="000000"/>
                <w:sz w:val="22"/>
              </w:rPr>
              <w:t>0.00</w:t>
            </w:r>
          </w:p>
        </w:tc>
        <w:tc>
          <w:tcPr>
            <w:tcW w:w="2967" w:type="dxa"/>
            <w:tcBorders>
              <w:top w:val="nil"/>
              <w:left w:val="nil"/>
              <w:bottom w:val="single" w:sz="4" w:space="0" w:color="000000"/>
              <w:right w:val="single" w:sz="8" w:space="0" w:color="000000"/>
            </w:tcBorders>
            <w:vAlign w:val="center"/>
          </w:tcPr>
          <w:p w:rsidR="00EC2AE2" w:rsidRDefault="00EC2AE2">
            <w:pPr>
              <w:jc w:val="right"/>
              <w:rPr>
                <w:rFonts w:ascii="宋体" w:eastAsia="宋体" w:hAnsi="宋体" w:cs="Arial"/>
                <w:color w:val="000000"/>
                <w:sz w:val="22"/>
              </w:rPr>
            </w:pPr>
            <w:r>
              <w:rPr>
                <w:rFonts w:cs="Arial" w:hint="eastAsia"/>
                <w:color w:val="000000"/>
                <w:sz w:val="22"/>
              </w:rPr>
              <w:t>0.00</w:t>
            </w:r>
          </w:p>
        </w:tc>
      </w:tr>
      <w:tr w:rsidR="00EC2AE2" w:rsidRPr="00B136A5" w:rsidTr="00CC6B62">
        <w:trPr>
          <w:trHeight w:val="308"/>
        </w:trPr>
        <w:tc>
          <w:tcPr>
            <w:tcW w:w="1320" w:type="dxa"/>
            <w:gridSpan w:val="3"/>
            <w:tcBorders>
              <w:top w:val="single" w:sz="4" w:space="0" w:color="000000"/>
              <w:left w:val="single" w:sz="8" w:space="0" w:color="000000"/>
              <w:bottom w:val="single" w:sz="4" w:space="0" w:color="000000"/>
              <w:right w:val="single" w:sz="4" w:space="0" w:color="000000"/>
            </w:tcBorders>
            <w:vAlign w:val="center"/>
          </w:tcPr>
          <w:p w:rsidR="00EC2AE2" w:rsidRDefault="00EC2AE2">
            <w:pPr>
              <w:rPr>
                <w:rFonts w:ascii="宋体" w:eastAsia="宋体" w:hAnsi="宋体" w:cs="Arial"/>
                <w:color w:val="000000"/>
                <w:sz w:val="22"/>
              </w:rPr>
            </w:pPr>
            <w:r>
              <w:rPr>
                <w:rFonts w:cs="Arial" w:hint="eastAsia"/>
                <w:color w:val="000000"/>
                <w:sz w:val="22"/>
              </w:rPr>
              <w:t>208</w:t>
            </w:r>
          </w:p>
        </w:tc>
        <w:tc>
          <w:tcPr>
            <w:tcW w:w="1557" w:type="dxa"/>
            <w:tcBorders>
              <w:top w:val="nil"/>
              <w:left w:val="nil"/>
              <w:bottom w:val="single" w:sz="4" w:space="0" w:color="000000"/>
              <w:right w:val="single" w:sz="4" w:space="0" w:color="000000"/>
            </w:tcBorders>
            <w:vAlign w:val="center"/>
          </w:tcPr>
          <w:p w:rsidR="00EC2AE2" w:rsidRDefault="00EC2AE2">
            <w:pPr>
              <w:rPr>
                <w:rFonts w:ascii="宋体" w:eastAsia="宋体" w:hAnsi="宋体" w:cs="Arial"/>
                <w:color w:val="000000"/>
                <w:sz w:val="22"/>
              </w:rPr>
            </w:pPr>
            <w:r>
              <w:rPr>
                <w:rFonts w:cs="Arial" w:hint="eastAsia"/>
                <w:color w:val="000000"/>
                <w:sz w:val="22"/>
              </w:rPr>
              <w:t>社会保障和就业支出</w:t>
            </w:r>
          </w:p>
        </w:tc>
        <w:tc>
          <w:tcPr>
            <w:tcW w:w="1507" w:type="dxa"/>
            <w:tcBorders>
              <w:top w:val="nil"/>
              <w:left w:val="nil"/>
              <w:bottom w:val="single" w:sz="4" w:space="0" w:color="000000"/>
              <w:right w:val="single" w:sz="4" w:space="0" w:color="000000"/>
            </w:tcBorders>
            <w:vAlign w:val="center"/>
          </w:tcPr>
          <w:p w:rsidR="00EC2AE2" w:rsidRDefault="00EC2AE2">
            <w:pPr>
              <w:jc w:val="right"/>
              <w:rPr>
                <w:rFonts w:ascii="宋体" w:eastAsia="宋体" w:hAnsi="宋体" w:cs="Arial"/>
                <w:color w:val="000000"/>
                <w:sz w:val="22"/>
              </w:rPr>
            </w:pPr>
            <w:r>
              <w:rPr>
                <w:rFonts w:cs="Arial" w:hint="eastAsia"/>
                <w:color w:val="000000"/>
                <w:sz w:val="22"/>
              </w:rPr>
              <w:t>3,261,100.00</w:t>
            </w:r>
          </w:p>
        </w:tc>
        <w:tc>
          <w:tcPr>
            <w:tcW w:w="1396" w:type="dxa"/>
            <w:tcBorders>
              <w:top w:val="nil"/>
              <w:left w:val="nil"/>
              <w:bottom w:val="single" w:sz="4" w:space="0" w:color="000000"/>
              <w:right w:val="single" w:sz="4" w:space="0" w:color="000000"/>
            </w:tcBorders>
            <w:vAlign w:val="center"/>
          </w:tcPr>
          <w:p w:rsidR="00EC2AE2" w:rsidRDefault="00EC2AE2">
            <w:pPr>
              <w:jc w:val="right"/>
              <w:rPr>
                <w:rFonts w:ascii="宋体" w:eastAsia="宋体" w:hAnsi="宋体" w:cs="Arial"/>
                <w:color w:val="000000"/>
                <w:sz w:val="22"/>
              </w:rPr>
            </w:pPr>
            <w:r>
              <w:rPr>
                <w:rFonts w:cs="Arial" w:hint="eastAsia"/>
                <w:color w:val="000000"/>
                <w:sz w:val="22"/>
              </w:rPr>
              <w:t>3,261,100.00</w:t>
            </w:r>
          </w:p>
        </w:tc>
        <w:tc>
          <w:tcPr>
            <w:tcW w:w="1202" w:type="dxa"/>
            <w:tcBorders>
              <w:top w:val="nil"/>
              <w:left w:val="nil"/>
              <w:bottom w:val="single" w:sz="4" w:space="0" w:color="000000"/>
              <w:right w:val="single" w:sz="4" w:space="0" w:color="000000"/>
            </w:tcBorders>
            <w:vAlign w:val="center"/>
          </w:tcPr>
          <w:p w:rsidR="00EC2AE2" w:rsidRDefault="00EC2AE2">
            <w:pPr>
              <w:jc w:val="right"/>
              <w:rPr>
                <w:rFonts w:ascii="宋体" w:eastAsia="宋体" w:hAnsi="宋体" w:cs="Arial"/>
                <w:color w:val="000000"/>
                <w:sz w:val="22"/>
              </w:rPr>
            </w:pPr>
            <w:r>
              <w:rPr>
                <w:rFonts w:cs="Arial" w:hint="eastAsia"/>
                <w:color w:val="000000"/>
                <w:sz w:val="22"/>
              </w:rPr>
              <w:t>0.00</w:t>
            </w:r>
          </w:p>
        </w:tc>
        <w:tc>
          <w:tcPr>
            <w:tcW w:w="1327" w:type="dxa"/>
            <w:tcBorders>
              <w:top w:val="nil"/>
              <w:left w:val="nil"/>
              <w:bottom w:val="single" w:sz="4" w:space="0" w:color="000000"/>
              <w:right w:val="single" w:sz="4" w:space="0" w:color="000000"/>
            </w:tcBorders>
            <w:vAlign w:val="center"/>
          </w:tcPr>
          <w:p w:rsidR="00EC2AE2" w:rsidRDefault="00EC2AE2">
            <w:pPr>
              <w:jc w:val="right"/>
              <w:rPr>
                <w:rFonts w:ascii="宋体" w:eastAsia="宋体" w:hAnsi="宋体" w:cs="Arial"/>
                <w:color w:val="000000"/>
                <w:sz w:val="22"/>
              </w:rPr>
            </w:pPr>
            <w:r>
              <w:rPr>
                <w:rFonts w:cs="Arial" w:hint="eastAsia"/>
                <w:color w:val="000000"/>
                <w:sz w:val="22"/>
              </w:rPr>
              <w:t>0.00</w:t>
            </w:r>
          </w:p>
        </w:tc>
        <w:tc>
          <w:tcPr>
            <w:tcW w:w="1507" w:type="dxa"/>
            <w:tcBorders>
              <w:top w:val="nil"/>
              <w:left w:val="nil"/>
              <w:bottom w:val="single" w:sz="4" w:space="0" w:color="000000"/>
              <w:right w:val="single" w:sz="4" w:space="0" w:color="000000"/>
            </w:tcBorders>
            <w:vAlign w:val="center"/>
          </w:tcPr>
          <w:p w:rsidR="00EC2AE2" w:rsidRDefault="00EC2AE2">
            <w:pPr>
              <w:jc w:val="right"/>
              <w:rPr>
                <w:rFonts w:ascii="宋体" w:eastAsia="宋体" w:hAnsi="宋体" w:cs="Arial"/>
                <w:color w:val="000000"/>
                <w:sz w:val="22"/>
              </w:rPr>
            </w:pPr>
            <w:r>
              <w:rPr>
                <w:rFonts w:cs="Arial" w:hint="eastAsia"/>
                <w:color w:val="000000"/>
                <w:sz w:val="22"/>
              </w:rPr>
              <w:t>0.00</w:t>
            </w:r>
          </w:p>
        </w:tc>
        <w:tc>
          <w:tcPr>
            <w:tcW w:w="1479" w:type="dxa"/>
            <w:tcBorders>
              <w:top w:val="nil"/>
              <w:left w:val="nil"/>
              <w:bottom w:val="single" w:sz="4" w:space="0" w:color="000000"/>
              <w:right w:val="single" w:sz="4" w:space="0" w:color="000000"/>
            </w:tcBorders>
            <w:vAlign w:val="center"/>
          </w:tcPr>
          <w:p w:rsidR="00EC2AE2" w:rsidRDefault="00EC2AE2">
            <w:pPr>
              <w:jc w:val="right"/>
              <w:rPr>
                <w:rFonts w:ascii="宋体" w:eastAsia="宋体" w:hAnsi="宋体" w:cs="Arial"/>
                <w:color w:val="000000"/>
                <w:sz w:val="22"/>
              </w:rPr>
            </w:pPr>
            <w:r>
              <w:rPr>
                <w:rFonts w:cs="Arial" w:hint="eastAsia"/>
                <w:color w:val="000000"/>
                <w:sz w:val="22"/>
              </w:rPr>
              <w:t>0.00</w:t>
            </w:r>
          </w:p>
        </w:tc>
        <w:tc>
          <w:tcPr>
            <w:tcW w:w="2967" w:type="dxa"/>
            <w:tcBorders>
              <w:top w:val="nil"/>
              <w:left w:val="nil"/>
              <w:bottom w:val="single" w:sz="4" w:space="0" w:color="000000"/>
              <w:right w:val="single" w:sz="8" w:space="0" w:color="000000"/>
            </w:tcBorders>
            <w:vAlign w:val="center"/>
          </w:tcPr>
          <w:p w:rsidR="00EC2AE2" w:rsidRDefault="00EC2AE2">
            <w:pPr>
              <w:jc w:val="right"/>
              <w:rPr>
                <w:rFonts w:ascii="宋体" w:eastAsia="宋体" w:hAnsi="宋体" w:cs="Arial"/>
                <w:color w:val="000000"/>
                <w:sz w:val="22"/>
              </w:rPr>
            </w:pPr>
            <w:r>
              <w:rPr>
                <w:rFonts w:cs="Arial" w:hint="eastAsia"/>
                <w:color w:val="000000"/>
                <w:sz w:val="22"/>
              </w:rPr>
              <w:t>0.00</w:t>
            </w:r>
          </w:p>
        </w:tc>
      </w:tr>
      <w:tr w:rsidR="00EC2AE2" w:rsidRPr="00B136A5" w:rsidTr="00CC6B62">
        <w:trPr>
          <w:trHeight w:val="308"/>
        </w:trPr>
        <w:tc>
          <w:tcPr>
            <w:tcW w:w="1320" w:type="dxa"/>
            <w:gridSpan w:val="3"/>
            <w:tcBorders>
              <w:top w:val="single" w:sz="4" w:space="0" w:color="000000"/>
              <w:left w:val="single" w:sz="8" w:space="0" w:color="000000"/>
              <w:bottom w:val="single" w:sz="4" w:space="0" w:color="000000"/>
              <w:right w:val="single" w:sz="4" w:space="0" w:color="000000"/>
            </w:tcBorders>
            <w:vAlign w:val="center"/>
          </w:tcPr>
          <w:p w:rsidR="00EC2AE2" w:rsidRDefault="00EC2AE2">
            <w:pPr>
              <w:rPr>
                <w:rFonts w:ascii="宋体" w:eastAsia="宋体" w:hAnsi="宋体" w:cs="Arial"/>
                <w:color w:val="000000"/>
                <w:sz w:val="22"/>
              </w:rPr>
            </w:pPr>
            <w:r>
              <w:rPr>
                <w:rFonts w:cs="Arial" w:hint="eastAsia"/>
                <w:color w:val="000000"/>
                <w:sz w:val="22"/>
              </w:rPr>
              <w:t>20805</w:t>
            </w:r>
          </w:p>
        </w:tc>
        <w:tc>
          <w:tcPr>
            <w:tcW w:w="1557" w:type="dxa"/>
            <w:tcBorders>
              <w:top w:val="nil"/>
              <w:left w:val="nil"/>
              <w:bottom w:val="single" w:sz="4" w:space="0" w:color="000000"/>
              <w:right w:val="single" w:sz="4" w:space="0" w:color="000000"/>
            </w:tcBorders>
            <w:vAlign w:val="center"/>
          </w:tcPr>
          <w:p w:rsidR="00EC2AE2" w:rsidRDefault="00EC2AE2">
            <w:pPr>
              <w:rPr>
                <w:rFonts w:ascii="宋体" w:eastAsia="宋体" w:hAnsi="宋体" w:cs="Arial"/>
                <w:color w:val="000000"/>
                <w:sz w:val="22"/>
              </w:rPr>
            </w:pPr>
            <w:r>
              <w:rPr>
                <w:rFonts w:cs="Arial" w:hint="eastAsia"/>
                <w:color w:val="000000"/>
                <w:sz w:val="22"/>
              </w:rPr>
              <w:t>行政事业单位</w:t>
            </w:r>
            <w:r>
              <w:rPr>
                <w:rFonts w:cs="Arial" w:hint="eastAsia"/>
                <w:color w:val="000000"/>
                <w:sz w:val="22"/>
              </w:rPr>
              <w:lastRenderedPageBreak/>
              <w:t>离退休</w:t>
            </w:r>
          </w:p>
        </w:tc>
        <w:tc>
          <w:tcPr>
            <w:tcW w:w="1507" w:type="dxa"/>
            <w:tcBorders>
              <w:top w:val="nil"/>
              <w:left w:val="nil"/>
              <w:bottom w:val="single" w:sz="4" w:space="0" w:color="000000"/>
              <w:right w:val="single" w:sz="4" w:space="0" w:color="000000"/>
            </w:tcBorders>
            <w:vAlign w:val="center"/>
          </w:tcPr>
          <w:p w:rsidR="00EC2AE2" w:rsidRDefault="00EC2AE2">
            <w:pPr>
              <w:jc w:val="right"/>
              <w:rPr>
                <w:rFonts w:ascii="宋体" w:eastAsia="宋体" w:hAnsi="宋体" w:cs="Arial"/>
                <w:color w:val="000000"/>
                <w:sz w:val="22"/>
              </w:rPr>
            </w:pPr>
            <w:r>
              <w:rPr>
                <w:rFonts w:cs="Arial" w:hint="eastAsia"/>
                <w:color w:val="000000"/>
                <w:sz w:val="22"/>
              </w:rPr>
              <w:lastRenderedPageBreak/>
              <w:t>3,261,100.00</w:t>
            </w:r>
          </w:p>
        </w:tc>
        <w:tc>
          <w:tcPr>
            <w:tcW w:w="1396" w:type="dxa"/>
            <w:tcBorders>
              <w:top w:val="nil"/>
              <w:left w:val="nil"/>
              <w:bottom w:val="single" w:sz="4" w:space="0" w:color="000000"/>
              <w:right w:val="single" w:sz="4" w:space="0" w:color="000000"/>
            </w:tcBorders>
            <w:vAlign w:val="center"/>
          </w:tcPr>
          <w:p w:rsidR="00EC2AE2" w:rsidRDefault="00EC2AE2">
            <w:pPr>
              <w:jc w:val="right"/>
              <w:rPr>
                <w:rFonts w:ascii="宋体" w:eastAsia="宋体" w:hAnsi="宋体" w:cs="Arial"/>
                <w:color w:val="000000"/>
                <w:sz w:val="22"/>
              </w:rPr>
            </w:pPr>
            <w:r>
              <w:rPr>
                <w:rFonts w:cs="Arial" w:hint="eastAsia"/>
                <w:color w:val="000000"/>
                <w:sz w:val="22"/>
              </w:rPr>
              <w:t>3,261,100.00</w:t>
            </w:r>
          </w:p>
        </w:tc>
        <w:tc>
          <w:tcPr>
            <w:tcW w:w="1202" w:type="dxa"/>
            <w:tcBorders>
              <w:top w:val="nil"/>
              <w:left w:val="nil"/>
              <w:bottom w:val="single" w:sz="4" w:space="0" w:color="000000"/>
              <w:right w:val="single" w:sz="4" w:space="0" w:color="000000"/>
            </w:tcBorders>
            <w:vAlign w:val="center"/>
          </w:tcPr>
          <w:p w:rsidR="00EC2AE2" w:rsidRDefault="00EC2AE2">
            <w:pPr>
              <w:jc w:val="right"/>
              <w:rPr>
                <w:rFonts w:ascii="宋体" w:eastAsia="宋体" w:hAnsi="宋体" w:cs="Arial"/>
                <w:color w:val="000000"/>
                <w:sz w:val="22"/>
              </w:rPr>
            </w:pPr>
            <w:r>
              <w:rPr>
                <w:rFonts w:cs="Arial" w:hint="eastAsia"/>
                <w:color w:val="000000"/>
                <w:sz w:val="22"/>
              </w:rPr>
              <w:t>0.00</w:t>
            </w:r>
          </w:p>
        </w:tc>
        <w:tc>
          <w:tcPr>
            <w:tcW w:w="1327" w:type="dxa"/>
            <w:tcBorders>
              <w:top w:val="nil"/>
              <w:left w:val="nil"/>
              <w:bottom w:val="single" w:sz="4" w:space="0" w:color="000000"/>
              <w:right w:val="single" w:sz="4" w:space="0" w:color="000000"/>
            </w:tcBorders>
            <w:vAlign w:val="center"/>
          </w:tcPr>
          <w:p w:rsidR="00EC2AE2" w:rsidRDefault="00EC2AE2">
            <w:pPr>
              <w:jc w:val="right"/>
              <w:rPr>
                <w:rFonts w:ascii="宋体" w:eastAsia="宋体" w:hAnsi="宋体" w:cs="Arial"/>
                <w:color w:val="000000"/>
                <w:sz w:val="22"/>
              </w:rPr>
            </w:pPr>
            <w:r>
              <w:rPr>
                <w:rFonts w:cs="Arial" w:hint="eastAsia"/>
                <w:color w:val="000000"/>
                <w:sz w:val="22"/>
              </w:rPr>
              <w:t>0.00</w:t>
            </w:r>
          </w:p>
        </w:tc>
        <w:tc>
          <w:tcPr>
            <w:tcW w:w="1507" w:type="dxa"/>
            <w:tcBorders>
              <w:top w:val="nil"/>
              <w:left w:val="nil"/>
              <w:bottom w:val="single" w:sz="4" w:space="0" w:color="000000"/>
              <w:right w:val="single" w:sz="4" w:space="0" w:color="000000"/>
            </w:tcBorders>
            <w:vAlign w:val="center"/>
          </w:tcPr>
          <w:p w:rsidR="00EC2AE2" w:rsidRDefault="00EC2AE2">
            <w:pPr>
              <w:jc w:val="right"/>
              <w:rPr>
                <w:rFonts w:ascii="宋体" w:eastAsia="宋体" w:hAnsi="宋体" w:cs="Arial"/>
                <w:color w:val="000000"/>
                <w:sz w:val="22"/>
              </w:rPr>
            </w:pPr>
            <w:r>
              <w:rPr>
                <w:rFonts w:cs="Arial" w:hint="eastAsia"/>
                <w:color w:val="000000"/>
                <w:sz w:val="22"/>
              </w:rPr>
              <w:t>0.00</w:t>
            </w:r>
          </w:p>
        </w:tc>
        <w:tc>
          <w:tcPr>
            <w:tcW w:w="1479" w:type="dxa"/>
            <w:tcBorders>
              <w:top w:val="nil"/>
              <w:left w:val="nil"/>
              <w:bottom w:val="single" w:sz="4" w:space="0" w:color="000000"/>
              <w:right w:val="single" w:sz="4" w:space="0" w:color="000000"/>
            </w:tcBorders>
            <w:vAlign w:val="center"/>
          </w:tcPr>
          <w:p w:rsidR="00EC2AE2" w:rsidRDefault="00EC2AE2">
            <w:pPr>
              <w:jc w:val="right"/>
              <w:rPr>
                <w:rFonts w:ascii="宋体" w:eastAsia="宋体" w:hAnsi="宋体" w:cs="Arial"/>
                <w:color w:val="000000"/>
                <w:sz w:val="22"/>
              </w:rPr>
            </w:pPr>
            <w:r>
              <w:rPr>
                <w:rFonts w:cs="Arial" w:hint="eastAsia"/>
                <w:color w:val="000000"/>
                <w:sz w:val="22"/>
              </w:rPr>
              <w:t>0.00</w:t>
            </w:r>
          </w:p>
        </w:tc>
        <w:tc>
          <w:tcPr>
            <w:tcW w:w="2967" w:type="dxa"/>
            <w:tcBorders>
              <w:top w:val="nil"/>
              <w:left w:val="nil"/>
              <w:bottom w:val="single" w:sz="4" w:space="0" w:color="000000"/>
              <w:right w:val="single" w:sz="8" w:space="0" w:color="000000"/>
            </w:tcBorders>
            <w:vAlign w:val="center"/>
          </w:tcPr>
          <w:p w:rsidR="00EC2AE2" w:rsidRDefault="00EC2AE2">
            <w:pPr>
              <w:jc w:val="right"/>
              <w:rPr>
                <w:rFonts w:ascii="宋体" w:eastAsia="宋体" w:hAnsi="宋体" w:cs="Arial"/>
                <w:color w:val="000000"/>
                <w:sz w:val="22"/>
              </w:rPr>
            </w:pPr>
            <w:r>
              <w:rPr>
                <w:rFonts w:cs="Arial" w:hint="eastAsia"/>
                <w:color w:val="000000"/>
                <w:sz w:val="22"/>
              </w:rPr>
              <w:t>0.00</w:t>
            </w:r>
          </w:p>
        </w:tc>
      </w:tr>
      <w:tr w:rsidR="00EC2AE2" w:rsidRPr="00B136A5" w:rsidTr="00CC6B62">
        <w:trPr>
          <w:trHeight w:val="308"/>
        </w:trPr>
        <w:tc>
          <w:tcPr>
            <w:tcW w:w="1320" w:type="dxa"/>
            <w:gridSpan w:val="3"/>
            <w:tcBorders>
              <w:top w:val="single" w:sz="4" w:space="0" w:color="000000"/>
              <w:left w:val="single" w:sz="8" w:space="0" w:color="000000"/>
              <w:bottom w:val="single" w:sz="4" w:space="0" w:color="000000"/>
              <w:right w:val="single" w:sz="4" w:space="0" w:color="000000"/>
            </w:tcBorders>
            <w:vAlign w:val="center"/>
          </w:tcPr>
          <w:p w:rsidR="00EC2AE2" w:rsidRDefault="00EC2AE2">
            <w:pPr>
              <w:rPr>
                <w:rFonts w:ascii="宋体" w:eastAsia="宋体" w:hAnsi="宋体" w:cs="Arial"/>
                <w:color w:val="000000"/>
                <w:sz w:val="22"/>
              </w:rPr>
            </w:pPr>
            <w:r>
              <w:rPr>
                <w:rFonts w:cs="Arial" w:hint="eastAsia"/>
                <w:color w:val="000000"/>
                <w:sz w:val="22"/>
              </w:rPr>
              <w:lastRenderedPageBreak/>
              <w:t>2080505</w:t>
            </w:r>
          </w:p>
        </w:tc>
        <w:tc>
          <w:tcPr>
            <w:tcW w:w="1557" w:type="dxa"/>
            <w:tcBorders>
              <w:top w:val="nil"/>
              <w:left w:val="nil"/>
              <w:bottom w:val="single" w:sz="4" w:space="0" w:color="000000"/>
              <w:right w:val="single" w:sz="4" w:space="0" w:color="000000"/>
            </w:tcBorders>
            <w:vAlign w:val="center"/>
          </w:tcPr>
          <w:p w:rsidR="00EC2AE2" w:rsidRPr="00EC2AE2" w:rsidRDefault="00EC2AE2">
            <w:pPr>
              <w:rPr>
                <w:rFonts w:ascii="宋体" w:eastAsia="宋体" w:hAnsi="宋体" w:cs="Arial"/>
                <w:color w:val="000000"/>
                <w:sz w:val="14"/>
                <w:szCs w:val="14"/>
              </w:rPr>
            </w:pPr>
            <w:r>
              <w:rPr>
                <w:rFonts w:cs="Arial" w:hint="eastAsia"/>
                <w:color w:val="000000"/>
                <w:sz w:val="22"/>
              </w:rPr>
              <w:t xml:space="preserve"> </w:t>
            </w:r>
            <w:r w:rsidRPr="00EC2AE2">
              <w:rPr>
                <w:rFonts w:cs="Arial" w:hint="eastAsia"/>
                <w:color w:val="000000"/>
                <w:sz w:val="14"/>
                <w:szCs w:val="14"/>
              </w:rPr>
              <w:t xml:space="preserve"> </w:t>
            </w:r>
            <w:r w:rsidRPr="00EC2AE2">
              <w:rPr>
                <w:rFonts w:cs="Arial" w:hint="eastAsia"/>
                <w:color w:val="000000"/>
                <w:sz w:val="14"/>
                <w:szCs w:val="14"/>
              </w:rPr>
              <w:t>机关事业单位基本养老保险缴费支出</w:t>
            </w:r>
          </w:p>
        </w:tc>
        <w:tc>
          <w:tcPr>
            <w:tcW w:w="1507" w:type="dxa"/>
            <w:tcBorders>
              <w:top w:val="nil"/>
              <w:left w:val="nil"/>
              <w:bottom w:val="single" w:sz="4" w:space="0" w:color="000000"/>
              <w:right w:val="single" w:sz="4" w:space="0" w:color="000000"/>
            </w:tcBorders>
            <w:vAlign w:val="center"/>
          </w:tcPr>
          <w:p w:rsidR="00EC2AE2" w:rsidRDefault="00EC2AE2">
            <w:pPr>
              <w:jc w:val="right"/>
              <w:rPr>
                <w:rFonts w:ascii="宋体" w:eastAsia="宋体" w:hAnsi="宋体" w:cs="Arial"/>
                <w:color w:val="000000"/>
                <w:sz w:val="22"/>
              </w:rPr>
            </w:pPr>
            <w:r>
              <w:rPr>
                <w:rFonts w:cs="Arial" w:hint="eastAsia"/>
                <w:color w:val="000000"/>
                <w:sz w:val="22"/>
              </w:rPr>
              <w:t>3,195,900.00</w:t>
            </w:r>
          </w:p>
        </w:tc>
        <w:tc>
          <w:tcPr>
            <w:tcW w:w="1396" w:type="dxa"/>
            <w:tcBorders>
              <w:top w:val="nil"/>
              <w:left w:val="nil"/>
              <w:bottom w:val="single" w:sz="4" w:space="0" w:color="000000"/>
              <w:right w:val="single" w:sz="4" w:space="0" w:color="000000"/>
            </w:tcBorders>
            <w:vAlign w:val="center"/>
          </w:tcPr>
          <w:p w:rsidR="00EC2AE2" w:rsidRDefault="00EC2AE2">
            <w:pPr>
              <w:jc w:val="right"/>
              <w:rPr>
                <w:rFonts w:ascii="宋体" w:eastAsia="宋体" w:hAnsi="宋体" w:cs="Arial"/>
                <w:color w:val="000000"/>
                <w:sz w:val="22"/>
              </w:rPr>
            </w:pPr>
            <w:r>
              <w:rPr>
                <w:rFonts w:cs="Arial" w:hint="eastAsia"/>
                <w:color w:val="000000"/>
                <w:sz w:val="22"/>
              </w:rPr>
              <w:t>3,195,900.00</w:t>
            </w:r>
          </w:p>
        </w:tc>
        <w:tc>
          <w:tcPr>
            <w:tcW w:w="1202" w:type="dxa"/>
            <w:tcBorders>
              <w:top w:val="nil"/>
              <w:left w:val="nil"/>
              <w:bottom w:val="single" w:sz="4" w:space="0" w:color="000000"/>
              <w:right w:val="single" w:sz="4" w:space="0" w:color="000000"/>
            </w:tcBorders>
            <w:vAlign w:val="center"/>
          </w:tcPr>
          <w:p w:rsidR="00EC2AE2" w:rsidRDefault="00EC2AE2">
            <w:pPr>
              <w:jc w:val="right"/>
              <w:rPr>
                <w:rFonts w:ascii="宋体" w:eastAsia="宋体" w:hAnsi="宋体" w:cs="Arial"/>
                <w:color w:val="000000"/>
                <w:sz w:val="22"/>
              </w:rPr>
            </w:pPr>
            <w:r>
              <w:rPr>
                <w:rFonts w:cs="Arial" w:hint="eastAsia"/>
                <w:color w:val="000000"/>
                <w:sz w:val="22"/>
              </w:rPr>
              <w:t>0.00</w:t>
            </w:r>
          </w:p>
        </w:tc>
        <w:tc>
          <w:tcPr>
            <w:tcW w:w="1327" w:type="dxa"/>
            <w:tcBorders>
              <w:top w:val="nil"/>
              <w:left w:val="nil"/>
              <w:bottom w:val="single" w:sz="4" w:space="0" w:color="000000"/>
              <w:right w:val="single" w:sz="4" w:space="0" w:color="000000"/>
            </w:tcBorders>
            <w:vAlign w:val="center"/>
          </w:tcPr>
          <w:p w:rsidR="00EC2AE2" w:rsidRDefault="00EC2AE2">
            <w:pPr>
              <w:jc w:val="right"/>
              <w:rPr>
                <w:rFonts w:ascii="宋体" w:eastAsia="宋体" w:hAnsi="宋体" w:cs="Arial"/>
                <w:color w:val="000000"/>
                <w:sz w:val="22"/>
              </w:rPr>
            </w:pPr>
            <w:r>
              <w:rPr>
                <w:rFonts w:cs="Arial" w:hint="eastAsia"/>
                <w:color w:val="000000"/>
                <w:sz w:val="22"/>
              </w:rPr>
              <w:t>0.00</w:t>
            </w:r>
          </w:p>
        </w:tc>
        <w:tc>
          <w:tcPr>
            <w:tcW w:w="1507" w:type="dxa"/>
            <w:tcBorders>
              <w:top w:val="nil"/>
              <w:left w:val="nil"/>
              <w:bottom w:val="single" w:sz="4" w:space="0" w:color="000000"/>
              <w:right w:val="single" w:sz="4" w:space="0" w:color="000000"/>
            </w:tcBorders>
            <w:vAlign w:val="center"/>
          </w:tcPr>
          <w:p w:rsidR="00EC2AE2" w:rsidRDefault="00EC2AE2">
            <w:pPr>
              <w:jc w:val="right"/>
              <w:rPr>
                <w:rFonts w:ascii="宋体" w:eastAsia="宋体" w:hAnsi="宋体" w:cs="Arial"/>
                <w:color w:val="000000"/>
                <w:sz w:val="22"/>
              </w:rPr>
            </w:pPr>
            <w:r>
              <w:rPr>
                <w:rFonts w:cs="Arial" w:hint="eastAsia"/>
                <w:color w:val="000000"/>
                <w:sz w:val="22"/>
              </w:rPr>
              <w:t>0.00</w:t>
            </w:r>
          </w:p>
        </w:tc>
        <w:tc>
          <w:tcPr>
            <w:tcW w:w="1479" w:type="dxa"/>
            <w:tcBorders>
              <w:top w:val="nil"/>
              <w:left w:val="nil"/>
              <w:bottom w:val="single" w:sz="4" w:space="0" w:color="000000"/>
              <w:right w:val="single" w:sz="4" w:space="0" w:color="000000"/>
            </w:tcBorders>
            <w:vAlign w:val="center"/>
          </w:tcPr>
          <w:p w:rsidR="00EC2AE2" w:rsidRDefault="00EC2AE2">
            <w:pPr>
              <w:jc w:val="right"/>
              <w:rPr>
                <w:rFonts w:ascii="宋体" w:eastAsia="宋体" w:hAnsi="宋体" w:cs="Arial"/>
                <w:color w:val="000000"/>
                <w:sz w:val="22"/>
              </w:rPr>
            </w:pPr>
            <w:r>
              <w:rPr>
                <w:rFonts w:cs="Arial" w:hint="eastAsia"/>
                <w:color w:val="000000"/>
                <w:sz w:val="22"/>
              </w:rPr>
              <w:t>0.00</w:t>
            </w:r>
          </w:p>
        </w:tc>
        <w:tc>
          <w:tcPr>
            <w:tcW w:w="2967" w:type="dxa"/>
            <w:tcBorders>
              <w:top w:val="nil"/>
              <w:left w:val="nil"/>
              <w:bottom w:val="single" w:sz="4" w:space="0" w:color="000000"/>
              <w:right w:val="single" w:sz="8" w:space="0" w:color="000000"/>
            </w:tcBorders>
            <w:vAlign w:val="center"/>
          </w:tcPr>
          <w:p w:rsidR="00EC2AE2" w:rsidRDefault="00EC2AE2">
            <w:pPr>
              <w:jc w:val="right"/>
              <w:rPr>
                <w:rFonts w:ascii="宋体" w:eastAsia="宋体" w:hAnsi="宋体" w:cs="Arial"/>
                <w:color w:val="000000"/>
                <w:sz w:val="22"/>
              </w:rPr>
            </w:pPr>
            <w:r>
              <w:rPr>
                <w:rFonts w:cs="Arial" w:hint="eastAsia"/>
                <w:color w:val="000000"/>
                <w:sz w:val="22"/>
              </w:rPr>
              <w:t>0.00</w:t>
            </w:r>
          </w:p>
        </w:tc>
      </w:tr>
      <w:tr w:rsidR="00EC2AE2" w:rsidRPr="00B136A5" w:rsidTr="00CC6B62">
        <w:trPr>
          <w:trHeight w:val="308"/>
        </w:trPr>
        <w:tc>
          <w:tcPr>
            <w:tcW w:w="1320" w:type="dxa"/>
            <w:gridSpan w:val="3"/>
            <w:tcBorders>
              <w:top w:val="single" w:sz="4" w:space="0" w:color="000000"/>
              <w:left w:val="single" w:sz="8" w:space="0" w:color="000000"/>
              <w:bottom w:val="single" w:sz="4" w:space="0" w:color="000000"/>
              <w:right w:val="single" w:sz="4" w:space="0" w:color="000000"/>
            </w:tcBorders>
            <w:vAlign w:val="center"/>
          </w:tcPr>
          <w:p w:rsidR="00EC2AE2" w:rsidRDefault="00EC2AE2">
            <w:pPr>
              <w:rPr>
                <w:rFonts w:ascii="宋体" w:eastAsia="宋体" w:hAnsi="宋体" w:cs="Arial"/>
                <w:color w:val="000000"/>
                <w:sz w:val="22"/>
              </w:rPr>
            </w:pPr>
            <w:r>
              <w:rPr>
                <w:rFonts w:cs="Arial" w:hint="eastAsia"/>
                <w:color w:val="000000"/>
                <w:sz w:val="22"/>
              </w:rPr>
              <w:t>2080599</w:t>
            </w:r>
          </w:p>
        </w:tc>
        <w:tc>
          <w:tcPr>
            <w:tcW w:w="1557" w:type="dxa"/>
            <w:tcBorders>
              <w:top w:val="nil"/>
              <w:left w:val="nil"/>
              <w:bottom w:val="single" w:sz="4" w:space="0" w:color="000000"/>
              <w:right w:val="single" w:sz="4" w:space="0" w:color="000000"/>
            </w:tcBorders>
            <w:vAlign w:val="center"/>
          </w:tcPr>
          <w:p w:rsidR="00EC2AE2" w:rsidRDefault="00EC2AE2">
            <w:pPr>
              <w:rPr>
                <w:rFonts w:ascii="宋体" w:eastAsia="宋体" w:hAnsi="宋体" w:cs="Arial"/>
                <w:color w:val="000000"/>
                <w:sz w:val="22"/>
              </w:rPr>
            </w:pPr>
            <w:r>
              <w:rPr>
                <w:rFonts w:cs="Arial" w:hint="eastAsia"/>
                <w:color w:val="000000"/>
                <w:sz w:val="22"/>
              </w:rPr>
              <w:t xml:space="preserve">  </w:t>
            </w:r>
            <w:r>
              <w:rPr>
                <w:rFonts w:cs="Arial" w:hint="eastAsia"/>
                <w:color w:val="000000"/>
                <w:sz w:val="22"/>
              </w:rPr>
              <w:t>其他行政事业单位离退休支出</w:t>
            </w:r>
          </w:p>
        </w:tc>
        <w:tc>
          <w:tcPr>
            <w:tcW w:w="1507" w:type="dxa"/>
            <w:tcBorders>
              <w:top w:val="nil"/>
              <w:left w:val="nil"/>
              <w:bottom w:val="single" w:sz="4" w:space="0" w:color="000000"/>
              <w:right w:val="single" w:sz="4" w:space="0" w:color="000000"/>
            </w:tcBorders>
            <w:vAlign w:val="center"/>
          </w:tcPr>
          <w:p w:rsidR="00EC2AE2" w:rsidRDefault="00EC2AE2">
            <w:pPr>
              <w:jc w:val="right"/>
              <w:rPr>
                <w:rFonts w:ascii="宋体" w:eastAsia="宋体" w:hAnsi="宋体" w:cs="Arial"/>
                <w:color w:val="000000"/>
                <w:sz w:val="22"/>
              </w:rPr>
            </w:pPr>
            <w:r>
              <w:rPr>
                <w:rFonts w:cs="Arial" w:hint="eastAsia"/>
                <w:color w:val="000000"/>
                <w:sz w:val="22"/>
              </w:rPr>
              <w:t>65,200.00</w:t>
            </w:r>
          </w:p>
        </w:tc>
        <w:tc>
          <w:tcPr>
            <w:tcW w:w="1396" w:type="dxa"/>
            <w:tcBorders>
              <w:top w:val="nil"/>
              <w:left w:val="nil"/>
              <w:bottom w:val="single" w:sz="4" w:space="0" w:color="000000"/>
              <w:right w:val="single" w:sz="4" w:space="0" w:color="000000"/>
            </w:tcBorders>
            <w:vAlign w:val="center"/>
          </w:tcPr>
          <w:p w:rsidR="00EC2AE2" w:rsidRDefault="00EC2AE2">
            <w:pPr>
              <w:jc w:val="right"/>
              <w:rPr>
                <w:rFonts w:ascii="宋体" w:eastAsia="宋体" w:hAnsi="宋体" w:cs="Arial"/>
                <w:color w:val="000000"/>
                <w:sz w:val="22"/>
              </w:rPr>
            </w:pPr>
            <w:r>
              <w:rPr>
                <w:rFonts w:cs="Arial" w:hint="eastAsia"/>
                <w:color w:val="000000"/>
                <w:sz w:val="22"/>
              </w:rPr>
              <w:t>65,200.00</w:t>
            </w:r>
          </w:p>
        </w:tc>
        <w:tc>
          <w:tcPr>
            <w:tcW w:w="1202" w:type="dxa"/>
            <w:tcBorders>
              <w:top w:val="nil"/>
              <w:left w:val="nil"/>
              <w:bottom w:val="single" w:sz="4" w:space="0" w:color="000000"/>
              <w:right w:val="single" w:sz="4" w:space="0" w:color="000000"/>
            </w:tcBorders>
            <w:vAlign w:val="center"/>
          </w:tcPr>
          <w:p w:rsidR="00EC2AE2" w:rsidRPr="00B136A5" w:rsidRDefault="00EC2AE2" w:rsidP="007259BA">
            <w:pPr>
              <w:widowControl/>
              <w:jc w:val="right"/>
              <w:rPr>
                <w:rFonts w:ascii="宋体" w:eastAsia="宋体" w:hAnsi="宋体" w:cs="Arial"/>
                <w:color w:val="000000"/>
                <w:kern w:val="0"/>
                <w:sz w:val="22"/>
              </w:rPr>
            </w:pPr>
          </w:p>
        </w:tc>
        <w:tc>
          <w:tcPr>
            <w:tcW w:w="1327" w:type="dxa"/>
            <w:tcBorders>
              <w:top w:val="nil"/>
              <w:left w:val="nil"/>
              <w:bottom w:val="single" w:sz="4" w:space="0" w:color="000000"/>
              <w:right w:val="single" w:sz="4" w:space="0" w:color="000000"/>
            </w:tcBorders>
            <w:vAlign w:val="center"/>
          </w:tcPr>
          <w:p w:rsidR="00EC2AE2" w:rsidRPr="00B136A5" w:rsidRDefault="00EC2AE2" w:rsidP="007259BA">
            <w:pPr>
              <w:widowControl/>
              <w:jc w:val="right"/>
              <w:rPr>
                <w:rFonts w:ascii="宋体" w:eastAsia="宋体" w:hAnsi="宋体" w:cs="Arial"/>
                <w:color w:val="000000"/>
                <w:kern w:val="0"/>
                <w:sz w:val="22"/>
              </w:rPr>
            </w:pPr>
          </w:p>
        </w:tc>
        <w:tc>
          <w:tcPr>
            <w:tcW w:w="1507" w:type="dxa"/>
            <w:tcBorders>
              <w:top w:val="nil"/>
              <w:left w:val="nil"/>
              <w:bottom w:val="single" w:sz="4" w:space="0" w:color="000000"/>
              <w:right w:val="single" w:sz="4" w:space="0" w:color="000000"/>
            </w:tcBorders>
            <w:vAlign w:val="center"/>
          </w:tcPr>
          <w:p w:rsidR="00EC2AE2" w:rsidRPr="00B136A5" w:rsidRDefault="00EC2AE2" w:rsidP="007259BA">
            <w:pPr>
              <w:widowControl/>
              <w:jc w:val="right"/>
              <w:rPr>
                <w:rFonts w:ascii="宋体" w:eastAsia="宋体" w:hAnsi="宋体" w:cs="Arial"/>
                <w:color w:val="000000"/>
                <w:kern w:val="0"/>
                <w:sz w:val="22"/>
              </w:rPr>
            </w:pPr>
          </w:p>
        </w:tc>
        <w:tc>
          <w:tcPr>
            <w:tcW w:w="1479" w:type="dxa"/>
            <w:tcBorders>
              <w:top w:val="nil"/>
              <w:left w:val="nil"/>
              <w:bottom w:val="single" w:sz="4" w:space="0" w:color="000000"/>
              <w:right w:val="single" w:sz="4" w:space="0" w:color="000000"/>
            </w:tcBorders>
            <w:vAlign w:val="center"/>
          </w:tcPr>
          <w:p w:rsidR="00EC2AE2" w:rsidRPr="00B136A5" w:rsidRDefault="00EC2AE2" w:rsidP="007259BA">
            <w:pPr>
              <w:widowControl/>
              <w:jc w:val="right"/>
              <w:rPr>
                <w:rFonts w:ascii="宋体" w:eastAsia="宋体" w:hAnsi="宋体" w:cs="Arial"/>
                <w:color w:val="000000"/>
                <w:kern w:val="0"/>
                <w:sz w:val="22"/>
              </w:rPr>
            </w:pPr>
          </w:p>
        </w:tc>
        <w:tc>
          <w:tcPr>
            <w:tcW w:w="2967" w:type="dxa"/>
            <w:tcBorders>
              <w:top w:val="nil"/>
              <w:left w:val="nil"/>
              <w:bottom w:val="single" w:sz="4" w:space="0" w:color="000000"/>
              <w:right w:val="single" w:sz="8" w:space="0" w:color="000000"/>
            </w:tcBorders>
            <w:vAlign w:val="center"/>
          </w:tcPr>
          <w:p w:rsidR="00EC2AE2" w:rsidRPr="00B136A5" w:rsidRDefault="00EC2AE2" w:rsidP="007259BA">
            <w:pPr>
              <w:widowControl/>
              <w:jc w:val="right"/>
              <w:rPr>
                <w:rFonts w:ascii="宋体" w:eastAsia="宋体" w:hAnsi="宋体" w:cs="Arial"/>
                <w:color w:val="000000"/>
                <w:kern w:val="0"/>
                <w:sz w:val="22"/>
              </w:rPr>
            </w:pPr>
          </w:p>
        </w:tc>
      </w:tr>
      <w:tr w:rsidR="00EC2AE2" w:rsidRPr="00B136A5" w:rsidTr="00CC6B62">
        <w:trPr>
          <w:trHeight w:val="308"/>
        </w:trPr>
        <w:tc>
          <w:tcPr>
            <w:tcW w:w="1320" w:type="dxa"/>
            <w:gridSpan w:val="3"/>
            <w:tcBorders>
              <w:top w:val="single" w:sz="4" w:space="0" w:color="000000"/>
              <w:left w:val="single" w:sz="8" w:space="0" w:color="000000"/>
              <w:bottom w:val="single" w:sz="4" w:space="0" w:color="000000"/>
              <w:right w:val="single" w:sz="4" w:space="0" w:color="000000"/>
            </w:tcBorders>
            <w:vAlign w:val="center"/>
          </w:tcPr>
          <w:p w:rsidR="00EC2AE2" w:rsidRDefault="00EC2AE2">
            <w:pPr>
              <w:rPr>
                <w:rFonts w:ascii="宋体" w:eastAsia="宋体" w:hAnsi="宋体" w:cs="Arial"/>
                <w:color w:val="000000"/>
                <w:sz w:val="22"/>
              </w:rPr>
            </w:pPr>
            <w:r>
              <w:rPr>
                <w:rFonts w:cs="Arial" w:hint="eastAsia"/>
                <w:color w:val="000000"/>
                <w:sz w:val="22"/>
              </w:rPr>
              <w:t>210</w:t>
            </w:r>
          </w:p>
        </w:tc>
        <w:tc>
          <w:tcPr>
            <w:tcW w:w="1557" w:type="dxa"/>
            <w:tcBorders>
              <w:top w:val="nil"/>
              <w:left w:val="nil"/>
              <w:bottom w:val="single" w:sz="4" w:space="0" w:color="000000"/>
              <w:right w:val="single" w:sz="4" w:space="0" w:color="000000"/>
            </w:tcBorders>
            <w:vAlign w:val="center"/>
          </w:tcPr>
          <w:p w:rsidR="00EC2AE2" w:rsidRDefault="00EC2AE2">
            <w:pPr>
              <w:rPr>
                <w:rFonts w:ascii="宋体" w:eastAsia="宋体" w:hAnsi="宋体" w:cs="Arial"/>
                <w:color w:val="000000"/>
                <w:sz w:val="22"/>
              </w:rPr>
            </w:pPr>
            <w:r>
              <w:rPr>
                <w:rFonts w:cs="Arial" w:hint="eastAsia"/>
                <w:color w:val="000000"/>
                <w:sz w:val="22"/>
              </w:rPr>
              <w:t>医疗卫生与计划生育支出</w:t>
            </w:r>
          </w:p>
        </w:tc>
        <w:tc>
          <w:tcPr>
            <w:tcW w:w="1507" w:type="dxa"/>
            <w:tcBorders>
              <w:top w:val="nil"/>
              <w:left w:val="nil"/>
              <w:bottom w:val="single" w:sz="4" w:space="0" w:color="000000"/>
              <w:right w:val="single" w:sz="4" w:space="0" w:color="000000"/>
            </w:tcBorders>
            <w:vAlign w:val="center"/>
          </w:tcPr>
          <w:p w:rsidR="00EC2AE2" w:rsidRDefault="00EC2AE2">
            <w:pPr>
              <w:jc w:val="right"/>
              <w:rPr>
                <w:rFonts w:ascii="宋体" w:eastAsia="宋体" w:hAnsi="宋体" w:cs="Arial"/>
                <w:color w:val="000000"/>
                <w:sz w:val="22"/>
              </w:rPr>
            </w:pPr>
            <w:r>
              <w:rPr>
                <w:rFonts w:cs="Arial" w:hint="eastAsia"/>
                <w:color w:val="000000"/>
                <w:sz w:val="22"/>
              </w:rPr>
              <w:t>1,278,400.00</w:t>
            </w:r>
          </w:p>
        </w:tc>
        <w:tc>
          <w:tcPr>
            <w:tcW w:w="1396" w:type="dxa"/>
            <w:tcBorders>
              <w:top w:val="nil"/>
              <w:left w:val="nil"/>
              <w:bottom w:val="single" w:sz="4" w:space="0" w:color="000000"/>
              <w:right w:val="single" w:sz="4" w:space="0" w:color="000000"/>
            </w:tcBorders>
            <w:vAlign w:val="center"/>
          </w:tcPr>
          <w:p w:rsidR="00EC2AE2" w:rsidRDefault="00EC2AE2">
            <w:pPr>
              <w:jc w:val="right"/>
              <w:rPr>
                <w:rFonts w:ascii="宋体" w:eastAsia="宋体" w:hAnsi="宋体" w:cs="Arial"/>
                <w:color w:val="000000"/>
                <w:sz w:val="22"/>
              </w:rPr>
            </w:pPr>
            <w:r>
              <w:rPr>
                <w:rFonts w:cs="Arial" w:hint="eastAsia"/>
                <w:color w:val="000000"/>
                <w:sz w:val="22"/>
              </w:rPr>
              <w:t>1,278,400.00</w:t>
            </w:r>
          </w:p>
        </w:tc>
        <w:tc>
          <w:tcPr>
            <w:tcW w:w="1202" w:type="dxa"/>
            <w:tcBorders>
              <w:top w:val="nil"/>
              <w:left w:val="nil"/>
              <w:bottom w:val="single" w:sz="4" w:space="0" w:color="000000"/>
              <w:right w:val="single" w:sz="4" w:space="0" w:color="000000"/>
            </w:tcBorders>
            <w:vAlign w:val="center"/>
          </w:tcPr>
          <w:p w:rsidR="00EC2AE2" w:rsidRPr="00B136A5" w:rsidRDefault="00EC2AE2" w:rsidP="007259BA">
            <w:pPr>
              <w:widowControl/>
              <w:jc w:val="right"/>
              <w:rPr>
                <w:rFonts w:ascii="宋体" w:eastAsia="宋体" w:hAnsi="宋体" w:cs="Arial"/>
                <w:color w:val="000000"/>
                <w:kern w:val="0"/>
                <w:sz w:val="22"/>
              </w:rPr>
            </w:pPr>
          </w:p>
        </w:tc>
        <w:tc>
          <w:tcPr>
            <w:tcW w:w="1327" w:type="dxa"/>
            <w:tcBorders>
              <w:top w:val="nil"/>
              <w:left w:val="nil"/>
              <w:bottom w:val="single" w:sz="4" w:space="0" w:color="000000"/>
              <w:right w:val="single" w:sz="4" w:space="0" w:color="000000"/>
            </w:tcBorders>
            <w:vAlign w:val="center"/>
          </w:tcPr>
          <w:p w:rsidR="00EC2AE2" w:rsidRPr="00B136A5" w:rsidRDefault="00EC2AE2" w:rsidP="007259BA">
            <w:pPr>
              <w:widowControl/>
              <w:jc w:val="right"/>
              <w:rPr>
                <w:rFonts w:ascii="宋体" w:eastAsia="宋体" w:hAnsi="宋体" w:cs="Arial"/>
                <w:color w:val="000000"/>
                <w:kern w:val="0"/>
                <w:sz w:val="22"/>
              </w:rPr>
            </w:pPr>
          </w:p>
        </w:tc>
        <w:tc>
          <w:tcPr>
            <w:tcW w:w="1507" w:type="dxa"/>
            <w:tcBorders>
              <w:top w:val="nil"/>
              <w:left w:val="nil"/>
              <w:bottom w:val="single" w:sz="4" w:space="0" w:color="000000"/>
              <w:right w:val="single" w:sz="4" w:space="0" w:color="000000"/>
            </w:tcBorders>
            <w:vAlign w:val="center"/>
          </w:tcPr>
          <w:p w:rsidR="00EC2AE2" w:rsidRPr="00B136A5" w:rsidRDefault="00EC2AE2" w:rsidP="007259BA">
            <w:pPr>
              <w:widowControl/>
              <w:jc w:val="right"/>
              <w:rPr>
                <w:rFonts w:ascii="宋体" w:eastAsia="宋体" w:hAnsi="宋体" w:cs="Arial"/>
                <w:color w:val="000000"/>
                <w:kern w:val="0"/>
                <w:sz w:val="22"/>
              </w:rPr>
            </w:pPr>
          </w:p>
        </w:tc>
        <w:tc>
          <w:tcPr>
            <w:tcW w:w="1479" w:type="dxa"/>
            <w:tcBorders>
              <w:top w:val="nil"/>
              <w:left w:val="nil"/>
              <w:bottom w:val="single" w:sz="4" w:space="0" w:color="000000"/>
              <w:right w:val="single" w:sz="4" w:space="0" w:color="000000"/>
            </w:tcBorders>
            <w:vAlign w:val="center"/>
          </w:tcPr>
          <w:p w:rsidR="00EC2AE2" w:rsidRPr="00B136A5" w:rsidRDefault="00EC2AE2" w:rsidP="007259BA">
            <w:pPr>
              <w:widowControl/>
              <w:jc w:val="right"/>
              <w:rPr>
                <w:rFonts w:ascii="宋体" w:eastAsia="宋体" w:hAnsi="宋体" w:cs="Arial"/>
                <w:color w:val="000000"/>
                <w:kern w:val="0"/>
                <w:sz w:val="22"/>
              </w:rPr>
            </w:pPr>
          </w:p>
        </w:tc>
        <w:tc>
          <w:tcPr>
            <w:tcW w:w="2967" w:type="dxa"/>
            <w:tcBorders>
              <w:top w:val="nil"/>
              <w:left w:val="nil"/>
              <w:bottom w:val="single" w:sz="4" w:space="0" w:color="000000"/>
              <w:right w:val="single" w:sz="8" w:space="0" w:color="000000"/>
            </w:tcBorders>
            <w:vAlign w:val="center"/>
          </w:tcPr>
          <w:p w:rsidR="00EC2AE2" w:rsidRPr="00B136A5" w:rsidRDefault="00EC2AE2" w:rsidP="007259BA">
            <w:pPr>
              <w:widowControl/>
              <w:jc w:val="right"/>
              <w:rPr>
                <w:rFonts w:ascii="宋体" w:eastAsia="宋体" w:hAnsi="宋体" w:cs="Arial"/>
                <w:color w:val="000000"/>
                <w:kern w:val="0"/>
                <w:sz w:val="22"/>
              </w:rPr>
            </w:pPr>
          </w:p>
        </w:tc>
      </w:tr>
      <w:tr w:rsidR="00EC2AE2" w:rsidRPr="00B136A5" w:rsidTr="00CC6B62">
        <w:trPr>
          <w:trHeight w:val="308"/>
        </w:trPr>
        <w:tc>
          <w:tcPr>
            <w:tcW w:w="1320" w:type="dxa"/>
            <w:gridSpan w:val="3"/>
            <w:tcBorders>
              <w:top w:val="single" w:sz="4" w:space="0" w:color="000000"/>
              <w:left w:val="single" w:sz="8" w:space="0" w:color="000000"/>
              <w:bottom w:val="single" w:sz="4" w:space="0" w:color="000000"/>
              <w:right w:val="single" w:sz="4" w:space="0" w:color="000000"/>
            </w:tcBorders>
            <w:vAlign w:val="center"/>
          </w:tcPr>
          <w:p w:rsidR="00EC2AE2" w:rsidRDefault="00EC2AE2">
            <w:pPr>
              <w:rPr>
                <w:rFonts w:ascii="宋体" w:eastAsia="宋体" w:hAnsi="宋体" w:cs="Arial"/>
                <w:color w:val="000000"/>
                <w:sz w:val="22"/>
              </w:rPr>
            </w:pPr>
            <w:r>
              <w:rPr>
                <w:rFonts w:cs="Arial" w:hint="eastAsia"/>
                <w:color w:val="000000"/>
                <w:sz w:val="22"/>
              </w:rPr>
              <w:t>21011</w:t>
            </w:r>
          </w:p>
        </w:tc>
        <w:tc>
          <w:tcPr>
            <w:tcW w:w="1557" w:type="dxa"/>
            <w:tcBorders>
              <w:top w:val="nil"/>
              <w:left w:val="nil"/>
              <w:bottom w:val="single" w:sz="4" w:space="0" w:color="000000"/>
              <w:right w:val="single" w:sz="4" w:space="0" w:color="000000"/>
            </w:tcBorders>
            <w:vAlign w:val="center"/>
          </w:tcPr>
          <w:p w:rsidR="00EC2AE2" w:rsidRDefault="00EC2AE2">
            <w:pPr>
              <w:rPr>
                <w:rFonts w:ascii="宋体" w:eastAsia="宋体" w:hAnsi="宋体" w:cs="Arial"/>
                <w:color w:val="000000"/>
                <w:sz w:val="22"/>
              </w:rPr>
            </w:pPr>
            <w:r>
              <w:rPr>
                <w:rFonts w:cs="Arial" w:hint="eastAsia"/>
                <w:color w:val="000000"/>
                <w:sz w:val="22"/>
              </w:rPr>
              <w:t>行政事业单位医疗</w:t>
            </w:r>
          </w:p>
        </w:tc>
        <w:tc>
          <w:tcPr>
            <w:tcW w:w="1507" w:type="dxa"/>
            <w:tcBorders>
              <w:top w:val="nil"/>
              <w:left w:val="nil"/>
              <w:bottom w:val="single" w:sz="4" w:space="0" w:color="000000"/>
              <w:right w:val="single" w:sz="4" w:space="0" w:color="000000"/>
            </w:tcBorders>
            <w:vAlign w:val="center"/>
          </w:tcPr>
          <w:p w:rsidR="00EC2AE2" w:rsidRDefault="00EC2AE2">
            <w:pPr>
              <w:jc w:val="right"/>
              <w:rPr>
                <w:rFonts w:ascii="宋体" w:eastAsia="宋体" w:hAnsi="宋体" w:cs="Arial"/>
                <w:color w:val="000000"/>
                <w:sz w:val="22"/>
              </w:rPr>
            </w:pPr>
            <w:r>
              <w:rPr>
                <w:rFonts w:cs="Arial" w:hint="eastAsia"/>
                <w:color w:val="000000"/>
                <w:sz w:val="22"/>
              </w:rPr>
              <w:t>1,278,400.00</w:t>
            </w:r>
          </w:p>
        </w:tc>
        <w:tc>
          <w:tcPr>
            <w:tcW w:w="1396" w:type="dxa"/>
            <w:tcBorders>
              <w:top w:val="nil"/>
              <w:left w:val="nil"/>
              <w:bottom w:val="single" w:sz="4" w:space="0" w:color="000000"/>
              <w:right w:val="single" w:sz="4" w:space="0" w:color="000000"/>
            </w:tcBorders>
            <w:vAlign w:val="center"/>
          </w:tcPr>
          <w:p w:rsidR="00EC2AE2" w:rsidRDefault="00EC2AE2">
            <w:pPr>
              <w:jc w:val="right"/>
              <w:rPr>
                <w:rFonts w:ascii="宋体" w:eastAsia="宋体" w:hAnsi="宋体" w:cs="Arial"/>
                <w:color w:val="000000"/>
                <w:sz w:val="22"/>
              </w:rPr>
            </w:pPr>
            <w:r>
              <w:rPr>
                <w:rFonts w:cs="Arial" w:hint="eastAsia"/>
                <w:color w:val="000000"/>
                <w:sz w:val="22"/>
              </w:rPr>
              <w:t>1,278,400.00</w:t>
            </w:r>
          </w:p>
        </w:tc>
        <w:tc>
          <w:tcPr>
            <w:tcW w:w="1202" w:type="dxa"/>
            <w:tcBorders>
              <w:top w:val="nil"/>
              <w:left w:val="nil"/>
              <w:bottom w:val="single" w:sz="4" w:space="0" w:color="000000"/>
              <w:right w:val="single" w:sz="4" w:space="0" w:color="000000"/>
            </w:tcBorders>
            <w:vAlign w:val="center"/>
          </w:tcPr>
          <w:p w:rsidR="00EC2AE2" w:rsidRPr="00B136A5" w:rsidRDefault="00EC2AE2" w:rsidP="007259BA">
            <w:pPr>
              <w:widowControl/>
              <w:jc w:val="right"/>
              <w:rPr>
                <w:rFonts w:ascii="宋体" w:eastAsia="宋体" w:hAnsi="宋体" w:cs="Arial"/>
                <w:color w:val="000000"/>
                <w:kern w:val="0"/>
                <w:sz w:val="22"/>
              </w:rPr>
            </w:pPr>
          </w:p>
        </w:tc>
        <w:tc>
          <w:tcPr>
            <w:tcW w:w="1327" w:type="dxa"/>
            <w:tcBorders>
              <w:top w:val="nil"/>
              <w:left w:val="nil"/>
              <w:bottom w:val="single" w:sz="4" w:space="0" w:color="000000"/>
              <w:right w:val="single" w:sz="4" w:space="0" w:color="000000"/>
            </w:tcBorders>
            <w:vAlign w:val="center"/>
          </w:tcPr>
          <w:p w:rsidR="00EC2AE2" w:rsidRPr="00B136A5" w:rsidRDefault="00EC2AE2" w:rsidP="007259BA">
            <w:pPr>
              <w:widowControl/>
              <w:jc w:val="right"/>
              <w:rPr>
                <w:rFonts w:ascii="宋体" w:eastAsia="宋体" w:hAnsi="宋体" w:cs="Arial"/>
                <w:color w:val="000000"/>
                <w:kern w:val="0"/>
                <w:sz w:val="22"/>
              </w:rPr>
            </w:pPr>
          </w:p>
        </w:tc>
        <w:tc>
          <w:tcPr>
            <w:tcW w:w="1507" w:type="dxa"/>
            <w:tcBorders>
              <w:top w:val="nil"/>
              <w:left w:val="nil"/>
              <w:bottom w:val="single" w:sz="4" w:space="0" w:color="000000"/>
              <w:right w:val="single" w:sz="4" w:space="0" w:color="000000"/>
            </w:tcBorders>
            <w:vAlign w:val="center"/>
          </w:tcPr>
          <w:p w:rsidR="00EC2AE2" w:rsidRPr="00B136A5" w:rsidRDefault="00EC2AE2" w:rsidP="007259BA">
            <w:pPr>
              <w:widowControl/>
              <w:jc w:val="right"/>
              <w:rPr>
                <w:rFonts w:ascii="宋体" w:eastAsia="宋体" w:hAnsi="宋体" w:cs="Arial"/>
                <w:color w:val="000000"/>
                <w:kern w:val="0"/>
                <w:sz w:val="22"/>
              </w:rPr>
            </w:pPr>
          </w:p>
        </w:tc>
        <w:tc>
          <w:tcPr>
            <w:tcW w:w="1479" w:type="dxa"/>
            <w:tcBorders>
              <w:top w:val="nil"/>
              <w:left w:val="nil"/>
              <w:bottom w:val="single" w:sz="4" w:space="0" w:color="000000"/>
              <w:right w:val="single" w:sz="4" w:space="0" w:color="000000"/>
            </w:tcBorders>
            <w:vAlign w:val="center"/>
          </w:tcPr>
          <w:p w:rsidR="00EC2AE2" w:rsidRPr="00B136A5" w:rsidRDefault="00EC2AE2" w:rsidP="007259BA">
            <w:pPr>
              <w:widowControl/>
              <w:jc w:val="right"/>
              <w:rPr>
                <w:rFonts w:ascii="宋体" w:eastAsia="宋体" w:hAnsi="宋体" w:cs="Arial"/>
                <w:color w:val="000000"/>
                <w:kern w:val="0"/>
                <w:sz w:val="22"/>
              </w:rPr>
            </w:pPr>
          </w:p>
        </w:tc>
        <w:tc>
          <w:tcPr>
            <w:tcW w:w="2967" w:type="dxa"/>
            <w:tcBorders>
              <w:top w:val="nil"/>
              <w:left w:val="nil"/>
              <w:bottom w:val="single" w:sz="4" w:space="0" w:color="000000"/>
              <w:right w:val="single" w:sz="8" w:space="0" w:color="000000"/>
            </w:tcBorders>
            <w:vAlign w:val="center"/>
          </w:tcPr>
          <w:p w:rsidR="00EC2AE2" w:rsidRPr="00B136A5" w:rsidRDefault="00EC2AE2" w:rsidP="007259BA">
            <w:pPr>
              <w:widowControl/>
              <w:jc w:val="right"/>
              <w:rPr>
                <w:rFonts w:ascii="宋体" w:eastAsia="宋体" w:hAnsi="宋体" w:cs="Arial"/>
                <w:color w:val="000000"/>
                <w:kern w:val="0"/>
                <w:sz w:val="22"/>
              </w:rPr>
            </w:pPr>
          </w:p>
        </w:tc>
      </w:tr>
      <w:tr w:rsidR="00EC2AE2" w:rsidRPr="00B136A5" w:rsidTr="00CC6B62">
        <w:trPr>
          <w:trHeight w:val="308"/>
        </w:trPr>
        <w:tc>
          <w:tcPr>
            <w:tcW w:w="1320" w:type="dxa"/>
            <w:gridSpan w:val="3"/>
            <w:tcBorders>
              <w:top w:val="single" w:sz="4" w:space="0" w:color="000000"/>
              <w:left w:val="single" w:sz="8" w:space="0" w:color="000000"/>
              <w:bottom w:val="single" w:sz="4" w:space="0" w:color="000000"/>
              <w:right w:val="single" w:sz="4" w:space="0" w:color="000000"/>
            </w:tcBorders>
            <w:vAlign w:val="center"/>
          </w:tcPr>
          <w:p w:rsidR="00EC2AE2" w:rsidRDefault="00EC2AE2">
            <w:pPr>
              <w:rPr>
                <w:rFonts w:ascii="宋体" w:eastAsia="宋体" w:hAnsi="宋体" w:cs="Arial"/>
                <w:color w:val="000000"/>
                <w:sz w:val="22"/>
              </w:rPr>
            </w:pPr>
            <w:r>
              <w:rPr>
                <w:rFonts w:cs="Arial" w:hint="eastAsia"/>
                <w:color w:val="000000"/>
                <w:sz w:val="22"/>
              </w:rPr>
              <w:t>2101102</w:t>
            </w:r>
          </w:p>
        </w:tc>
        <w:tc>
          <w:tcPr>
            <w:tcW w:w="1557" w:type="dxa"/>
            <w:tcBorders>
              <w:top w:val="nil"/>
              <w:left w:val="nil"/>
              <w:bottom w:val="single" w:sz="4" w:space="0" w:color="000000"/>
              <w:right w:val="single" w:sz="4" w:space="0" w:color="000000"/>
            </w:tcBorders>
            <w:vAlign w:val="center"/>
          </w:tcPr>
          <w:p w:rsidR="00EC2AE2" w:rsidRDefault="00EC2AE2">
            <w:pPr>
              <w:rPr>
                <w:rFonts w:ascii="宋体" w:eastAsia="宋体" w:hAnsi="宋体" w:cs="Arial"/>
                <w:color w:val="000000"/>
                <w:sz w:val="22"/>
              </w:rPr>
            </w:pPr>
            <w:r>
              <w:rPr>
                <w:rFonts w:cs="Arial" w:hint="eastAsia"/>
                <w:color w:val="000000"/>
                <w:sz w:val="22"/>
              </w:rPr>
              <w:t xml:space="preserve">  </w:t>
            </w:r>
            <w:r>
              <w:rPr>
                <w:rFonts w:cs="Arial" w:hint="eastAsia"/>
                <w:color w:val="000000"/>
                <w:sz w:val="22"/>
              </w:rPr>
              <w:t>事业单位医疗</w:t>
            </w:r>
          </w:p>
        </w:tc>
        <w:tc>
          <w:tcPr>
            <w:tcW w:w="1507" w:type="dxa"/>
            <w:tcBorders>
              <w:top w:val="nil"/>
              <w:left w:val="nil"/>
              <w:bottom w:val="single" w:sz="4" w:space="0" w:color="000000"/>
              <w:right w:val="single" w:sz="4" w:space="0" w:color="000000"/>
            </w:tcBorders>
            <w:vAlign w:val="center"/>
          </w:tcPr>
          <w:p w:rsidR="00EC2AE2" w:rsidRDefault="00EC2AE2">
            <w:pPr>
              <w:jc w:val="right"/>
              <w:rPr>
                <w:rFonts w:ascii="宋体" w:eastAsia="宋体" w:hAnsi="宋体" w:cs="Arial"/>
                <w:color w:val="000000"/>
                <w:sz w:val="22"/>
              </w:rPr>
            </w:pPr>
            <w:r>
              <w:rPr>
                <w:rFonts w:cs="Arial" w:hint="eastAsia"/>
                <w:color w:val="000000"/>
                <w:sz w:val="22"/>
              </w:rPr>
              <w:t>1,278,400.00</w:t>
            </w:r>
          </w:p>
        </w:tc>
        <w:tc>
          <w:tcPr>
            <w:tcW w:w="1396" w:type="dxa"/>
            <w:tcBorders>
              <w:top w:val="nil"/>
              <w:left w:val="nil"/>
              <w:bottom w:val="single" w:sz="4" w:space="0" w:color="000000"/>
              <w:right w:val="single" w:sz="4" w:space="0" w:color="000000"/>
            </w:tcBorders>
            <w:vAlign w:val="center"/>
          </w:tcPr>
          <w:p w:rsidR="00EC2AE2" w:rsidRDefault="00EC2AE2">
            <w:pPr>
              <w:jc w:val="right"/>
              <w:rPr>
                <w:rFonts w:ascii="宋体" w:eastAsia="宋体" w:hAnsi="宋体" w:cs="Arial"/>
                <w:color w:val="000000"/>
                <w:sz w:val="22"/>
              </w:rPr>
            </w:pPr>
            <w:r>
              <w:rPr>
                <w:rFonts w:cs="Arial" w:hint="eastAsia"/>
                <w:color w:val="000000"/>
                <w:sz w:val="22"/>
              </w:rPr>
              <w:t>1,278,400.00</w:t>
            </w:r>
          </w:p>
        </w:tc>
        <w:tc>
          <w:tcPr>
            <w:tcW w:w="1202" w:type="dxa"/>
            <w:tcBorders>
              <w:top w:val="nil"/>
              <w:left w:val="nil"/>
              <w:bottom w:val="single" w:sz="4" w:space="0" w:color="000000"/>
              <w:right w:val="single" w:sz="4" w:space="0" w:color="000000"/>
            </w:tcBorders>
            <w:vAlign w:val="center"/>
          </w:tcPr>
          <w:p w:rsidR="00EC2AE2" w:rsidRPr="00B136A5" w:rsidRDefault="00EC2AE2" w:rsidP="007259BA">
            <w:pPr>
              <w:widowControl/>
              <w:jc w:val="right"/>
              <w:rPr>
                <w:rFonts w:ascii="宋体" w:eastAsia="宋体" w:hAnsi="宋体" w:cs="Arial"/>
                <w:color w:val="000000"/>
                <w:kern w:val="0"/>
                <w:sz w:val="22"/>
              </w:rPr>
            </w:pPr>
          </w:p>
        </w:tc>
        <w:tc>
          <w:tcPr>
            <w:tcW w:w="1327" w:type="dxa"/>
            <w:tcBorders>
              <w:top w:val="nil"/>
              <w:left w:val="nil"/>
              <w:bottom w:val="single" w:sz="4" w:space="0" w:color="000000"/>
              <w:right w:val="single" w:sz="4" w:space="0" w:color="000000"/>
            </w:tcBorders>
            <w:vAlign w:val="center"/>
          </w:tcPr>
          <w:p w:rsidR="00EC2AE2" w:rsidRPr="00B136A5" w:rsidRDefault="00EC2AE2" w:rsidP="007259BA">
            <w:pPr>
              <w:widowControl/>
              <w:jc w:val="right"/>
              <w:rPr>
                <w:rFonts w:ascii="宋体" w:eastAsia="宋体" w:hAnsi="宋体" w:cs="Arial"/>
                <w:color w:val="000000"/>
                <w:kern w:val="0"/>
                <w:sz w:val="22"/>
              </w:rPr>
            </w:pPr>
          </w:p>
        </w:tc>
        <w:tc>
          <w:tcPr>
            <w:tcW w:w="1507" w:type="dxa"/>
            <w:tcBorders>
              <w:top w:val="nil"/>
              <w:left w:val="nil"/>
              <w:bottom w:val="single" w:sz="4" w:space="0" w:color="000000"/>
              <w:right w:val="single" w:sz="4" w:space="0" w:color="000000"/>
            </w:tcBorders>
            <w:vAlign w:val="center"/>
          </w:tcPr>
          <w:p w:rsidR="00EC2AE2" w:rsidRPr="00B136A5" w:rsidRDefault="00EC2AE2" w:rsidP="007259BA">
            <w:pPr>
              <w:widowControl/>
              <w:jc w:val="right"/>
              <w:rPr>
                <w:rFonts w:ascii="宋体" w:eastAsia="宋体" w:hAnsi="宋体" w:cs="Arial"/>
                <w:color w:val="000000"/>
                <w:kern w:val="0"/>
                <w:sz w:val="22"/>
              </w:rPr>
            </w:pPr>
          </w:p>
        </w:tc>
        <w:tc>
          <w:tcPr>
            <w:tcW w:w="1479" w:type="dxa"/>
            <w:tcBorders>
              <w:top w:val="nil"/>
              <w:left w:val="nil"/>
              <w:bottom w:val="single" w:sz="4" w:space="0" w:color="000000"/>
              <w:right w:val="single" w:sz="4" w:space="0" w:color="000000"/>
            </w:tcBorders>
            <w:vAlign w:val="center"/>
          </w:tcPr>
          <w:p w:rsidR="00EC2AE2" w:rsidRPr="00B136A5" w:rsidRDefault="00EC2AE2" w:rsidP="007259BA">
            <w:pPr>
              <w:widowControl/>
              <w:jc w:val="right"/>
              <w:rPr>
                <w:rFonts w:ascii="宋体" w:eastAsia="宋体" w:hAnsi="宋体" w:cs="Arial"/>
                <w:color w:val="000000"/>
                <w:kern w:val="0"/>
                <w:sz w:val="22"/>
              </w:rPr>
            </w:pPr>
          </w:p>
        </w:tc>
        <w:tc>
          <w:tcPr>
            <w:tcW w:w="2967" w:type="dxa"/>
            <w:tcBorders>
              <w:top w:val="nil"/>
              <w:left w:val="nil"/>
              <w:bottom w:val="single" w:sz="4" w:space="0" w:color="000000"/>
              <w:right w:val="single" w:sz="8" w:space="0" w:color="000000"/>
            </w:tcBorders>
            <w:vAlign w:val="center"/>
          </w:tcPr>
          <w:p w:rsidR="00EC2AE2" w:rsidRPr="00B136A5" w:rsidRDefault="00EC2AE2" w:rsidP="007259BA">
            <w:pPr>
              <w:widowControl/>
              <w:jc w:val="right"/>
              <w:rPr>
                <w:rFonts w:ascii="宋体" w:eastAsia="宋体" w:hAnsi="宋体" w:cs="Arial"/>
                <w:color w:val="000000"/>
                <w:kern w:val="0"/>
                <w:sz w:val="22"/>
              </w:rPr>
            </w:pPr>
          </w:p>
        </w:tc>
      </w:tr>
      <w:tr w:rsidR="00EC2AE2" w:rsidRPr="00B136A5" w:rsidTr="00CC6B62">
        <w:trPr>
          <w:trHeight w:val="308"/>
        </w:trPr>
        <w:tc>
          <w:tcPr>
            <w:tcW w:w="1320" w:type="dxa"/>
            <w:gridSpan w:val="3"/>
            <w:tcBorders>
              <w:top w:val="single" w:sz="4" w:space="0" w:color="000000"/>
              <w:left w:val="single" w:sz="8" w:space="0" w:color="000000"/>
              <w:bottom w:val="single" w:sz="4" w:space="0" w:color="000000"/>
              <w:right w:val="single" w:sz="4" w:space="0" w:color="000000"/>
            </w:tcBorders>
            <w:vAlign w:val="center"/>
          </w:tcPr>
          <w:p w:rsidR="00EC2AE2" w:rsidRDefault="00EC2AE2">
            <w:pPr>
              <w:rPr>
                <w:rFonts w:ascii="宋体" w:eastAsia="宋体" w:hAnsi="宋体" w:cs="Arial"/>
                <w:color w:val="000000"/>
                <w:sz w:val="22"/>
              </w:rPr>
            </w:pPr>
            <w:r>
              <w:rPr>
                <w:rFonts w:cs="Arial" w:hint="eastAsia"/>
                <w:color w:val="000000"/>
                <w:sz w:val="22"/>
              </w:rPr>
              <w:t>211</w:t>
            </w:r>
          </w:p>
        </w:tc>
        <w:tc>
          <w:tcPr>
            <w:tcW w:w="1557" w:type="dxa"/>
            <w:tcBorders>
              <w:top w:val="nil"/>
              <w:left w:val="nil"/>
              <w:bottom w:val="single" w:sz="4" w:space="0" w:color="000000"/>
              <w:right w:val="single" w:sz="4" w:space="0" w:color="000000"/>
            </w:tcBorders>
            <w:vAlign w:val="center"/>
          </w:tcPr>
          <w:p w:rsidR="00EC2AE2" w:rsidRDefault="00EC2AE2">
            <w:pPr>
              <w:rPr>
                <w:rFonts w:ascii="宋体" w:eastAsia="宋体" w:hAnsi="宋体" w:cs="Arial"/>
                <w:color w:val="000000"/>
                <w:sz w:val="22"/>
              </w:rPr>
            </w:pPr>
            <w:r>
              <w:rPr>
                <w:rFonts w:cs="Arial" w:hint="eastAsia"/>
                <w:color w:val="000000"/>
                <w:sz w:val="22"/>
              </w:rPr>
              <w:t>节能环保支出</w:t>
            </w:r>
          </w:p>
        </w:tc>
        <w:tc>
          <w:tcPr>
            <w:tcW w:w="1507" w:type="dxa"/>
            <w:tcBorders>
              <w:top w:val="nil"/>
              <w:left w:val="nil"/>
              <w:bottom w:val="single" w:sz="4" w:space="0" w:color="000000"/>
              <w:right w:val="single" w:sz="4" w:space="0" w:color="000000"/>
            </w:tcBorders>
            <w:vAlign w:val="center"/>
          </w:tcPr>
          <w:p w:rsidR="00EC2AE2" w:rsidRDefault="00EC2AE2">
            <w:pPr>
              <w:jc w:val="right"/>
              <w:rPr>
                <w:rFonts w:ascii="宋体" w:eastAsia="宋体" w:hAnsi="宋体" w:cs="Arial"/>
                <w:color w:val="000000"/>
                <w:sz w:val="22"/>
              </w:rPr>
            </w:pPr>
            <w:r>
              <w:rPr>
                <w:rFonts w:cs="Arial" w:hint="eastAsia"/>
                <w:color w:val="000000"/>
                <w:sz w:val="22"/>
              </w:rPr>
              <w:t>400,000.00</w:t>
            </w:r>
          </w:p>
        </w:tc>
        <w:tc>
          <w:tcPr>
            <w:tcW w:w="1396" w:type="dxa"/>
            <w:tcBorders>
              <w:top w:val="nil"/>
              <w:left w:val="nil"/>
              <w:bottom w:val="single" w:sz="4" w:space="0" w:color="000000"/>
              <w:right w:val="single" w:sz="4" w:space="0" w:color="000000"/>
            </w:tcBorders>
            <w:vAlign w:val="center"/>
          </w:tcPr>
          <w:p w:rsidR="00EC2AE2" w:rsidRDefault="00EC2AE2">
            <w:pPr>
              <w:jc w:val="right"/>
              <w:rPr>
                <w:rFonts w:ascii="宋体" w:eastAsia="宋体" w:hAnsi="宋体" w:cs="Arial"/>
                <w:color w:val="000000"/>
                <w:sz w:val="22"/>
              </w:rPr>
            </w:pPr>
            <w:r>
              <w:rPr>
                <w:rFonts w:cs="Arial" w:hint="eastAsia"/>
                <w:color w:val="000000"/>
                <w:sz w:val="22"/>
              </w:rPr>
              <w:t>400,000.00</w:t>
            </w:r>
          </w:p>
        </w:tc>
        <w:tc>
          <w:tcPr>
            <w:tcW w:w="1202" w:type="dxa"/>
            <w:tcBorders>
              <w:top w:val="nil"/>
              <w:left w:val="nil"/>
              <w:bottom w:val="single" w:sz="4" w:space="0" w:color="000000"/>
              <w:right w:val="single" w:sz="4" w:space="0" w:color="000000"/>
            </w:tcBorders>
            <w:vAlign w:val="center"/>
          </w:tcPr>
          <w:p w:rsidR="00EC2AE2" w:rsidRPr="00B136A5" w:rsidRDefault="00EC2AE2" w:rsidP="00B136A5">
            <w:pPr>
              <w:widowControl/>
              <w:jc w:val="right"/>
              <w:rPr>
                <w:rFonts w:ascii="宋体" w:eastAsia="宋体" w:hAnsi="宋体" w:cs="Arial"/>
                <w:color w:val="000000"/>
                <w:kern w:val="0"/>
                <w:sz w:val="22"/>
              </w:rPr>
            </w:pPr>
            <w:r w:rsidRPr="00B136A5">
              <w:rPr>
                <w:rFonts w:ascii="宋体" w:eastAsia="宋体" w:hAnsi="宋体" w:cs="Arial" w:hint="eastAsia"/>
                <w:color w:val="000000"/>
                <w:kern w:val="0"/>
                <w:sz w:val="22"/>
              </w:rPr>
              <w:t xml:space="preserve">　</w:t>
            </w:r>
          </w:p>
        </w:tc>
        <w:tc>
          <w:tcPr>
            <w:tcW w:w="1327" w:type="dxa"/>
            <w:tcBorders>
              <w:top w:val="nil"/>
              <w:left w:val="nil"/>
              <w:bottom w:val="single" w:sz="4" w:space="0" w:color="000000"/>
              <w:right w:val="single" w:sz="4" w:space="0" w:color="000000"/>
            </w:tcBorders>
            <w:vAlign w:val="center"/>
          </w:tcPr>
          <w:p w:rsidR="00EC2AE2" w:rsidRPr="00B136A5" w:rsidRDefault="00EC2AE2" w:rsidP="00B136A5">
            <w:pPr>
              <w:widowControl/>
              <w:jc w:val="right"/>
              <w:rPr>
                <w:rFonts w:ascii="宋体" w:eastAsia="宋体" w:hAnsi="宋体" w:cs="Arial"/>
                <w:color w:val="000000"/>
                <w:kern w:val="0"/>
                <w:sz w:val="22"/>
              </w:rPr>
            </w:pPr>
            <w:r w:rsidRPr="00B136A5">
              <w:rPr>
                <w:rFonts w:ascii="宋体" w:eastAsia="宋体" w:hAnsi="宋体" w:cs="Arial" w:hint="eastAsia"/>
                <w:color w:val="000000"/>
                <w:kern w:val="0"/>
                <w:sz w:val="22"/>
              </w:rPr>
              <w:t xml:space="preserve">　</w:t>
            </w:r>
          </w:p>
        </w:tc>
        <w:tc>
          <w:tcPr>
            <w:tcW w:w="1507" w:type="dxa"/>
            <w:tcBorders>
              <w:top w:val="nil"/>
              <w:left w:val="nil"/>
              <w:bottom w:val="single" w:sz="4" w:space="0" w:color="000000"/>
              <w:right w:val="single" w:sz="4" w:space="0" w:color="000000"/>
            </w:tcBorders>
            <w:vAlign w:val="center"/>
          </w:tcPr>
          <w:p w:rsidR="00EC2AE2" w:rsidRPr="00B136A5" w:rsidRDefault="00EC2AE2" w:rsidP="00B136A5">
            <w:pPr>
              <w:widowControl/>
              <w:jc w:val="right"/>
              <w:rPr>
                <w:rFonts w:ascii="宋体" w:eastAsia="宋体" w:hAnsi="宋体" w:cs="Arial"/>
                <w:color w:val="000000"/>
                <w:kern w:val="0"/>
                <w:sz w:val="22"/>
              </w:rPr>
            </w:pPr>
            <w:r w:rsidRPr="00B136A5">
              <w:rPr>
                <w:rFonts w:ascii="宋体" w:eastAsia="宋体" w:hAnsi="宋体" w:cs="Arial" w:hint="eastAsia"/>
                <w:color w:val="000000"/>
                <w:kern w:val="0"/>
                <w:sz w:val="22"/>
              </w:rPr>
              <w:t xml:space="preserve">　</w:t>
            </w:r>
          </w:p>
        </w:tc>
        <w:tc>
          <w:tcPr>
            <w:tcW w:w="1479" w:type="dxa"/>
            <w:tcBorders>
              <w:top w:val="nil"/>
              <w:left w:val="nil"/>
              <w:bottom w:val="single" w:sz="4" w:space="0" w:color="000000"/>
              <w:right w:val="single" w:sz="4" w:space="0" w:color="000000"/>
            </w:tcBorders>
            <w:vAlign w:val="center"/>
          </w:tcPr>
          <w:p w:rsidR="00EC2AE2" w:rsidRPr="00B136A5" w:rsidRDefault="00EC2AE2" w:rsidP="00B136A5">
            <w:pPr>
              <w:widowControl/>
              <w:jc w:val="right"/>
              <w:rPr>
                <w:rFonts w:ascii="宋体" w:eastAsia="宋体" w:hAnsi="宋体" w:cs="Arial"/>
                <w:color w:val="000000"/>
                <w:kern w:val="0"/>
                <w:sz w:val="22"/>
              </w:rPr>
            </w:pPr>
            <w:r w:rsidRPr="00B136A5">
              <w:rPr>
                <w:rFonts w:ascii="宋体" w:eastAsia="宋体" w:hAnsi="宋体" w:cs="Arial" w:hint="eastAsia"/>
                <w:color w:val="000000"/>
                <w:kern w:val="0"/>
                <w:sz w:val="22"/>
              </w:rPr>
              <w:t xml:space="preserve">　</w:t>
            </w:r>
          </w:p>
        </w:tc>
        <w:tc>
          <w:tcPr>
            <w:tcW w:w="2967" w:type="dxa"/>
            <w:tcBorders>
              <w:top w:val="nil"/>
              <w:left w:val="nil"/>
              <w:bottom w:val="single" w:sz="4" w:space="0" w:color="000000"/>
              <w:right w:val="single" w:sz="8" w:space="0" w:color="000000"/>
            </w:tcBorders>
            <w:vAlign w:val="center"/>
          </w:tcPr>
          <w:p w:rsidR="00EC2AE2" w:rsidRPr="00B136A5" w:rsidRDefault="00EC2AE2" w:rsidP="00B136A5">
            <w:pPr>
              <w:widowControl/>
              <w:jc w:val="right"/>
              <w:rPr>
                <w:rFonts w:ascii="宋体" w:eastAsia="宋体" w:hAnsi="宋体" w:cs="Arial"/>
                <w:color w:val="000000"/>
                <w:kern w:val="0"/>
                <w:sz w:val="22"/>
              </w:rPr>
            </w:pPr>
            <w:r w:rsidRPr="00B136A5">
              <w:rPr>
                <w:rFonts w:ascii="宋体" w:eastAsia="宋体" w:hAnsi="宋体" w:cs="Arial" w:hint="eastAsia"/>
                <w:color w:val="000000"/>
                <w:kern w:val="0"/>
                <w:sz w:val="22"/>
              </w:rPr>
              <w:t xml:space="preserve">　</w:t>
            </w:r>
          </w:p>
        </w:tc>
      </w:tr>
      <w:tr w:rsidR="00EC2AE2" w:rsidRPr="00B136A5" w:rsidTr="00CC6B62">
        <w:trPr>
          <w:trHeight w:val="308"/>
        </w:trPr>
        <w:tc>
          <w:tcPr>
            <w:tcW w:w="1320" w:type="dxa"/>
            <w:gridSpan w:val="3"/>
            <w:tcBorders>
              <w:top w:val="single" w:sz="4" w:space="0" w:color="000000"/>
              <w:left w:val="single" w:sz="8" w:space="0" w:color="000000"/>
              <w:bottom w:val="single" w:sz="4" w:space="0" w:color="000000"/>
              <w:right w:val="single" w:sz="4" w:space="0" w:color="000000"/>
            </w:tcBorders>
            <w:vAlign w:val="center"/>
          </w:tcPr>
          <w:p w:rsidR="00EC2AE2" w:rsidRDefault="00EC2AE2">
            <w:pPr>
              <w:rPr>
                <w:rFonts w:ascii="宋体" w:eastAsia="宋体" w:hAnsi="宋体" w:cs="Arial"/>
                <w:color w:val="000000"/>
                <w:sz w:val="22"/>
              </w:rPr>
            </w:pPr>
            <w:r>
              <w:rPr>
                <w:rFonts w:cs="Arial" w:hint="eastAsia"/>
                <w:color w:val="000000"/>
                <w:sz w:val="22"/>
              </w:rPr>
              <w:t>21110</w:t>
            </w:r>
          </w:p>
        </w:tc>
        <w:tc>
          <w:tcPr>
            <w:tcW w:w="1557" w:type="dxa"/>
            <w:tcBorders>
              <w:top w:val="nil"/>
              <w:left w:val="nil"/>
              <w:bottom w:val="single" w:sz="4" w:space="0" w:color="000000"/>
              <w:right w:val="single" w:sz="4" w:space="0" w:color="000000"/>
            </w:tcBorders>
            <w:vAlign w:val="center"/>
          </w:tcPr>
          <w:p w:rsidR="00EC2AE2" w:rsidRDefault="00EC2AE2">
            <w:pPr>
              <w:rPr>
                <w:rFonts w:ascii="宋体" w:eastAsia="宋体" w:hAnsi="宋体" w:cs="Arial"/>
                <w:color w:val="000000"/>
                <w:sz w:val="22"/>
              </w:rPr>
            </w:pPr>
            <w:r>
              <w:rPr>
                <w:rFonts w:cs="Arial" w:hint="eastAsia"/>
                <w:color w:val="000000"/>
                <w:sz w:val="22"/>
              </w:rPr>
              <w:t>能源节约利用</w:t>
            </w:r>
          </w:p>
        </w:tc>
        <w:tc>
          <w:tcPr>
            <w:tcW w:w="1507" w:type="dxa"/>
            <w:tcBorders>
              <w:top w:val="nil"/>
              <w:left w:val="nil"/>
              <w:bottom w:val="single" w:sz="4" w:space="0" w:color="000000"/>
              <w:right w:val="single" w:sz="4" w:space="0" w:color="000000"/>
            </w:tcBorders>
            <w:vAlign w:val="center"/>
          </w:tcPr>
          <w:p w:rsidR="00EC2AE2" w:rsidRDefault="00EC2AE2">
            <w:pPr>
              <w:jc w:val="right"/>
              <w:rPr>
                <w:rFonts w:ascii="宋体" w:eastAsia="宋体" w:hAnsi="宋体" w:cs="Arial"/>
                <w:color w:val="000000"/>
                <w:sz w:val="22"/>
              </w:rPr>
            </w:pPr>
            <w:r>
              <w:rPr>
                <w:rFonts w:cs="Arial" w:hint="eastAsia"/>
                <w:color w:val="000000"/>
                <w:sz w:val="22"/>
              </w:rPr>
              <w:t>400,000.00</w:t>
            </w:r>
          </w:p>
        </w:tc>
        <w:tc>
          <w:tcPr>
            <w:tcW w:w="1396" w:type="dxa"/>
            <w:tcBorders>
              <w:top w:val="nil"/>
              <w:left w:val="nil"/>
              <w:bottom w:val="single" w:sz="4" w:space="0" w:color="000000"/>
              <w:right w:val="single" w:sz="4" w:space="0" w:color="000000"/>
            </w:tcBorders>
            <w:vAlign w:val="center"/>
          </w:tcPr>
          <w:p w:rsidR="00EC2AE2" w:rsidRDefault="00EC2AE2">
            <w:pPr>
              <w:jc w:val="right"/>
              <w:rPr>
                <w:rFonts w:ascii="宋体" w:eastAsia="宋体" w:hAnsi="宋体" w:cs="Arial"/>
                <w:color w:val="000000"/>
                <w:sz w:val="22"/>
              </w:rPr>
            </w:pPr>
            <w:r>
              <w:rPr>
                <w:rFonts w:cs="Arial" w:hint="eastAsia"/>
                <w:color w:val="000000"/>
                <w:sz w:val="22"/>
              </w:rPr>
              <w:t>400,000.00</w:t>
            </w:r>
          </w:p>
        </w:tc>
        <w:tc>
          <w:tcPr>
            <w:tcW w:w="1202" w:type="dxa"/>
            <w:tcBorders>
              <w:top w:val="nil"/>
              <w:left w:val="nil"/>
              <w:bottom w:val="single" w:sz="4" w:space="0" w:color="000000"/>
              <w:right w:val="single" w:sz="4" w:space="0" w:color="000000"/>
            </w:tcBorders>
            <w:vAlign w:val="center"/>
          </w:tcPr>
          <w:p w:rsidR="00EC2AE2" w:rsidRPr="00B136A5" w:rsidRDefault="00EC2AE2" w:rsidP="00B136A5">
            <w:pPr>
              <w:widowControl/>
              <w:jc w:val="right"/>
              <w:rPr>
                <w:rFonts w:ascii="宋体" w:eastAsia="宋体" w:hAnsi="宋体" w:cs="Arial"/>
                <w:color w:val="000000"/>
                <w:kern w:val="0"/>
                <w:sz w:val="22"/>
              </w:rPr>
            </w:pPr>
            <w:r w:rsidRPr="00B136A5">
              <w:rPr>
                <w:rFonts w:ascii="宋体" w:eastAsia="宋体" w:hAnsi="宋体" w:cs="Arial" w:hint="eastAsia"/>
                <w:color w:val="000000"/>
                <w:kern w:val="0"/>
                <w:sz w:val="22"/>
              </w:rPr>
              <w:t xml:space="preserve">　</w:t>
            </w:r>
          </w:p>
        </w:tc>
        <w:tc>
          <w:tcPr>
            <w:tcW w:w="1327" w:type="dxa"/>
            <w:tcBorders>
              <w:top w:val="nil"/>
              <w:left w:val="nil"/>
              <w:bottom w:val="single" w:sz="4" w:space="0" w:color="000000"/>
              <w:right w:val="single" w:sz="4" w:space="0" w:color="000000"/>
            </w:tcBorders>
            <w:vAlign w:val="center"/>
          </w:tcPr>
          <w:p w:rsidR="00EC2AE2" w:rsidRPr="00B136A5" w:rsidRDefault="00EC2AE2" w:rsidP="00B136A5">
            <w:pPr>
              <w:widowControl/>
              <w:jc w:val="right"/>
              <w:rPr>
                <w:rFonts w:ascii="宋体" w:eastAsia="宋体" w:hAnsi="宋体" w:cs="Arial"/>
                <w:color w:val="000000"/>
                <w:kern w:val="0"/>
                <w:sz w:val="22"/>
              </w:rPr>
            </w:pPr>
            <w:r w:rsidRPr="00B136A5">
              <w:rPr>
                <w:rFonts w:ascii="宋体" w:eastAsia="宋体" w:hAnsi="宋体" w:cs="Arial" w:hint="eastAsia"/>
                <w:color w:val="000000"/>
                <w:kern w:val="0"/>
                <w:sz w:val="22"/>
              </w:rPr>
              <w:t xml:space="preserve">　</w:t>
            </w:r>
          </w:p>
        </w:tc>
        <w:tc>
          <w:tcPr>
            <w:tcW w:w="1507" w:type="dxa"/>
            <w:tcBorders>
              <w:top w:val="nil"/>
              <w:left w:val="nil"/>
              <w:bottom w:val="single" w:sz="4" w:space="0" w:color="000000"/>
              <w:right w:val="single" w:sz="4" w:space="0" w:color="000000"/>
            </w:tcBorders>
            <w:vAlign w:val="center"/>
          </w:tcPr>
          <w:p w:rsidR="00EC2AE2" w:rsidRPr="00B136A5" w:rsidRDefault="00EC2AE2" w:rsidP="00B136A5">
            <w:pPr>
              <w:widowControl/>
              <w:jc w:val="right"/>
              <w:rPr>
                <w:rFonts w:ascii="宋体" w:eastAsia="宋体" w:hAnsi="宋体" w:cs="Arial"/>
                <w:color w:val="000000"/>
                <w:kern w:val="0"/>
                <w:sz w:val="22"/>
              </w:rPr>
            </w:pPr>
            <w:r w:rsidRPr="00B136A5">
              <w:rPr>
                <w:rFonts w:ascii="宋体" w:eastAsia="宋体" w:hAnsi="宋体" w:cs="Arial" w:hint="eastAsia"/>
                <w:color w:val="000000"/>
                <w:kern w:val="0"/>
                <w:sz w:val="22"/>
              </w:rPr>
              <w:t xml:space="preserve">　</w:t>
            </w:r>
          </w:p>
        </w:tc>
        <w:tc>
          <w:tcPr>
            <w:tcW w:w="1479" w:type="dxa"/>
            <w:tcBorders>
              <w:top w:val="nil"/>
              <w:left w:val="nil"/>
              <w:bottom w:val="single" w:sz="4" w:space="0" w:color="000000"/>
              <w:right w:val="single" w:sz="4" w:space="0" w:color="000000"/>
            </w:tcBorders>
            <w:vAlign w:val="center"/>
          </w:tcPr>
          <w:p w:rsidR="00EC2AE2" w:rsidRPr="00B136A5" w:rsidRDefault="00EC2AE2" w:rsidP="00B136A5">
            <w:pPr>
              <w:widowControl/>
              <w:jc w:val="right"/>
              <w:rPr>
                <w:rFonts w:ascii="宋体" w:eastAsia="宋体" w:hAnsi="宋体" w:cs="Arial"/>
                <w:color w:val="000000"/>
                <w:kern w:val="0"/>
                <w:sz w:val="22"/>
              </w:rPr>
            </w:pPr>
            <w:r w:rsidRPr="00B136A5">
              <w:rPr>
                <w:rFonts w:ascii="宋体" w:eastAsia="宋体" w:hAnsi="宋体" w:cs="Arial" w:hint="eastAsia"/>
                <w:color w:val="000000"/>
                <w:kern w:val="0"/>
                <w:sz w:val="22"/>
              </w:rPr>
              <w:t xml:space="preserve">　</w:t>
            </w:r>
          </w:p>
        </w:tc>
        <w:tc>
          <w:tcPr>
            <w:tcW w:w="2967" w:type="dxa"/>
            <w:tcBorders>
              <w:top w:val="nil"/>
              <w:left w:val="nil"/>
              <w:bottom w:val="single" w:sz="4" w:space="0" w:color="000000"/>
              <w:right w:val="single" w:sz="8" w:space="0" w:color="000000"/>
            </w:tcBorders>
            <w:vAlign w:val="center"/>
          </w:tcPr>
          <w:p w:rsidR="00EC2AE2" w:rsidRPr="00B136A5" w:rsidRDefault="00EC2AE2" w:rsidP="00B136A5">
            <w:pPr>
              <w:widowControl/>
              <w:jc w:val="right"/>
              <w:rPr>
                <w:rFonts w:ascii="宋体" w:eastAsia="宋体" w:hAnsi="宋体" w:cs="Arial"/>
                <w:color w:val="000000"/>
                <w:kern w:val="0"/>
                <w:sz w:val="22"/>
              </w:rPr>
            </w:pPr>
            <w:r w:rsidRPr="00B136A5">
              <w:rPr>
                <w:rFonts w:ascii="宋体" w:eastAsia="宋体" w:hAnsi="宋体" w:cs="Arial" w:hint="eastAsia"/>
                <w:color w:val="000000"/>
                <w:kern w:val="0"/>
                <w:sz w:val="22"/>
              </w:rPr>
              <w:t xml:space="preserve">　</w:t>
            </w:r>
          </w:p>
        </w:tc>
      </w:tr>
      <w:tr w:rsidR="00EC2AE2" w:rsidRPr="00B136A5" w:rsidTr="00CC6B62">
        <w:trPr>
          <w:trHeight w:val="308"/>
        </w:trPr>
        <w:tc>
          <w:tcPr>
            <w:tcW w:w="1320" w:type="dxa"/>
            <w:gridSpan w:val="3"/>
            <w:tcBorders>
              <w:top w:val="single" w:sz="4" w:space="0" w:color="000000"/>
              <w:left w:val="single" w:sz="8" w:space="0" w:color="000000"/>
              <w:bottom w:val="single" w:sz="4" w:space="0" w:color="000000"/>
              <w:right w:val="single" w:sz="4" w:space="0" w:color="000000"/>
            </w:tcBorders>
            <w:vAlign w:val="center"/>
          </w:tcPr>
          <w:p w:rsidR="00EC2AE2" w:rsidRDefault="00EC2AE2">
            <w:pPr>
              <w:rPr>
                <w:rFonts w:ascii="宋体" w:eastAsia="宋体" w:hAnsi="宋体" w:cs="Arial"/>
                <w:color w:val="000000"/>
                <w:sz w:val="22"/>
              </w:rPr>
            </w:pPr>
            <w:r>
              <w:rPr>
                <w:rFonts w:cs="Arial" w:hint="eastAsia"/>
                <w:color w:val="000000"/>
                <w:sz w:val="22"/>
              </w:rPr>
              <w:t>2111001</w:t>
            </w:r>
          </w:p>
        </w:tc>
        <w:tc>
          <w:tcPr>
            <w:tcW w:w="1557" w:type="dxa"/>
            <w:tcBorders>
              <w:top w:val="nil"/>
              <w:left w:val="nil"/>
              <w:bottom w:val="single" w:sz="4" w:space="0" w:color="000000"/>
              <w:right w:val="single" w:sz="4" w:space="0" w:color="000000"/>
            </w:tcBorders>
            <w:vAlign w:val="center"/>
          </w:tcPr>
          <w:p w:rsidR="00EC2AE2" w:rsidRDefault="00EC2AE2">
            <w:pPr>
              <w:rPr>
                <w:rFonts w:ascii="宋体" w:eastAsia="宋体" w:hAnsi="宋体" w:cs="Arial"/>
                <w:color w:val="000000"/>
                <w:sz w:val="22"/>
              </w:rPr>
            </w:pPr>
            <w:r>
              <w:rPr>
                <w:rFonts w:cs="Arial" w:hint="eastAsia"/>
                <w:color w:val="000000"/>
                <w:sz w:val="22"/>
              </w:rPr>
              <w:t xml:space="preserve">  </w:t>
            </w:r>
            <w:r>
              <w:rPr>
                <w:rFonts w:cs="Arial" w:hint="eastAsia"/>
                <w:color w:val="000000"/>
                <w:sz w:val="22"/>
              </w:rPr>
              <w:t>能源节约利用</w:t>
            </w:r>
          </w:p>
        </w:tc>
        <w:tc>
          <w:tcPr>
            <w:tcW w:w="1507" w:type="dxa"/>
            <w:tcBorders>
              <w:top w:val="nil"/>
              <w:left w:val="nil"/>
              <w:bottom w:val="single" w:sz="4" w:space="0" w:color="000000"/>
              <w:right w:val="single" w:sz="4" w:space="0" w:color="000000"/>
            </w:tcBorders>
            <w:vAlign w:val="center"/>
          </w:tcPr>
          <w:p w:rsidR="00EC2AE2" w:rsidRDefault="00EC2AE2">
            <w:pPr>
              <w:jc w:val="right"/>
              <w:rPr>
                <w:rFonts w:ascii="宋体" w:eastAsia="宋体" w:hAnsi="宋体" w:cs="Arial"/>
                <w:color w:val="000000"/>
                <w:sz w:val="22"/>
              </w:rPr>
            </w:pPr>
            <w:r>
              <w:rPr>
                <w:rFonts w:cs="Arial" w:hint="eastAsia"/>
                <w:color w:val="000000"/>
                <w:sz w:val="22"/>
              </w:rPr>
              <w:t>400,000.00</w:t>
            </w:r>
          </w:p>
        </w:tc>
        <w:tc>
          <w:tcPr>
            <w:tcW w:w="1396" w:type="dxa"/>
            <w:tcBorders>
              <w:top w:val="nil"/>
              <w:left w:val="nil"/>
              <w:bottom w:val="single" w:sz="4" w:space="0" w:color="000000"/>
              <w:right w:val="single" w:sz="4" w:space="0" w:color="000000"/>
            </w:tcBorders>
            <w:vAlign w:val="center"/>
          </w:tcPr>
          <w:p w:rsidR="00EC2AE2" w:rsidRDefault="00EC2AE2">
            <w:pPr>
              <w:jc w:val="right"/>
              <w:rPr>
                <w:rFonts w:ascii="宋体" w:eastAsia="宋体" w:hAnsi="宋体" w:cs="Arial"/>
                <w:color w:val="000000"/>
                <w:sz w:val="22"/>
              </w:rPr>
            </w:pPr>
            <w:r>
              <w:rPr>
                <w:rFonts w:cs="Arial" w:hint="eastAsia"/>
                <w:color w:val="000000"/>
                <w:sz w:val="22"/>
              </w:rPr>
              <w:t>400,000.00</w:t>
            </w:r>
          </w:p>
        </w:tc>
        <w:tc>
          <w:tcPr>
            <w:tcW w:w="1202" w:type="dxa"/>
            <w:tcBorders>
              <w:top w:val="nil"/>
              <w:left w:val="nil"/>
              <w:bottom w:val="single" w:sz="4" w:space="0" w:color="000000"/>
              <w:right w:val="single" w:sz="4" w:space="0" w:color="000000"/>
            </w:tcBorders>
            <w:vAlign w:val="center"/>
          </w:tcPr>
          <w:p w:rsidR="00EC2AE2" w:rsidRPr="00B136A5" w:rsidRDefault="00EC2AE2" w:rsidP="00B136A5">
            <w:pPr>
              <w:widowControl/>
              <w:jc w:val="right"/>
              <w:rPr>
                <w:rFonts w:ascii="宋体" w:eastAsia="宋体" w:hAnsi="宋体" w:cs="Arial"/>
                <w:color w:val="000000"/>
                <w:kern w:val="0"/>
                <w:sz w:val="22"/>
              </w:rPr>
            </w:pPr>
            <w:r w:rsidRPr="00B136A5">
              <w:rPr>
                <w:rFonts w:ascii="宋体" w:eastAsia="宋体" w:hAnsi="宋体" w:cs="Arial" w:hint="eastAsia"/>
                <w:color w:val="000000"/>
                <w:kern w:val="0"/>
                <w:sz w:val="22"/>
              </w:rPr>
              <w:t xml:space="preserve">　</w:t>
            </w:r>
          </w:p>
        </w:tc>
        <w:tc>
          <w:tcPr>
            <w:tcW w:w="1327" w:type="dxa"/>
            <w:tcBorders>
              <w:top w:val="nil"/>
              <w:left w:val="nil"/>
              <w:bottom w:val="single" w:sz="4" w:space="0" w:color="000000"/>
              <w:right w:val="single" w:sz="4" w:space="0" w:color="000000"/>
            </w:tcBorders>
            <w:vAlign w:val="center"/>
          </w:tcPr>
          <w:p w:rsidR="00EC2AE2" w:rsidRPr="00B136A5" w:rsidRDefault="00EC2AE2" w:rsidP="00B136A5">
            <w:pPr>
              <w:widowControl/>
              <w:jc w:val="right"/>
              <w:rPr>
                <w:rFonts w:ascii="宋体" w:eastAsia="宋体" w:hAnsi="宋体" w:cs="Arial"/>
                <w:color w:val="000000"/>
                <w:kern w:val="0"/>
                <w:sz w:val="22"/>
              </w:rPr>
            </w:pPr>
            <w:r w:rsidRPr="00B136A5">
              <w:rPr>
                <w:rFonts w:ascii="宋体" w:eastAsia="宋体" w:hAnsi="宋体" w:cs="Arial" w:hint="eastAsia"/>
                <w:color w:val="000000"/>
                <w:kern w:val="0"/>
                <w:sz w:val="22"/>
              </w:rPr>
              <w:t xml:space="preserve">　</w:t>
            </w:r>
          </w:p>
        </w:tc>
        <w:tc>
          <w:tcPr>
            <w:tcW w:w="1507" w:type="dxa"/>
            <w:tcBorders>
              <w:top w:val="nil"/>
              <w:left w:val="nil"/>
              <w:bottom w:val="single" w:sz="4" w:space="0" w:color="000000"/>
              <w:right w:val="single" w:sz="4" w:space="0" w:color="000000"/>
            </w:tcBorders>
            <w:vAlign w:val="center"/>
          </w:tcPr>
          <w:p w:rsidR="00EC2AE2" w:rsidRPr="00B136A5" w:rsidRDefault="00EC2AE2" w:rsidP="00B136A5">
            <w:pPr>
              <w:widowControl/>
              <w:jc w:val="right"/>
              <w:rPr>
                <w:rFonts w:ascii="宋体" w:eastAsia="宋体" w:hAnsi="宋体" w:cs="Arial"/>
                <w:color w:val="000000"/>
                <w:kern w:val="0"/>
                <w:sz w:val="22"/>
              </w:rPr>
            </w:pPr>
            <w:r w:rsidRPr="00B136A5">
              <w:rPr>
                <w:rFonts w:ascii="宋体" w:eastAsia="宋体" w:hAnsi="宋体" w:cs="Arial" w:hint="eastAsia"/>
                <w:color w:val="000000"/>
                <w:kern w:val="0"/>
                <w:sz w:val="22"/>
              </w:rPr>
              <w:t xml:space="preserve">　</w:t>
            </w:r>
          </w:p>
        </w:tc>
        <w:tc>
          <w:tcPr>
            <w:tcW w:w="1479" w:type="dxa"/>
            <w:tcBorders>
              <w:top w:val="nil"/>
              <w:left w:val="nil"/>
              <w:bottom w:val="single" w:sz="4" w:space="0" w:color="000000"/>
              <w:right w:val="single" w:sz="4" w:space="0" w:color="000000"/>
            </w:tcBorders>
            <w:vAlign w:val="center"/>
          </w:tcPr>
          <w:p w:rsidR="00EC2AE2" w:rsidRPr="00B136A5" w:rsidRDefault="00EC2AE2" w:rsidP="00B136A5">
            <w:pPr>
              <w:widowControl/>
              <w:jc w:val="right"/>
              <w:rPr>
                <w:rFonts w:ascii="宋体" w:eastAsia="宋体" w:hAnsi="宋体" w:cs="Arial"/>
                <w:color w:val="000000"/>
                <w:kern w:val="0"/>
                <w:sz w:val="22"/>
              </w:rPr>
            </w:pPr>
            <w:r w:rsidRPr="00B136A5">
              <w:rPr>
                <w:rFonts w:ascii="宋体" w:eastAsia="宋体" w:hAnsi="宋体" w:cs="Arial" w:hint="eastAsia"/>
                <w:color w:val="000000"/>
                <w:kern w:val="0"/>
                <w:sz w:val="22"/>
              </w:rPr>
              <w:t xml:space="preserve">　</w:t>
            </w:r>
          </w:p>
        </w:tc>
        <w:tc>
          <w:tcPr>
            <w:tcW w:w="2967" w:type="dxa"/>
            <w:tcBorders>
              <w:top w:val="nil"/>
              <w:left w:val="nil"/>
              <w:bottom w:val="single" w:sz="4" w:space="0" w:color="000000"/>
              <w:right w:val="single" w:sz="8" w:space="0" w:color="000000"/>
            </w:tcBorders>
            <w:vAlign w:val="center"/>
          </w:tcPr>
          <w:p w:rsidR="00EC2AE2" w:rsidRPr="00B136A5" w:rsidRDefault="00EC2AE2" w:rsidP="00B136A5">
            <w:pPr>
              <w:widowControl/>
              <w:jc w:val="right"/>
              <w:rPr>
                <w:rFonts w:ascii="宋体" w:eastAsia="宋体" w:hAnsi="宋体" w:cs="Arial"/>
                <w:color w:val="000000"/>
                <w:kern w:val="0"/>
                <w:sz w:val="22"/>
              </w:rPr>
            </w:pPr>
            <w:r w:rsidRPr="00B136A5">
              <w:rPr>
                <w:rFonts w:ascii="宋体" w:eastAsia="宋体" w:hAnsi="宋体" w:cs="Arial" w:hint="eastAsia"/>
                <w:color w:val="000000"/>
                <w:kern w:val="0"/>
                <w:sz w:val="22"/>
              </w:rPr>
              <w:t xml:space="preserve">　</w:t>
            </w:r>
          </w:p>
        </w:tc>
      </w:tr>
      <w:tr w:rsidR="00EC2AE2" w:rsidRPr="00B136A5" w:rsidTr="007259BA">
        <w:trPr>
          <w:trHeight w:val="308"/>
        </w:trPr>
        <w:tc>
          <w:tcPr>
            <w:tcW w:w="1320" w:type="dxa"/>
            <w:gridSpan w:val="3"/>
            <w:tcBorders>
              <w:top w:val="single" w:sz="4" w:space="0" w:color="000000"/>
              <w:left w:val="single" w:sz="8" w:space="0" w:color="000000"/>
              <w:bottom w:val="single" w:sz="8" w:space="0" w:color="000000"/>
              <w:right w:val="single" w:sz="4" w:space="0" w:color="000000"/>
            </w:tcBorders>
            <w:vAlign w:val="center"/>
          </w:tcPr>
          <w:p w:rsidR="00EC2AE2" w:rsidRDefault="00EC2AE2">
            <w:pPr>
              <w:rPr>
                <w:rFonts w:ascii="宋体" w:eastAsia="宋体" w:hAnsi="宋体" w:cs="Arial"/>
                <w:color w:val="000000"/>
                <w:sz w:val="22"/>
              </w:rPr>
            </w:pPr>
            <w:r>
              <w:rPr>
                <w:rFonts w:cs="Arial" w:hint="eastAsia"/>
                <w:color w:val="000000"/>
                <w:sz w:val="22"/>
              </w:rPr>
              <w:t>221</w:t>
            </w:r>
          </w:p>
        </w:tc>
        <w:tc>
          <w:tcPr>
            <w:tcW w:w="1557" w:type="dxa"/>
            <w:tcBorders>
              <w:top w:val="nil"/>
              <w:left w:val="nil"/>
              <w:bottom w:val="single" w:sz="8" w:space="0" w:color="000000"/>
              <w:right w:val="single" w:sz="4" w:space="0" w:color="000000"/>
            </w:tcBorders>
            <w:vAlign w:val="center"/>
          </w:tcPr>
          <w:p w:rsidR="00EC2AE2" w:rsidRDefault="00EC2AE2">
            <w:pPr>
              <w:rPr>
                <w:rFonts w:ascii="宋体" w:eastAsia="宋体" w:hAnsi="宋体" w:cs="Arial"/>
                <w:color w:val="000000"/>
                <w:sz w:val="22"/>
              </w:rPr>
            </w:pPr>
            <w:r>
              <w:rPr>
                <w:rFonts w:cs="Arial" w:hint="eastAsia"/>
                <w:color w:val="000000"/>
                <w:sz w:val="22"/>
              </w:rPr>
              <w:t>住房保障支出</w:t>
            </w:r>
          </w:p>
        </w:tc>
        <w:tc>
          <w:tcPr>
            <w:tcW w:w="1507" w:type="dxa"/>
            <w:tcBorders>
              <w:top w:val="nil"/>
              <w:left w:val="nil"/>
              <w:bottom w:val="single" w:sz="8" w:space="0" w:color="000000"/>
              <w:right w:val="single" w:sz="4" w:space="0" w:color="000000"/>
            </w:tcBorders>
            <w:vAlign w:val="center"/>
          </w:tcPr>
          <w:p w:rsidR="00EC2AE2" w:rsidRDefault="00EC2AE2">
            <w:pPr>
              <w:jc w:val="right"/>
              <w:rPr>
                <w:rFonts w:ascii="宋体" w:eastAsia="宋体" w:hAnsi="宋体" w:cs="Arial"/>
                <w:color w:val="000000"/>
                <w:sz w:val="22"/>
              </w:rPr>
            </w:pPr>
            <w:r>
              <w:rPr>
                <w:rFonts w:cs="Arial" w:hint="eastAsia"/>
                <w:color w:val="000000"/>
                <w:sz w:val="22"/>
              </w:rPr>
              <w:t>3,005,154.20</w:t>
            </w:r>
          </w:p>
        </w:tc>
        <w:tc>
          <w:tcPr>
            <w:tcW w:w="1396" w:type="dxa"/>
            <w:tcBorders>
              <w:top w:val="nil"/>
              <w:left w:val="nil"/>
              <w:bottom w:val="single" w:sz="8" w:space="0" w:color="000000"/>
              <w:right w:val="single" w:sz="4" w:space="0" w:color="000000"/>
            </w:tcBorders>
            <w:vAlign w:val="center"/>
          </w:tcPr>
          <w:p w:rsidR="00EC2AE2" w:rsidRDefault="00EC2AE2">
            <w:pPr>
              <w:jc w:val="right"/>
              <w:rPr>
                <w:rFonts w:ascii="宋体" w:eastAsia="宋体" w:hAnsi="宋体" w:cs="Arial"/>
                <w:color w:val="000000"/>
                <w:sz w:val="22"/>
              </w:rPr>
            </w:pPr>
            <w:r>
              <w:rPr>
                <w:rFonts w:cs="Arial" w:hint="eastAsia"/>
                <w:color w:val="000000"/>
                <w:sz w:val="22"/>
              </w:rPr>
              <w:t>3,005,154.20</w:t>
            </w:r>
          </w:p>
        </w:tc>
        <w:tc>
          <w:tcPr>
            <w:tcW w:w="1202" w:type="dxa"/>
            <w:tcBorders>
              <w:top w:val="nil"/>
              <w:left w:val="nil"/>
              <w:bottom w:val="single" w:sz="8" w:space="0" w:color="000000"/>
              <w:right w:val="single" w:sz="4" w:space="0" w:color="000000"/>
            </w:tcBorders>
            <w:vAlign w:val="center"/>
          </w:tcPr>
          <w:p w:rsidR="00EC2AE2" w:rsidRPr="00B136A5" w:rsidRDefault="00EC2AE2" w:rsidP="007259BA">
            <w:pPr>
              <w:widowControl/>
              <w:jc w:val="right"/>
              <w:rPr>
                <w:rFonts w:ascii="宋体" w:eastAsia="宋体" w:hAnsi="宋体" w:cs="Arial"/>
                <w:color w:val="000000"/>
                <w:kern w:val="0"/>
                <w:sz w:val="22"/>
              </w:rPr>
            </w:pPr>
          </w:p>
        </w:tc>
        <w:tc>
          <w:tcPr>
            <w:tcW w:w="1327" w:type="dxa"/>
            <w:tcBorders>
              <w:top w:val="nil"/>
              <w:left w:val="nil"/>
              <w:bottom w:val="single" w:sz="8" w:space="0" w:color="000000"/>
              <w:right w:val="single" w:sz="4" w:space="0" w:color="000000"/>
            </w:tcBorders>
            <w:vAlign w:val="center"/>
          </w:tcPr>
          <w:p w:rsidR="00EC2AE2" w:rsidRPr="00B136A5" w:rsidRDefault="00EC2AE2" w:rsidP="007259BA">
            <w:pPr>
              <w:widowControl/>
              <w:jc w:val="right"/>
              <w:rPr>
                <w:rFonts w:ascii="宋体" w:eastAsia="宋体" w:hAnsi="宋体" w:cs="Arial"/>
                <w:color w:val="000000"/>
                <w:kern w:val="0"/>
                <w:sz w:val="22"/>
              </w:rPr>
            </w:pPr>
          </w:p>
        </w:tc>
        <w:tc>
          <w:tcPr>
            <w:tcW w:w="1507" w:type="dxa"/>
            <w:tcBorders>
              <w:top w:val="nil"/>
              <w:left w:val="nil"/>
              <w:bottom w:val="single" w:sz="8" w:space="0" w:color="000000"/>
              <w:right w:val="single" w:sz="4" w:space="0" w:color="000000"/>
            </w:tcBorders>
            <w:vAlign w:val="center"/>
          </w:tcPr>
          <w:p w:rsidR="00EC2AE2" w:rsidRPr="00B136A5" w:rsidRDefault="00EC2AE2" w:rsidP="007259BA">
            <w:pPr>
              <w:widowControl/>
              <w:jc w:val="right"/>
              <w:rPr>
                <w:rFonts w:ascii="宋体" w:eastAsia="宋体" w:hAnsi="宋体" w:cs="Arial"/>
                <w:color w:val="000000"/>
                <w:kern w:val="0"/>
                <w:sz w:val="22"/>
              </w:rPr>
            </w:pPr>
          </w:p>
        </w:tc>
        <w:tc>
          <w:tcPr>
            <w:tcW w:w="1479" w:type="dxa"/>
            <w:tcBorders>
              <w:top w:val="nil"/>
              <w:left w:val="nil"/>
              <w:bottom w:val="single" w:sz="8" w:space="0" w:color="000000"/>
              <w:right w:val="single" w:sz="4" w:space="0" w:color="000000"/>
            </w:tcBorders>
            <w:vAlign w:val="center"/>
          </w:tcPr>
          <w:p w:rsidR="00EC2AE2" w:rsidRPr="00B136A5" w:rsidRDefault="00EC2AE2" w:rsidP="007259BA">
            <w:pPr>
              <w:widowControl/>
              <w:jc w:val="right"/>
              <w:rPr>
                <w:rFonts w:ascii="宋体" w:eastAsia="宋体" w:hAnsi="宋体" w:cs="Arial"/>
                <w:color w:val="000000"/>
                <w:kern w:val="0"/>
                <w:sz w:val="22"/>
              </w:rPr>
            </w:pPr>
          </w:p>
        </w:tc>
        <w:tc>
          <w:tcPr>
            <w:tcW w:w="2967" w:type="dxa"/>
            <w:tcBorders>
              <w:top w:val="nil"/>
              <w:left w:val="nil"/>
              <w:bottom w:val="single" w:sz="8" w:space="0" w:color="000000"/>
              <w:right w:val="single" w:sz="8" w:space="0" w:color="000000"/>
            </w:tcBorders>
            <w:vAlign w:val="center"/>
          </w:tcPr>
          <w:p w:rsidR="00EC2AE2" w:rsidRPr="00B136A5" w:rsidRDefault="00EC2AE2" w:rsidP="007259BA">
            <w:pPr>
              <w:widowControl/>
              <w:jc w:val="right"/>
              <w:rPr>
                <w:rFonts w:ascii="宋体" w:eastAsia="宋体" w:hAnsi="宋体" w:cs="Arial"/>
                <w:color w:val="000000"/>
                <w:kern w:val="0"/>
                <w:sz w:val="22"/>
              </w:rPr>
            </w:pPr>
          </w:p>
        </w:tc>
      </w:tr>
      <w:tr w:rsidR="00EC2AE2" w:rsidRPr="00B136A5" w:rsidTr="007259BA">
        <w:trPr>
          <w:trHeight w:val="308"/>
        </w:trPr>
        <w:tc>
          <w:tcPr>
            <w:tcW w:w="1320" w:type="dxa"/>
            <w:gridSpan w:val="3"/>
            <w:tcBorders>
              <w:top w:val="single" w:sz="4" w:space="0" w:color="000000"/>
              <w:left w:val="single" w:sz="8" w:space="0" w:color="000000"/>
              <w:bottom w:val="single" w:sz="8" w:space="0" w:color="000000"/>
              <w:right w:val="single" w:sz="4" w:space="0" w:color="000000"/>
            </w:tcBorders>
            <w:vAlign w:val="center"/>
          </w:tcPr>
          <w:p w:rsidR="00EC2AE2" w:rsidRDefault="00EC2AE2">
            <w:pPr>
              <w:rPr>
                <w:rFonts w:ascii="宋体" w:eastAsia="宋体" w:hAnsi="宋体" w:cs="Arial"/>
                <w:color w:val="000000"/>
                <w:sz w:val="22"/>
              </w:rPr>
            </w:pPr>
            <w:r>
              <w:rPr>
                <w:rFonts w:cs="Arial" w:hint="eastAsia"/>
                <w:color w:val="000000"/>
                <w:sz w:val="22"/>
              </w:rPr>
              <w:t>22102</w:t>
            </w:r>
          </w:p>
        </w:tc>
        <w:tc>
          <w:tcPr>
            <w:tcW w:w="1557" w:type="dxa"/>
            <w:tcBorders>
              <w:top w:val="nil"/>
              <w:left w:val="nil"/>
              <w:bottom w:val="single" w:sz="8" w:space="0" w:color="000000"/>
              <w:right w:val="single" w:sz="4" w:space="0" w:color="000000"/>
            </w:tcBorders>
            <w:vAlign w:val="center"/>
          </w:tcPr>
          <w:p w:rsidR="00EC2AE2" w:rsidRDefault="00EC2AE2">
            <w:pPr>
              <w:rPr>
                <w:rFonts w:ascii="宋体" w:eastAsia="宋体" w:hAnsi="宋体" w:cs="Arial"/>
                <w:color w:val="000000"/>
                <w:sz w:val="22"/>
              </w:rPr>
            </w:pPr>
            <w:r>
              <w:rPr>
                <w:rFonts w:cs="Arial" w:hint="eastAsia"/>
                <w:color w:val="000000"/>
                <w:sz w:val="22"/>
              </w:rPr>
              <w:t>住房改革支出</w:t>
            </w:r>
          </w:p>
        </w:tc>
        <w:tc>
          <w:tcPr>
            <w:tcW w:w="1507" w:type="dxa"/>
            <w:tcBorders>
              <w:top w:val="nil"/>
              <w:left w:val="nil"/>
              <w:bottom w:val="single" w:sz="8" w:space="0" w:color="000000"/>
              <w:right w:val="single" w:sz="4" w:space="0" w:color="000000"/>
            </w:tcBorders>
            <w:vAlign w:val="center"/>
          </w:tcPr>
          <w:p w:rsidR="00EC2AE2" w:rsidRDefault="00EC2AE2">
            <w:pPr>
              <w:jc w:val="right"/>
              <w:rPr>
                <w:rFonts w:ascii="宋体" w:eastAsia="宋体" w:hAnsi="宋体" w:cs="Arial"/>
                <w:color w:val="000000"/>
                <w:sz w:val="22"/>
              </w:rPr>
            </w:pPr>
            <w:r>
              <w:rPr>
                <w:rFonts w:cs="Arial" w:hint="eastAsia"/>
                <w:color w:val="000000"/>
                <w:sz w:val="22"/>
              </w:rPr>
              <w:t>3,005,154.20</w:t>
            </w:r>
          </w:p>
        </w:tc>
        <w:tc>
          <w:tcPr>
            <w:tcW w:w="1396" w:type="dxa"/>
            <w:tcBorders>
              <w:top w:val="nil"/>
              <w:left w:val="nil"/>
              <w:bottom w:val="single" w:sz="8" w:space="0" w:color="000000"/>
              <w:right w:val="single" w:sz="4" w:space="0" w:color="000000"/>
            </w:tcBorders>
            <w:vAlign w:val="center"/>
          </w:tcPr>
          <w:p w:rsidR="00EC2AE2" w:rsidRDefault="00EC2AE2">
            <w:pPr>
              <w:jc w:val="right"/>
              <w:rPr>
                <w:rFonts w:ascii="宋体" w:eastAsia="宋体" w:hAnsi="宋体" w:cs="Arial"/>
                <w:color w:val="000000"/>
                <w:sz w:val="22"/>
              </w:rPr>
            </w:pPr>
            <w:r>
              <w:rPr>
                <w:rFonts w:cs="Arial" w:hint="eastAsia"/>
                <w:color w:val="000000"/>
                <w:sz w:val="22"/>
              </w:rPr>
              <w:t>3,005,154.20</w:t>
            </w:r>
          </w:p>
        </w:tc>
        <w:tc>
          <w:tcPr>
            <w:tcW w:w="1202" w:type="dxa"/>
            <w:tcBorders>
              <w:top w:val="nil"/>
              <w:left w:val="nil"/>
              <w:bottom w:val="single" w:sz="8" w:space="0" w:color="000000"/>
              <w:right w:val="single" w:sz="4" w:space="0" w:color="000000"/>
            </w:tcBorders>
            <w:vAlign w:val="center"/>
          </w:tcPr>
          <w:p w:rsidR="00EC2AE2" w:rsidRPr="00B136A5" w:rsidRDefault="00EC2AE2" w:rsidP="007259BA">
            <w:pPr>
              <w:widowControl/>
              <w:jc w:val="right"/>
              <w:rPr>
                <w:rFonts w:ascii="宋体" w:eastAsia="宋体" w:hAnsi="宋体" w:cs="Arial"/>
                <w:color w:val="000000"/>
                <w:kern w:val="0"/>
                <w:sz w:val="22"/>
              </w:rPr>
            </w:pPr>
          </w:p>
        </w:tc>
        <w:tc>
          <w:tcPr>
            <w:tcW w:w="1327" w:type="dxa"/>
            <w:tcBorders>
              <w:top w:val="nil"/>
              <w:left w:val="nil"/>
              <w:bottom w:val="single" w:sz="8" w:space="0" w:color="000000"/>
              <w:right w:val="single" w:sz="4" w:space="0" w:color="000000"/>
            </w:tcBorders>
            <w:vAlign w:val="center"/>
          </w:tcPr>
          <w:p w:rsidR="00EC2AE2" w:rsidRPr="00B136A5" w:rsidRDefault="00EC2AE2" w:rsidP="007259BA">
            <w:pPr>
              <w:widowControl/>
              <w:jc w:val="right"/>
              <w:rPr>
                <w:rFonts w:ascii="宋体" w:eastAsia="宋体" w:hAnsi="宋体" w:cs="Arial"/>
                <w:color w:val="000000"/>
                <w:kern w:val="0"/>
                <w:sz w:val="22"/>
              </w:rPr>
            </w:pPr>
          </w:p>
        </w:tc>
        <w:tc>
          <w:tcPr>
            <w:tcW w:w="1507" w:type="dxa"/>
            <w:tcBorders>
              <w:top w:val="nil"/>
              <w:left w:val="nil"/>
              <w:bottom w:val="single" w:sz="8" w:space="0" w:color="000000"/>
              <w:right w:val="single" w:sz="4" w:space="0" w:color="000000"/>
            </w:tcBorders>
            <w:vAlign w:val="center"/>
          </w:tcPr>
          <w:p w:rsidR="00EC2AE2" w:rsidRPr="00B136A5" w:rsidRDefault="00EC2AE2" w:rsidP="007259BA">
            <w:pPr>
              <w:widowControl/>
              <w:jc w:val="right"/>
              <w:rPr>
                <w:rFonts w:ascii="宋体" w:eastAsia="宋体" w:hAnsi="宋体" w:cs="Arial"/>
                <w:color w:val="000000"/>
                <w:kern w:val="0"/>
                <w:sz w:val="22"/>
              </w:rPr>
            </w:pPr>
          </w:p>
        </w:tc>
        <w:tc>
          <w:tcPr>
            <w:tcW w:w="1479" w:type="dxa"/>
            <w:tcBorders>
              <w:top w:val="nil"/>
              <w:left w:val="nil"/>
              <w:bottom w:val="single" w:sz="8" w:space="0" w:color="000000"/>
              <w:right w:val="single" w:sz="4" w:space="0" w:color="000000"/>
            </w:tcBorders>
            <w:vAlign w:val="center"/>
          </w:tcPr>
          <w:p w:rsidR="00EC2AE2" w:rsidRPr="00B136A5" w:rsidRDefault="00EC2AE2" w:rsidP="007259BA">
            <w:pPr>
              <w:widowControl/>
              <w:jc w:val="right"/>
              <w:rPr>
                <w:rFonts w:ascii="宋体" w:eastAsia="宋体" w:hAnsi="宋体" w:cs="Arial"/>
                <w:color w:val="000000"/>
                <w:kern w:val="0"/>
                <w:sz w:val="22"/>
              </w:rPr>
            </w:pPr>
          </w:p>
        </w:tc>
        <w:tc>
          <w:tcPr>
            <w:tcW w:w="2967" w:type="dxa"/>
            <w:tcBorders>
              <w:top w:val="nil"/>
              <w:left w:val="nil"/>
              <w:bottom w:val="single" w:sz="8" w:space="0" w:color="000000"/>
              <w:right w:val="single" w:sz="8" w:space="0" w:color="000000"/>
            </w:tcBorders>
            <w:vAlign w:val="center"/>
          </w:tcPr>
          <w:p w:rsidR="00EC2AE2" w:rsidRPr="00B136A5" w:rsidRDefault="00EC2AE2" w:rsidP="007259BA">
            <w:pPr>
              <w:widowControl/>
              <w:jc w:val="right"/>
              <w:rPr>
                <w:rFonts w:ascii="宋体" w:eastAsia="宋体" w:hAnsi="宋体" w:cs="Arial"/>
                <w:color w:val="000000"/>
                <w:kern w:val="0"/>
                <w:sz w:val="22"/>
              </w:rPr>
            </w:pPr>
          </w:p>
        </w:tc>
      </w:tr>
      <w:tr w:rsidR="00EC2AE2" w:rsidRPr="00B136A5" w:rsidTr="007259BA">
        <w:trPr>
          <w:trHeight w:val="308"/>
        </w:trPr>
        <w:tc>
          <w:tcPr>
            <w:tcW w:w="1320" w:type="dxa"/>
            <w:gridSpan w:val="3"/>
            <w:tcBorders>
              <w:top w:val="single" w:sz="4" w:space="0" w:color="000000"/>
              <w:left w:val="single" w:sz="8" w:space="0" w:color="000000"/>
              <w:bottom w:val="single" w:sz="8" w:space="0" w:color="000000"/>
              <w:right w:val="single" w:sz="4" w:space="0" w:color="000000"/>
            </w:tcBorders>
            <w:vAlign w:val="center"/>
          </w:tcPr>
          <w:p w:rsidR="00EC2AE2" w:rsidRDefault="00EC2AE2">
            <w:pPr>
              <w:rPr>
                <w:rFonts w:ascii="宋体" w:eastAsia="宋体" w:hAnsi="宋体" w:cs="Arial"/>
                <w:color w:val="000000"/>
                <w:sz w:val="22"/>
              </w:rPr>
            </w:pPr>
            <w:r>
              <w:rPr>
                <w:rFonts w:cs="Arial" w:hint="eastAsia"/>
                <w:color w:val="000000"/>
                <w:sz w:val="22"/>
              </w:rPr>
              <w:t>2210201</w:t>
            </w:r>
          </w:p>
        </w:tc>
        <w:tc>
          <w:tcPr>
            <w:tcW w:w="1557" w:type="dxa"/>
            <w:tcBorders>
              <w:top w:val="nil"/>
              <w:left w:val="nil"/>
              <w:bottom w:val="single" w:sz="8" w:space="0" w:color="000000"/>
              <w:right w:val="single" w:sz="4" w:space="0" w:color="000000"/>
            </w:tcBorders>
            <w:vAlign w:val="center"/>
          </w:tcPr>
          <w:p w:rsidR="00EC2AE2" w:rsidRDefault="00EC2AE2">
            <w:pPr>
              <w:rPr>
                <w:rFonts w:ascii="宋体" w:eastAsia="宋体" w:hAnsi="宋体" w:cs="Arial"/>
                <w:color w:val="000000"/>
                <w:sz w:val="22"/>
              </w:rPr>
            </w:pPr>
            <w:r>
              <w:rPr>
                <w:rFonts w:cs="Arial" w:hint="eastAsia"/>
                <w:color w:val="000000"/>
                <w:sz w:val="22"/>
              </w:rPr>
              <w:t xml:space="preserve">  </w:t>
            </w:r>
            <w:r>
              <w:rPr>
                <w:rFonts w:cs="Arial" w:hint="eastAsia"/>
                <w:color w:val="000000"/>
                <w:sz w:val="22"/>
              </w:rPr>
              <w:t>住房公积金</w:t>
            </w:r>
          </w:p>
        </w:tc>
        <w:tc>
          <w:tcPr>
            <w:tcW w:w="1507" w:type="dxa"/>
            <w:tcBorders>
              <w:top w:val="nil"/>
              <w:left w:val="nil"/>
              <w:bottom w:val="single" w:sz="8" w:space="0" w:color="000000"/>
              <w:right w:val="single" w:sz="4" w:space="0" w:color="000000"/>
            </w:tcBorders>
            <w:vAlign w:val="center"/>
          </w:tcPr>
          <w:p w:rsidR="00EC2AE2" w:rsidRDefault="00EC2AE2">
            <w:pPr>
              <w:jc w:val="right"/>
              <w:rPr>
                <w:rFonts w:ascii="宋体" w:eastAsia="宋体" w:hAnsi="宋体" w:cs="Arial"/>
                <w:color w:val="000000"/>
                <w:sz w:val="22"/>
              </w:rPr>
            </w:pPr>
            <w:r>
              <w:rPr>
                <w:rFonts w:cs="Arial" w:hint="eastAsia"/>
                <w:color w:val="000000"/>
                <w:sz w:val="22"/>
              </w:rPr>
              <w:t>1,978,200.00</w:t>
            </w:r>
          </w:p>
        </w:tc>
        <w:tc>
          <w:tcPr>
            <w:tcW w:w="1396" w:type="dxa"/>
            <w:tcBorders>
              <w:top w:val="nil"/>
              <w:left w:val="nil"/>
              <w:bottom w:val="single" w:sz="8" w:space="0" w:color="000000"/>
              <w:right w:val="single" w:sz="4" w:space="0" w:color="000000"/>
            </w:tcBorders>
            <w:vAlign w:val="center"/>
          </w:tcPr>
          <w:p w:rsidR="00EC2AE2" w:rsidRDefault="00EC2AE2">
            <w:pPr>
              <w:jc w:val="right"/>
              <w:rPr>
                <w:rFonts w:ascii="宋体" w:eastAsia="宋体" w:hAnsi="宋体" w:cs="Arial"/>
                <w:color w:val="000000"/>
                <w:sz w:val="22"/>
              </w:rPr>
            </w:pPr>
            <w:r>
              <w:rPr>
                <w:rFonts w:cs="Arial" w:hint="eastAsia"/>
                <w:color w:val="000000"/>
                <w:sz w:val="22"/>
              </w:rPr>
              <w:t>1,978,200.00</w:t>
            </w:r>
          </w:p>
        </w:tc>
        <w:tc>
          <w:tcPr>
            <w:tcW w:w="1202" w:type="dxa"/>
            <w:tcBorders>
              <w:top w:val="nil"/>
              <w:left w:val="nil"/>
              <w:bottom w:val="single" w:sz="8" w:space="0" w:color="000000"/>
              <w:right w:val="single" w:sz="4" w:space="0" w:color="000000"/>
            </w:tcBorders>
            <w:vAlign w:val="center"/>
          </w:tcPr>
          <w:p w:rsidR="00EC2AE2" w:rsidRPr="00B136A5" w:rsidRDefault="00EC2AE2" w:rsidP="007259BA">
            <w:pPr>
              <w:widowControl/>
              <w:jc w:val="right"/>
              <w:rPr>
                <w:rFonts w:ascii="宋体" w:eastAsia="宋体" w:hAnsi="宋体" w:cs="Arial"/>
                <w:color w:val="000000"/>
                <w:kern w:val="0"/>
                <w:sz w:val="22"/>
              </w:rPr>
            </w:pPr>
          </w:p>
        </w:tc>
        <w:tc>
          <w:tcPr>
            <w:tcW w:w="1327" w:type="dxa"/>
            <w:tcBorders>
              <w:top w:val="nil"/>
              <w:left w:val="nil"/>
              <w:bottom w:val="single" w:sz="8" w:space="0" w:color="000000"/>
              <w:right w:val="single" w:sz="4" w:space="0" w:color="000000"/>
            </w:tcBorders>
            <w:vAlign w:val="center"/>
          </w:tcPr>
          <w:p w:rsidR="00EC2AE2" w:rsidRPr="00B136A5" w:rsidRDefault="00EC2AE2" w:rsidP="007259BA">
            <w:pPr>
              <w:widowControl/>
              <w:jc w:val="right"/>
              <w:rPr>
                <w:rFonts w:ascii="宋体" w:eastAsia="宋体" w:hAnsi="宋体" w:cs="Arial"/>
                <w:color w:val="000000"/>
                <w:kern w:val="0"/>
                <w:sz w:val="22"/>
              </w:rPr>
            </w:pPr>
          </w:p>
        </w:tc>
        <w:tc>
          <w:tcPr>
            <w:tcW w:w="1507" w:type="dxa"/>
            <w:tcBorders>
              <w:top w:val="nil"/>
              <w:left w:val="nil"/>
              <w:bottom w:val="single" w:sz="8" w:space="0" w:color="000000"/>
              <w:right w:val="single" w:sz="4" w:space="0" w:color="000000"/>
            </w:tcBorders>
            <w:vAlign w:val="center"/>
          </w:tcPr>
          <w:p w:rsidR="00EC2AE2" w:rsidRPr="00B136A5" w:rsidRDefault="00EC2AE2" w:rsidP="007259BA">
            <w:pPr>
              <w:widowControl/>
              <w:jc w:val="right"/>
              <w:rPr>
                <w:rFonts w:ascii="宋体" w:eastAsia="宋体" w:hAnsi="宋体" w:cs="Arial"/>
                <w:color w:val="000000"/>
                <w:kern w:val="0"/>
                <w:sz w:val="22"/>
              </w:rPr>
            </w:pPr>
          </w:p>
        </w:tc>
        <w:tc>
          <w:tcPr>
            <w:tcW w:w="1479" w:type="dxa"/>
            <w:tcBorders>
              <w:top w:val="nil"/>
              <w:left w:val="nil"/>
              <w:bottom w:val="single" w:sz="8" w:space="0" w:color="000000"/>
              <w:right w:val="single" w:sz="4" w:space="0" w:color="000000"/>
            </w:tcBorders>
            <w:vAlign w:val="center"/>
          </w:tcPr>
          <w:p w:rsidR="00EC2AE2" w:rsidRPr="00B136A5" w:rsidRDefault="00EC2AE2" w:rsidP="007259BA">
            <w:pPr>
              <w:widowControl/>
              <w:jc w:val="right"/>
              <w:rPr>
                <w:rFonts w:ascii="宋体" w:eastAsia="宋体" w:hAnsi="宋体" w:cs="Arial"/>
                <w:color w:val="000000"/>
                <w:kern w:val="0"/>
                <w:sz w:val="22"/>
              </w:rPr>
            </w:pPr>
          </w:p>
        </w:tc>
        <w:tc>
          <w:tcPr>
            <w:tcW w:w="2967" w:type="dxa"/>
            <w:tcBorders>
              <w:top w:val="nil"/>
              <w:left w:val="nil"/>
              <w:bottom w:val="single" w:sz="8" w:space="0" w:color="000000"/>
              <w:right w:val="single" w:sz="8" w:space="0" w:color="000000"/>
            </w:tcBorders>
            <w:vAlign w:val="center"/>
          </w:tcPr>
          <w:p w:rsidR="00EC2AE2" w:rsidRPr="00B136A5" w:rsidRDefault="00EC2AE2" w:rsidP="007259BA">
            <w:pPr>
              <w:widowControl/>
              <w:jc w:val="right"/>
              <w:rPr>
                <w:rFonts w:ascii="宋体" w:eastAsia="宋体" w:hAnsi="宋体" w:cs="Arial"/>
                <w:color w:val="000000"/>
                <w:kern w:val="0"/>
                <w:sz w:val="22"/>
              </w:rPr>
            </w:pPr>
          </w:p>
        </w:tc>
      </w:tr>
      <w:tr w:rsidR="00EC2AE2" w:rsidRPr="00B136A5" w:rsidTr="00CC6B62">
        <w:trPr>
          <w:trHeight w:val="308"/>
        </w:trPr>
        <w:tc>
          <w:tcPr>
            <w:tcW w:w="1320" w:type="dxa"/>
            <w:gridSpan w:val="3"/>
            <w:tcBorders>
              <w:top w:val="single" w:sz="4" w:space="0" w:color="000000"/>
              <w:left w:val="single" w:sz="8" w:space="0" w:color="000000"/>
              <w:bottom w:val="single" w:sz="8" w:space="0" w:color="000000"/>
              <w:right w:val="single" w:sz="4" w:space="0" w:color="000000"/>
            </w:tcBorders>
            <w:vAlign w:val="center"/>
          </w:tcPr>
          <w:p w:rsidR="00EC2AE2" w:rsidRDefault="00EC2AE2">
            <w:pPr>
              <w:rPr>
                <w:rFonts w:ascii="宋体" w:eastAsia="宋体" w:hAnsi="宋体" w:cs="Arial"/>
                <w:color w:val="000000"/>
                <w:sz w:val="22"/>
              </w:rPr>
            </w:pPr>
            <w:r>
              <w:rPr>
                <w:rFonts w:cs="Arial" w:hint="eastAsia"/>
                <w:color w:val="000000"/>
                <w:sz w:val="22"/>
              </w:rPr>
              <w:t>2210203</w:t>
            </w:r>
          </w:p>
        </w:tc>
        <w:tc>
          <w:tcPr>
            <w:tcW w:w="1557" w:type="dxa"/>
            <w:tcBorders>
              <w:top w:val="nil"/>
              <w:left w:val="nil"/>
              <w:bottom w:val="single" w:sz="8" w:space="0" w:color="000000"/>
              <w:right w:val="single" w:sz="4" w:space="0" w:color="000000"/>
            </w:tcBorders>
            <w:vAlign w:val="center"/>
          </w:tcPr>
          <w:p w:rsidR="00EC2AE2" w:rsidRDefault="00EC2AE2">
            <w:pPr>
              <w:rPr>
                <w:rFonts w:ascii="宋体" w:eastAsia="宋体" w:hAnsi="宋体" w:cs="Arial"/>
                <w:color w:val="000000"/>
                <w:sz w:val="22"/>
              </w:rPr>
            </w:pPr>
            <w:r>
              <w:rPr>
                <w:rFonts w:cs="Arial" w:hint="eastAsia"/>
                <w:color w:val="000000"/>
                <w:sz w:val="22"/>
              </w:rPr>
              <w:t xml:space="preserve">  </w:t>
            </w:r>
            <w:r>
              <w:rPr>
                <w:rFonts w:cs="Arial" w:hint="eastAsia"/>
                <w:color w:val="000000"/>
                <w:sz w:val="22"/>
              </w:rPr>
              <w:t>购房补贴</w:t>
            </w:r>
          </w:p>
        </w:tc>
        <w:tc>
          <w:tcPr>
            <w:tcW w:w="1507" w:type="dxa"/>
            <w:tcBorders>
              <w:top w:val="nil"/>
              <w:left w:val="nil"/>
              <w:bottom w:val="single" w:sz="8" w:space="0" w:color="000000"/>
              <w:right w:val="single" w:sz="4" w:space="0" w:color="000000"/>
            </w:tcBorders>
            <w:vAlign w:val="center"/>
          </w:tcPr>
          <w:p w:rsidR="00EC2AE2" w:rsidRDefault="00EC2AE2">
            <w:pPr>
              <w:jc w:val="right"/>
              <w:rPr>
                <w:rFonts w:ascii="宋体" w:eastAsia="宋体" w:hAnsi="宋体" w:cs="Arial"/>
                <w:color w:val="000000"/>
                <w:sz w:val="22"/>
              </w:rPr>
            </w:pPr>
            <w:r>
              <w:rPr>
                <w:rFonts w:cs="Arial" w:hint="eastAsia"/>
                <w:color w:val="000000"/>
                <w:sz w:val="22"/>
              </w:rPr>
              <w:t>65,200.00</w:t>
            </w:r>
          </w:p>
        </w:tc>
        <w:tc>
          <w:tcPr>
            <w:tcW w:w="1396" w:type="dxa"/>
            <w:tcBorders>
              <w:top w:val="nil"/>
              <w:left w:val="nil"/>
              <w:bottom w:val="single" w:sz="8" w:space="0" w:color="000000"/>
              <w:right w:val="single" w:sz="4" w:space="0" w:color="000000"/>
            </w:tcBorders>
            <w:vAlign w:val="center"/>
          </w:tcPr>
          <w:p w:rsidR="00EC2AE2" w:rsidRDefault="00EC2AE2">
            <w:pPr>
              <w:jc w:val="right"/>
              <w:rPr>
                <w:rFonts w:ascii="宋体" w:eastAsia="宋体" w:hAnsi="宋体" w:cs="Arial"/>
                <w:color w:val="000000"/>
                <w:sz w:val="22"/>
              </w:rPr>
            </w:pPr>
            <w:r>
              <w:rPr>
                <w:rFonts w:cs="Arial" w:hint="eastAsia"/>
                <w:color w:val="000000"/>
                <w:sz w:val="22"/>
              </w:rPr>
              <w:t>1,026,954.20</w:t>
            </w:r>
          </w:p>
        </w:tc>
        <w:tc>
          <w:tcPr>
            <w:tcW w:w="1202" w:type="dxa"/>
            <w:tcBorders>
              <w:top w:val="nil"/>
              <w:left w:val="nil"/>
              <w:bottom w:val="single" w:sz="8" w:space="0" w:color="000000"/>
              <w:right w:val="single" w:sz="4" w:space="0" w:color="000000"/>
            </w:tcBorders>
            <w:vAlign w:val="center"/>
          </w:tcPr>
          <w:p w:rsidR="00EC2AE2" w:rsidRPr="00B136A5" w:rsidRDefault="00EC2AE2" w:rsidP="00B136A5">
            <w:pPr>
              <w:widowControl/>
              <w:jc w:val="right"/>
              <w:rPr>
                <w:rFonts w:ascii="宋体" w:eastAsia="宋体" w:hAnsi="宋体" w:cs="Arial"/>
                <w:color w:val="000000"/>
                <w:kern w:val="0"/>
                <w:sz w:val="22"/>
              </w:rPr>
            </w:pPr>
            <w:r w:rsidRPr="00B136A5">
              <w:rPr>
                <w:rFonts w:ascii="宋体" w:eastAsia="宋体" w:hAnsi="宋体" w:cs="Arial" w:hint="eastAsia"/>
                <w:color w:val="000000"/>
                <w:kern w:val="0"/>
                <w:sz w:val="22"/>
              </w:rPr>
              <w:t xml:space="preserve">　</w:t>
            </w:r>
          </w:p>
        </w:tc>
        <w:tc>
          <w:tcPr>
            <w:tcW w:w="1327" w:type="dxa"/>
            <w:tcBorders>
              <w:top w:val="nil"/>
              <w:left w:val="nil"/>
              <w:bottom w:val="single" w:sz="8" w:space="0" w:color="000000"/>
              <w:right w:val="single" w:sz="4" w:space="0" w:color="000000"/>
            </w:tcBorders>
            <w:vAlign w:val="center"/>
          </w:tcPr>
          <w:p w:rsidR="00EC2AE2" w:rsidRPr="00B136A5" w:rsidRDefault="00EC2AE2" w:rsidP="00B136A5">
            <w:pPr>
              <w:widowControl/>
              <w:jc w:val="right"/>
              <w:rPr>
                <w:rFonts w:ascii="宋体" w:eastAsia="宋体" w:hAnsi="宋体" w:cs="Arial"/>
                <w:color w:val="000000"/>
                <w:kern w:val="0"/>
                <w:sz w:val="22"/>
              </w:rPr>
            </w:pPr>
            <w:r w:rsidRPr="00B136A5">
              <w:rPr>
                <w:rFonts w:ascii="宋体" w:eastAsia="宋体" w:hAnsi="宋体" w:cs="Arial" w:hint="eastAsia"/>
                <w:color w:val="000000"/>
                <w:kern w:val="0"/>
                <w:sz w:val="22"/>
              </w:rPr>
              <w:t xml:space="preserve">　</w:t>
            </w:r>
          </w:p>
        </w:tc>
        <w:tc>
          <w:tcPr>
            <w:tcW w:w="1507" w:type="dxa"/>
            <w:tcBorders>
              <w:top w:val="nil"/>
              <w:left w:val="nil"/>
              <w:bottom w:val="single" w:sz="8" w:space="0" w:color="000000"/>
              <w:right w:val="single" w:sz="4" w:space="0" w:color="000000"/>
            </w:tcBorders>
            <w:vAlign w:val="center"/>
          </w:tcPr>
          <w:p w:rsidR="00EC2AE2" w:rsidRPr="00B136A5" w:rsidRDefault="00EC2AE2" w:rsidP="00B136A5">
            <w:pPr>
              <w:widowControl/>
              <w:jc w:val="right"/>
              <w:rPr>
                <w:rFonts w:ascii="宋体" w:eastAsia="宋体" w:hAnsi="宋体" w:cs="Arial"/>
                <w:color w:val="000000"/>
                <w:kern w:val="0"/>
                <w:sz w:val="22"/>
              </w:rPr>
            </w:pPr>
            <w:r w:rsidRPr="00B136A5">
              <w:rPr>
                <w:rFonts w:ascii="宋体" w:eastAsia="宋体" w:hAnsi="宋体" w:cs="Arial" w:hint="eastAsia"/>
                <w:color w:val="000000"/>
                <w:kern w:val="0"/>
                <w:sz w:val="22"/>
              </w:rPr>
              <w:t xml:space="preserve">　</w:t>
            </w:r>
          </w:p>
        </w:tc>
        <w:tc>
          <w:tcPr>
            <w:tcW w:w="1479" w:type="dxa"/>
            <w:tcBorders>
              <w:top w:val="nil"/>
              <w:left w:val="nil"/>
              <w:bottom w:val="single" w:sz="8" w:space="0" w:color="000000"/>
              <w:right w:val="single" w:sz="4" w:space="0" w:color="000000"/>
            </w:tcBorders>
            <w:vAlign w:val="center"/>
          </w:tcPr>
          <w:p w:rsidR="00EC2AE2" w:rsidRPr="00B136A5" w:rsidRDefault="00EC2AE2" w:rsidP="00B136A5">
            <w:pPr>
              <w:widowControl/>
              <w:jc w:val="right"/>
              <w:rPr>
                <w:rFonts w:ascii="宋体" w:eastAsia="宋体" w:hAnsi="宋体" w:cs="Arial"/>
                <w:color w:val="000000"/>
                <w:kern w:val="0"/>
                <w:sz w:val="22"/>
              </w:rPr>
            </w:pPr>
            <w:r w:rsidRPr="00B136A5">
              <w:rPr>
                <w:rFonts w:ascii="宋体" w:eastAsia="宋体" w:hAnsi="宋体" w:cs="Arial" w:hint="eastAsia"/>
                <w:color w:val="000000"/>
                <w:kern w:val="0"/>
                <w:sz w:val="22"/>
              </w:rPr>
              <w:t xml:space="preserve">　</w:t>
            </w:r>
          </w:p>
        </w:tc>
        <w:tc>
          <w:tcPr>
            <w:tcW w:w="2967" w:type="dxa"/>
            <w:tcBorders>
              <w:top w:val="nil"/>
              <w:left w:val="nil"/>
              <w:bottom w:val="single" w:sz="8" w:space="0" w:color="000000"/>
              <w:right w:val="single" w:sz="8" w:space="0" w:color="000000"/>
            </w:tcBorders>
            <w:vAlign w:val="center"/>
          </w:tcPr>
          <w:p w:rsidR="00EC2AE2" w:rsidRPr="00B136A5" w:rsidRDefault="00EC2AE2" w:rsidP="00B136A5">
            <w:pPr>
              <w:widowControl/>
              <w:jc w:val="right"/>
              <w:rPr>
                <w:rFonts w:ascii="宋体" w:eastAsia="宋体" w:hAnsi="宋体" w:cs="Arial"/>
                <w:color w:val="000000"/>
                <w:kern w:val="0"/>
                <w:sz w:val="22"/>
              </w:rPr>
            </w:pPr>
            <w:r w:rsidRPr="00B136A5">
              <w:rPr>
                <w:rFonts w:ascii="宋体" w:eastAsia="宋体" w:hAnsi="宋体" w:cs="Arial" w:hint="eastAsia"/>
                <w:color w:val="000000"/>
                <w:kern w:val="0"/>
                <w:sz w:val="22"/>
              </w:rPr>
              <w:t xml:space="preserve">　</w:t>
            </w:r>
          </w:p>
        </w:tc>
      </w:tr>
      <w:tr w:rsidR="00B136A5" w:rsidRPr="00B136A5" w:rsidTr="00CC6B62">
        <w:trPr>
          <w:trHeight w:val="435"/>
        </w:trPr>
        <w:tc>
          <w:tcPr>
            <w:tcW w:w="14262" w:type="dxa"/>
            <w:gridSpan w:val="11"/>
            <w:tcBorders>
              <w:top w:val="single" w:sz="8" w:space="0" w:color="000000"/>
              <w:left w:val="nil"/>
              <w:bottom w:val="nil"/>
              <w:right w:val="nil"/>
            </w:tcBorders>
            <w:vAlign w:val="bottom"/>
          </w:tcPr>
          <w:p w:rsidR="00B136A5" w:rsidRPr="00B136A5" w:rsidRDefault="00B136A5" w:rsidP="00B136A5">
            <w:pPr>
              <w:widowControl/>
              <w:jc w:val="left"/>
              <w:rPr>
                <w:rFonts w:ascii="宋体" w:eastAsia="宋体" w:hAnsi="宋体" w:cs="Arial"/>
                <w:color w:val="000000"/>
                <w:kern w:val="0"/>
                <w:sz w:val="22"/>
              </w:rPr>
            </w:pPr>
            <w:r w:rsidRPr="00B136A5">
              <w:rPr>
                <w:rFonts w:ascii="宋体" w:eastAsia="宋体" w:hAnsi="宋体" w:cs="Arial" w:hint="eastAsia"/>
                <w:color w:val="000000"/>
                <w:kern w:val="0"/>
                <w:sz w:val="22"/>
              </w:rPr>
              <w:t>注：本表反映部门本年度取得的各项收入情况，数据</w:t>
            </w:r>
            <w:proofErr w:type="gramStart"/>
            <w:r w:rsidRPr="00B136A5">
              <w:rPr>
                <w:rFonts w:ascii="宋体" w:eastAsia="宋体" w:hAnsi="宋体" w:cs="Arial" w:hint="eastAsia"/>
                <w:color w:val="000000"/>
                <w:kern w:val="0"/>
                <w:sz w:val="22"/>
              </w:rPr>
              <w:t>取自财决</w:t>
            </w:r>
            <w:proofErr w:type="gramEnd"/>
            <w:r w:rsidRPr="00B136A5">
              <w:rPr>
                <w:rFonts w:ascii="宋体" w:eastAsia="宋体" w:hAnsi="宋体" w:cs="Arial" w:hint="eastAsia"/>
                <w:color w:val="000000"/>
                <w:kern w:val="0"/>
                <w:sz w:val="22"/>
              </w:rPr>
              <w:t>03表</w:t>
            </w:r>
          </w:p>
        </w:tc>
      </w:tr>
    </w:tbl>
    <w:p w:rsidR="00B136A5" w:rsidRPr="00B136A5" w:rsidRDefault="00B136A5" w:rsidP="00B136A5">
      <w:pPr>
        <w:spacing w:line="580" w:lineRule="exact"/>
        <w:rPr>
          <w:rFonts w:ascii="Times New Roman" w:eastAsia="宋体" w:hAnsi="Times New Roman" w:cs="Times New Roman"/>
          <w:szCs w:val="24"/>
        </w:rPr>
      </w:pPr>
    </w:p>
    <w:p w:rsidR="00B136A5" w:rsidRPr="00B136A5" w:rsidRDefault="00B136A5" w:rsidP="00B136A5">
      <w:pPr>
        <w:spacing w:line="580" w:lineRule="exact"/>
        <w:rPr>
          <w:rFonts w:ascii="Times New Roman" w:eastAsia="宋体" w:hAnsi="Times New Roman" w:cs="Times New Roman"/>
          <w:szCs w:val="24"/>
        </w:rPr>
      </w:pPr>
    </w:p>
    <w:p w:rsidR="00B136A5" w:rsidRPr="00B136A5" w:rsidRDefault="00B136A5" w:rsidP="00B136A5">
      <w:pPr>
        <w:spacing w:line="580" w:lineRule="exact"/>
        <w:rPr>
          <w:rFonts w:ascii="Times New Roman" w:eastAsia="宋体" w:hAnsi="Times New Roman" w:cs="Times New Roman"/>
          <w:szCs w:val="24"/>
        </w:rPr>
      </w:pPr>
    </w:p>
    <w:p w:rsidR="00B136A5" w:rsidRPr="00B136A5" w:rsidRDefault="00B136A5" w:rsidP="00B136A5">
      <w:pPr>
        <w:spacing w:line="580" w:lineRule="exact"/>
        <w:rPr>
          <w:rFonts w:ascii="Times New Roman" w:eastAsia="宋体" w:hAnsi="Times New Roman" w:cs="Times New Roman"/>
          <w:szCs w:val="24"/>
        </w:rPr>
      </w:pPr>
    </w:p>
    <w:p w:rsidR="00B136A5" w:rsidRPr="00B136A5" w:rsidRDefault="00B136A5" w:rsidP="00B136A5">
      <w:pPr>
        <w:spacing w:line="580" w:lineRule="exact"/>
        <w:rPr>
          <w:rFonts w:ascii="Times New Roman" w:eastAsia="宋体" w:hAnsi="Times New Roman" w:cs="Times New Roman"/>
          <w:szCs w:val="24"/>
        </w:rPr>
      </w:pPr>
    </w:p>
    <w:p w:rsidR="00B136A5" w:rsidRPr="00B136A5" w:rsidRDefault="00B136A5" w:rsidP="00B136A5">
      <w:pPr>
        <w:spacing w:line="580" w:lineRule="exact"/>
        <w:rPr>
          <w:rFonts w:ascii="Times New Roman" w:eastAsia="宋体" w:hAnsi="Times New Roman" w:cs="Times New Roman"/>
          <w:szCs w:val="24"/>
        </w:rPr>
      </w:pPr>
    </w:p>
    <w:tbl>
      <w:tblPr>
        <w:tblW w:w="0" w:type="auto"/>
        <w:tblInd w:w="88" w:type="dxa"/>
        <w:tblLayout w:type="fixed"/>
        <w:tblLook w:val="0000" w:firstRow="0" w:lastRow="0" w:firstColumn="0" w:lastColumn="0" w:noHBand="0" w:noVBand="0"/>
      </w:tblPr>
      <w:tblGrid>
        <w:gridCol w:w="455"/>
        <w:gridCol w:w="455"/>
        <w:gridCol w:w="455"/>
        <w:gridCol w:w="1609"/>
        <w:gridCol w:w="1608"/>
        <w:gridCol w:w="1608"/>
        <w:gridCol w:w="1608"/>
        <w:gridCol w:w="1608"/>
        <w:gridCol w:w="1608"/>
        <w:gridCol w:w="3068"/>
      </w:tblGrid>
      <w:tr w:rsidR="00B136A5" w:rsidRPr="00B136A5" w:rsidTr="00B30B45">
        <w:trPr>
          <w:trHeight w:val="1215"/>
        </w:trPr>
        <w:tc>
          <w:tcPr>
            <w:tcW w:w="14082" w:type="dxa"/>
            <w:gridSpan w:val="10"/>
            <w:tcBorders>
              <w:top w:val="nil"/>
              <w:left w:val="nil"/>
              <w:bottom w:val="nil"/>
              <w:right w:val="nil"/>
            </w:tcBorders>
            <w:vAlign w:val="bottom"/>
          </w:tcPr>
          <w:p w:rsidR="00B136A5" w:rsidRPr="00B136A5" w:rsidRDefault="00B136A5" w:rsidP="00B136A5">
            <w:pPr>
              <w:widowControl/>
              <w:jc w:val="center"/>
              <w:rPr>
                <w:rFonts w:ascii="宋体" w:eastAsia="宋体" w:hAnsi="宋体" w:cs="Arial"/>
                <w:color w:val="000000"/>
                <w:kern w:val="0"/>
                <w:sz w:val="44"/>
                <w:szCs w:val="44"/>
              </w:rPr>
            </w:pPr>
            <w:r w:rsidRPr="00B136A5">
              <w:rPr>
                <w:rFonts w:ascii="宋体" w:eastAsia="宋体" w:hAnsi="宋体" w:cs="Arial" w:hint="eastAsia"/>
                <w:b/>
                <w:bCs/>
                <w:color w:val="000000"/>
                <w:kern w:val="0"/>
                <w:sz w:val="36"/>
                <w:szCs w:val="36"/>
              </w:rPr>
              <w:lastRenderedPageBreak/>
              <w:t>支出决算表</w:t>
            </w:r>
          </w:p>
        </w:tc>
      </w:tr>
      <w:tr w:rsidR="00B136A5" w:rsidRPr="00B136A5" w:rsidTr="00B30B45">
        <w:trPr>
          <w:trHeight w:val="300"/>
        </w:trPr>
        <w:tc>
          <w:tcPr>
            <w:tcW w:w="455" w:type="dxa"/>
            <w:tcBorders>
              <w:top w:val="nil"/>
              <w:left w:val="nil"/>
              <w:bottom w:val="nil"/>
              <w:right w:val="nil"/>
            </w:tcBorders>
            <w:vAlign w:val="bottom"/>
          </w:tcPr>
          <w:p w:rsidR="00B136A5" w:rsidRPr="00B136A5" w:rsidRDefault="00B136A5" w:rsidP="00B136A5">
            <w:pPr>
              <w:widowControl/>
              <w:jc w:val="left"/>
              <w:rPr>
                <w:rFonts w:ascii="Arial" w:eastAsia="宋体" w:hAnsi="Arial" w:cs="Arial"/>
                <w:color w:val="000000"/>
                <w:kern w:val="0"/>
                <w:sz w:val="20"/>
                <w:szCs w:val="20"/>
              </w:rPr>
            </w:pPr>
          </w:p>
        </w:tc>
        <w:tc>
          <w:tcPr>
            <w:tcW w:w="455" w:type="dxa"/>
            <w:tcBorders>
              <w:top w:val="nil"/>
              <w:left w:val="nil"/>
              <w:bottom w:val="nil"/>
              <w:right w:val="nil"/>
            </w:tcBorders>
            <w:vAlign w:val="bottom"/>
          </w:tcPr>
          <w:p w:rsidR="00B136A5" w:rsidRPr="00B136A5" w:rsidRDefault="00B136A5" w:rsidP="00B136A5">
            <w:pPr>
              <w:widowControl/>
              <w:jc w:val="left"/>
              <w:rPr>
                <w:rFonts w:ascii="Arial" w:eastAsia="宋体" w:hAnsi="Arial" w:cs="Arial"/>
                <w:color w:val="000000"/>
                <w:kern w:val="0"/>
                <w:sz w:val="20"/>
                <w:szCs w:val="20"/>
              </w:rPr>
            </w:pPr>
          </w:p>
        </w:tc>
        <w:tc>
          <w:tcPr>
            <w:tcW w:w="455" w:type="dxa"/>
            <w:tcBorders>
              <w:top w:val="nil"/>
              <w:left w:val="nil"/>
              <w:bottom w:val="nil"/>
              <w:right w:val="nil"/>
            </w:tcBorders>
            <w:vAlign w:val="bottom"/>
          </w:tcPr>
          <w:p w:rsidR="00B136A5" w:rsidRPr="00B136A5" w:rsidRDefault="00B136A5" w:rsidP="00B136A5">
            <w:pPr>
              <w:widowControl/>
              <w:jc w:val="left"/>
              <w:rPr>
                <w:rFonts w:ascii="Arial" w:eastAsia="宋体" w:hAnsi="Arial" w:cs="Arial"/>
                <w:color w:val="000000"/>
                <w:kern w:val="0"/>
                <w:sz w:val="20"/>
                <w:szCs w:val="20"/>
              </w:rPr>
            </w:pPr>
          </w:p>
        </w:tc>
        <w:tc>
          <w:tcPr>
            <w:tcW w:w="1609" w:type="dxa"/>
            <w:tcBorders>
              <w:top w:val="nil"/>
              <w:left w:val="nil"/>
              <w:bottom w:val="nil"/>
              <w:right w:val="nil"/>
            </w:tcBorders>
            <w:vAlign w:val="bottom"/>
          </w:tcPr>
          <w:p w:rsidR="00B136A5" w:rsidRPr="00B136A5" w:rsidRDefault="00B136A5" w:rsidP="00B136A5">
            <w:pPr>
              <w:widowControl/>
              <w:jc w:val="left"/>
              <w:rPr>
                <w:rFonts w:ascii="Arial" w:eastAsia="宋体" w:hAnsi="Arial" w:cs="Arial"/>
                <w:color w:val="000000"/>
                <w:kern w:val="0"/>
                <w:sz w:val="20"/>
                <w:szCs w:val="20"/>
              </w:rPr>
            </w:pPr>
          </w:p>
        </w:tc>
        <w:tc>
          <w:tcPr>
            <w:tcW w:w="1608" w:type="dxa"/>
            <w:tcBorders>
              <w:top w:val="nil"/>
              <w:left w:val="nil"/>
              <w:bottom w:val="nil"/>
              <w:right w:val="nil"/>
            </w:tcBorders>
            <w:vAlign w:val="bottom"/>
          </w:tcPr>
          <w:p w:rsidR="00B136A5" w:rsidRPr="00B136A5" w:rsidRDefault="00B136A5" w:rsidP="00B136A5">
            <w:pPr>
              <w:widowControl/>
              <w:jc w:val="left"/>
              <w:rPr>
                <w:rFonts w:ascii="Arial" w:eastAsia="宋体" w:hAnsi="Arial" w:cs="Arial"/>
                <w:color w:val="000000"/>
                <w:kern w:val="0"/>
                <w:sz w:val="20"/>
                <w:szCs w:val="20"/>
              </w:rPr>
            </w:pPr>
          </w:p>
        </w:tc>
        <w:tc>
          <w:tcPr>
            <w:tcW w:w="1608" w:type="dxa"/>
            <w:tcBorders>
              <w:top w:val="nil"/>
              <w:left w:val="nil"/>
              <w:bottom w:val="nil"/>
              <w:right w:val="nil"/>
            </w:tcBorders>
            <w:vAlign w:val="bottom"/>
          </w:tcPr>
          <w:p w:rsidR="00B136A5" w:rsidRPr="00B136A5" w:rsidRDefault="00B136A5" w:rsidP="00B136A5">
            <w:pPr>
              <w:widowControl/>
              <w:jc w:val="left"/>
              <w:rPr>
                <w:rFonts w:ascii="Arial" w:eastAsia="宋体" w:hAnsi="Arial" w:cs="Arial"/>
                <w:color w:val="000000"/>
                <w:kern w:val="0"/>
                <w:sz w:val="20"/>
                <w:szCs w:val="20"/>
              </w:rPr>
            </w:pPr>
          </w:p>
        </w:tc>
        <w:tc>
          <w:tcPr>
            <w:tcW w:w="1608" w:type="dxa"/>
            <w:tcBorders>
              <w:top w:val="nil"/>
              <w:left w:val="nil"/>
              <w:bottom w:val="nil"/>
              <w:right w:val="nil"/>
            </w:tcBorders>
            <w:vAlign w:val="bottom"/>
          </w:tcPr>
          <w:p w:rsidR="00B136A5" w:rsidRPr="00B136A5" w:rsidRDefault="00B136A5" w:rsidP="00B136A5">
            <w:pPr>
              <w:widowControl/>
              <w:jc w:val="left"/>
              <w:rPr>
                <w:rFonts w:ascii="Arial" w:eastAsia="宋体" w:hAnsi="Arial" w:cs="Arial"/>
                <w:color w:val="000000"/>
                <w:kern w:val="0"/>
                <w:sz w:val="20"/>
                <w:szCs w:val="20"/>
              </w:rPr>
            </w:pPr>
          </w:p>
        </w:tc>
        <w:tc>
          <w:tcPr>
            <w:tcW w:w="1608" w:type="dxa"/>
            <w:tcBorders>
              <w:top w:val="nil"/>
              <w:left w:val="nil"/>
              <w:bottom w:val="nil"/>
              <w:right w:val="nil"/>
            </w:tcBorders>
            <w:vAlign w:val="bottom"/>
          </w:tcPr>
          <w:p w:rsidR="00B136A5" w:rsidRPr="00B136A5" w:rsidRDefault="00B136A5" w:rsidP="00B136A5">
            <w:pPr>
              <w:widowControl/>
              <w:jc w:val="left"/>
              <w:rPr>
                <w:rFonts w:ascii="Arial" w:eastAsia="宋体" w:hAnsi="Arial" w:cs="Arial"/>
                <w:color w:val="000000"/>
                <w:kern w:val="0"/>
                <w:sz w:val="20"/>
                <w:szCs w:val="20"/>
              </w:rPr>
            </w:pPr>
          </w:p>
        </w:tc>
        <w:tc>
          <w:tcPr>
            <w:tcW w:w="1608" w:type="dxa"/>
            <w:tcBorders>
              <w:top w:val="nil"/>
              <w:left w:val="nil"/>
              <w:bottom w:val="nil"/>
              <w:right w:val="nil"/>
            </w:tcBorders>
            <w:vAlign w:val="bottom"/>
          </w:tcPr>
          <w:p w:rsidR="00B136A5" w:rsidRPr="00B136A5" w:rsidRDefault="00B136A5" w:rsidP="00B136A5">
            <w:pPr>
              <w:widowControl/>
              <w:jc w:val="left"/>
              <w:rPr>
                <w:rFonts w:ascii="Arial" w:eastAsia="宋体" w:hAnsi="Arial" w:cs="Arial"/>
                <w:color w:val="000000"/>
                <w:kern w:val="0"/>
                <w:sz w:val="20"/>
                <w:szCs w:val="20"/>
              </w:rPr>
            </w:pPr>
          </w:p>
        </w:tc>
        <w:tc>
          <w:tcPr>
            <w:tcW w:w="3068" w:type="dxa"/>
            <w:tcBorders>
              <w:top w:val="nil"/>
              <w:left w:val="nil"/>
              <w:bottom w:val="nil"/>
              <w:right w:val="nil"/>
            </w:tcBorders>
            <w:vAlign w:val="bottom"/>
          </w:tcPr>
          <w:p w:rsidR="00B136A5" w:rsidRPr="00B136A5" w:rsidRDefault="00B136A5" w:rsidP="00B136A5">
            <w:pPr>
              <w:widowControl/>
              <w:jc w:val="right"/>
              <w:rPr>
                <w:rFonts w:ascii="宋体" w:eastAsia="宋体" w:hAnsi="宋体" w:cs="Arial"/>
                <w:color w:val="000000"/>
                <w:kern w:val="0"/>
                <w:sz w:val="24"/>
                <w:szCs w:val="24"/>
              </w:rPr>
            </w:pPr>
            <w:r w:rsidRPr="00B136A5">
              <w:rPr>
                <w:rFonts w:ascii="宋体" w:eastAsia="宋体" w:hAnsi="宋体" w:cs="Arial" w:hint="eastAsia"/>
                <w:color w:val="000000"/>
                <w:kern w:val="0"/>
                <w:sz w:val="24"/>
                <w:szCs w:val="24"/>
              </w:rPr>
              <w:t>公开03表</w:t>
            </w:r>
          </w:p>
        </w:tc>
      </w:tr>
      <w:tr w:rsidR="00B136A5" w:rsidRPr="00B136A5" w:rsidTr="00B30B45">
        <w:trPr>
          <w:trHeight w:val="315"/>
        </w:trPr>
        <w:tc>
          <w:tcPr>
            <w:tcW w:w="2974" w:type="dxa"/>
            <w:gridSpan w:val="4"/>
            <w:tcBorders>
              <w:top w:val="nil"/>
              <w:left w:val="nil"/>
              <w:bottom w:val="nil"/>
              <w:right w:val="nil"/>
            </w:tcBorders>
            <w:vAlign w:val="bottom"/>
          </w:tcPr>
          <w:p w:rsidR="00B136A5" w:rsidRPr="00B136A5" w:rsidRDefault="00B136A5" w:rsidP="00B136A5">
            <w:pPr>
              <w:widowControl/>
              <w:jc w:val="left"/>
              <w:rPr>
                <w:rFonts w:ascii="宋体" w:eastAsia="宋体" w:hAnsi="宋体" w:cs="Arial"/>
                <w:color w:val="000000"/>
                <w:kern w:val="0"/>
                <w:sz w:val="24"/>
                <w:szCs w:val="24"/>
              </w:rPr>
            </w:pPr>
            <w:r w:rsidRPr="00B136A5">
              <w:rPr>
                <w:rFonts w:ascii="宋体" w:eastAsia="宋体" w:hAnsi="宋体" w:cs="Arial" w:hint="eastAsia"/>
                <w:color w:val="000000"/>
                <w:kern w:val="0"/>
                <w:sz w:val="24"/>
                <w:szCs w:val="24"/>
              </w:rPr>
              <w:t>公开部门：</w:t>
            </w:r>
          </w:p>
        </w:tc>
        <w:tc>
          <w:tcPr>
            <w:tcW w:w="1608" w:type="dxa"/>
            <w:tcBorders>
              <w:top w:val="nil"/>
              <w:left w:val="nil"/>
              <w:bottom w:val="nil"/>
              <w:right w:val="nil"/>
            </w:tcBorders>
            <w:vAlign w:val="bottom"/>
          </w:tcPr>
          <w:p w:rsidR="00B136A5" w:rsidRPr="00B136A5" w:rsidRDefault="00B136A5" w:rsidP="00B136A5">
            <w:pPr>
              <w:widowControl/>
              <w:jc w:val="left"/>
              <w:rPr>
                <w:rFonts w:ascii="Arial" w:eastAsia="宋体" w:hAnsi="Arial" w:cs="Arial"/>
                <w:color w:val="000000"/>
                <w:kern w:val="0"/>
                <w:sz w:val="20"/>
                <w:szCs w:val="20"/>
              </w:rPr>
            </w:pPr>
          </w:p>
        </w:tc>
        <w:tc>
          <w:tcPr>
            <w:tcW w:w="1608" w:type="dxa"/>
            <w:tcBorders>
              <w:top w:val="nil"/>
              <w:left w:val="nil"/>
              <w:bottom w:val="nil"/>
              <w:right w:val="nil"/>
            </w:tcBorders>
            <w:vAlign w:val="bottom"/>
          </w:tcPr>
          <w:p w:rsidR="00B136A5" w:rsidRPr="00B136A5" w:rsidRDefault="00B136A5" w:rsidP="00B136A5">
            <w:pPr>
              <w:widowControl/>
              <w:jc w:val="center"/>
              <w:rPr>
                <w:rFonts w:ascii="宋体" w:eastAsia="宋体" w:hAnsi="宋体" w:cs="Arial"/>
                <w:color w:val="000000"/>
                <w:kern w:val="0"/>
                <w:sz w:val="24"/>
                <w:szCs w:val="24"/>
              </w:rPr>
            </w:pPr>
          </w:p>
        </w:tc>
        <w:tc>
          <w:tcPr>
            <w:tcW w:w="1608" w:type="dxa"/>
            <w:tcBorders>
              <w:top w:val="nil"/>
              <w:left w:val="nil"/>
              <w:bottom w:val="nil"/>
              <w:right w:val="nil"/>
            </w:tcBorders>
            <w:vAlign w:val="bottom"/>
          </w:tcPr>
          <w:p w:rsidR="00B136A5" w:rsidRPr="00B136A5" w:rsidRDefault="00B136A5" w:rsidP="00B136A5">
            <w:pPr>
              <w:widowControl/>
              <w:jc w:val="left"/>
              <w:rPr>
                <w:rFonts w:ascii="Arial" w:eastAsia="宋体" w:hAnsi="Arial" w:cs="Arial"/>
                <w:color w:val="000000"/>
                <w:kern w:val="0"/>
                <w:sz w:val="20"/>
                <w:szCs w:val="20"/>
              </w:rPr>
            </w:pPr>
          </w:p>
        </w:tc>
        <w:tc>
          <w:tcPr>
            <w:tcW w:w="1608" w:type="dxa"/>
            <w:tcBorders>
              <w:top w:val="nil"/>
              <w:left w:val="nil"/>
              <w:bottom w:val="nil"/>
              <w:right w:val="nil"/>
            </w:tcBorders>
            <w:vAlign w:val="bottom"/>
          </w:tcPr>
          <w:p w:rsidR="00B136A5" w:rsidRPr="00B136A5" w:rsidRDefault="00B136A5" w:rsidP="00B136A5">
            <w:pPr>
              <w:widowControl/>
              <w:jc w:val="left"/>
              <w:rPr>
                <w:rFonts w:ascii="Arial" w:eastAsia="宋体" w:hAnsi="Arial" w:cs="Arial"/>
                <w:color w:val="000000"/>
                <w:kern w:val="0"/>
                <w:sz w:val="20"/>
                <w:szCs w:val="20"/>
              </w:rPr>
            </w:pPr>
          </w:p>
        </w:tc>
        <w:tc>
          <w:tcPr>
            <w:tcW w:w="1608" w:type="dxa"/>
            <w:tcBorders>
              <w:top w:val="nil"/>
              <w:left w:val="nil"/>
              <w:bottom w:val="nil"/>
              <w:right w:val="nil"/>
            </w:tcBorders>
            <w:vAlign w:val="bottom"/>
          </w:tcPr>
          <w:p w:rsidR="00B136A5" w:rsidRPr="00B136A5" w:rsidRDefault="00B136A5" w:rsidP="00B136A5">
            <w:pPr>
              <w:widowControl/>
              <w:jc w:val="left"/>
              <w:rPr>
                <w:rFonts w:ascii="Arial" w:eastAsia="宋体" w:hAnsi="Arial" w:cs="Arial"/>
                <w:color w:val="000000"/>
                <w:kern w:val="0"/>
                <w:sz w:val="20"/>
                <w:szCs w:val="20"/>
              </w:rPr>
            </w:pPr>
          </w:p>
        </w:tc>
        <w:tc>
          <w:tcPr>
            <w:tcW w:w="3068" w:type="dxa"/>
            <w:tcBorders>
              <w:top w:val="nil"/>
              <w:left w:val="nil"/>
              <w:bottom w:val="nil"/>
              <w:right w:val="nil"/>
            </w:tcBorders>
            <w:vAlign w:val="bottom"/>
          </w:tcPr>
          <w:p w:rsidR="00B136A5" w:rsidRPr="00B136A5" w:rsidRDefault="00B136A5" w:rsidP="00B136A5">
            <w:pPr>
              <w:widowControl/>
              <w:jc w:val="right"/>
              <w:rPr>
                <w:rFonts w:ascii="宋体" w:eastAsia="宋体" w:hAnsi="宋体" w:cs="Arial"/>
                <w:color w:val="000000"/>
                <w:kern w:val="0"/>
                <w:sz w:val="24"/>
                <w:szCs w:val="24"/>
              </w:rPr>
            </w:pPr>
            <w:r w:rsidRPr="00B136A5">
              <w:rPr>
                <w:rFonts w:ascii="宋体" w:eastAsia="宋体" w:hAnsi="宋体" w:cs="Arial" w:hint="eastAsia"/>
                <w:color w:val="000000"/>
                <w:kern w:val="0"/>
                <w:sz w:val="24"/>
                <w:szCs w:val="24"/>
              </w:rPr>
              <w:t>金额单位：元</w:t>
            </w:r>
          </w:p>
        </w:tc>
      </w:tr>
      <w:tr w:rsidR="00B136A5" w:rsidRPr="00B136A5" w:rsidTr="00B30B45">
        <w:trPr>
          <w:trHeight w:val="308"/>
        </w:trPr>
        <w:tc>
          <w:tcPr>
            <w:tcW w:w="2974" w:type="dxa"/>
            <w:gridSpan w:val="4"/>
            <w:tcBorders>
              <w:top w:val="single" w:sz="8" w:space="0" w:color="000000"/>
              <w:left w:val="single" w:sz="8" w:space="0" w:color="000000"/>
              <w:bottom w:val="single" w:sz="4" w:space="0" w:color="000000"/>
              <w:right w:val="single" w:sz="4" w:space="0" w:color="000000"/>
            </w:tcBorders>
            <w:vAlign w:val="center"/>
          </w:tcPr>
          <w:p w:rsidR="00B136A5" w:rsidRPr="00B136A5" w:rsidRDefault="00B136A5" w:rsidP="00B136A5">
            <w:pPr>
              <w:widowControl/>
              <w:jc w:val="center"/>
              <w:rPr>
                <w:rFonts w:ascii="宋体" w:eastAsia="宋体" w:hAnsi="宋体" w:cs="Arial"/>
                <w:color w:val="000000"/>
                <w:kern w:val="0"/>
                <w:sz w:val="22"/>
              </w:rPr>
            </w:pPr>
            <w:r w:rsidRPr="00B136A5">
              <w:rPr>
                <w:rFonts w:ascii="宋体" w:eastAsia="宋体" w:hAnsi="宋体" w:cs="Arial" w:hint="eastAsia"/>
                <w:color w:val="000000"/>
                <w:kern w:val="0"/>
                <w:sz w:val="22"/>
              </w:rPr>
              <w:t>项目</w:t>
            </w:r>
          </w:p>
        </w:tc>
        <w:tc>
          <w:tcPr>
            <w:tcW w:w="1608" w:type="dxa"/>
            <w:vMerge w:val="restart"/>
            <w:tcBorders>
              <w:top w:val="single" w:sz="8" w:space="0" w:color="000000"/>
              <w:left w:val="nil"/>
              <w:bottom w:val="single" w:sz="4" w:space="0" w:color="000000"/>
              <w:right w:val="single" w:sz="4" w:space="0" w:color="000000"/>
            </w:tcBorders>
            <w:vAlign w:val="center"/>
          </w:tcPr>
          <w:p w:rsidR="00B136A5" w:rsidRPr="00B136A5" w:rsidRDefault="00B136A5" w:rsidP="00B136A5">
            <w:pPr>
              <w:widowControl/>
              <w:jc w:val="center"/>
              <w:rPr>
                <w:rFonts w:ascii="宋体" w:eastAsia="宋体" w:hAnsi="宋体" w:cs="Arial"/>
                <w:color w:val="000000"/>
                <w:kern w:val="0"/>
                <w:sz w:val="22"/>
              </w:rPr>
            </w:pPr>
            <w:r w:rsidRPr="00B136A5">
              <w:rPr>
                <w:rFonts w:ascii="宋体" w:eastAsia="宋体" w:hAnsi="宋体" w:cs="Arial" w:hint="eastAsia"/>
                <w:color w:val="000000"/>
                <w:kern w:val="0"/>
                <w:sz w:val="22"/>
              </w:rPr>
              <w:t>本年支出合计</w:t>
            </w:r>
          </w:p>
        </w:tc>
        <w:tc>
          <w:tcPr>
            <w:tcW w:w="1608" w:type="dxa"/>
            <w:vMerge w:val="restart"/>
            <w:tcBorders>
              <w:top w:val="single" w:sz="8" w:space="0" w:color="000000"/>
              <w:left w:val="nil"/>
              <w:bottom w:val="single" w:sz="4" w:space="0" w:color="000000"/>
              <w:right w:val="single" w:sz="4" w:space="0" w:color="000000"/>
            </w:tcBorders>
            <w:vAlign w:val="center"/>
          </w:tcPr>
          <w:p w:rsidR="00B136A5" w:rsidRPr="00B136A5" w:rsidRDefault="00B136A5" w:rsidP="00B136A5">
            <w:pPr>
              <w:widowControl/>
              <w:jc w:val="center"/>
              <w:rPr>
                <w:rFonts w:ascii="宋体" w:eastAsia="宋体" w:hAnsi="宋体" w:cs="Arial"/>
                <w:color w:val="000000"/>
                <w:kern w:val="0"/>
                <w:sz w:val="22"/>
              </w:rPr>
            </w:pPr>
            <w:r w:rsidRPr="00B136A5">
              <w:rPr>
                <w:rFonts w:ascii="宋体" w:eastAsia="宋体" w:hAnsi="宋体" w:cs="Arial" w:hint="eastAsia"/>
                <w:color w:val="000000"/>
                <w:kern w:val="0"/>
                <w:sz w:val="22"/>
              </w:rPr>
              <w:t>基本支出</w:t>
            </w:r>
          </w:p>
        </w:tc>
        <w:tc>
          <w:tcPr>
            <w:tcW w:w="1608" w:type="dxa"/>
            <w:vMerge w:val="restart"/>
            <w:tcBorders>
              <w:top w:val="single" w:sz="8" w:space="0" w:color="000000"/>
              <w:left w:val="nil"/>
              <w:bottom w:val="single" w:sz="4" w:space="0" w:color="000000"/>
              <w:right w:val="single" w:sz="4" w:space="0" w:color="000000"/>
            </w:tcBorders>
            <w:vAlign w:val="center"/>
          </w:tcPr>
          <w:p w:rsidR="00B136A5" w:rsidRPr="00B136A5" w:rsidRDefault="00B136A5" w:rsidP="00B136A5">
            <w:pPr>
              <w:widowControl/>
              <w:jc w:val="center"/>
              <w:rPr>
                <w:rFonts w:ascii="宋体" w:eastAsia="宋体" w:hAnsi="宋体" w:cs="Arial"/>
                <w:color w:val="000000"/>
                <w:kern w:val="0"/>
                <w:sz w:val="22"/>
              </w:rPr>
            </w:pPr>
            <w:r w:rsidRPr="00B136A5">
              <w:rPr>
                <w:rFonts w:ascii="宋体" w:eastAsia="宋体" w:hAnsi="宋体" w:cs="Arial" w:hint="eastAsia"/>
                <w:color w:val="000000"/>
                <w:kern w:val="0"/>
                <w:sz w:val="22"/>
              </w:rPr>
              <w:t>项目支出</w:t>
            </w:r>
          </w:p>
        </w:tc>
        <w:tc>
          <w:tcPr>
            <w:tcW w:w="1608" w:type="dxa"/>
            <w:vMerge w:val="restart"/>
            <w:tcBorders>
              <w:top w:val="single" w:sz="8" w:space="0" w:color="000000"/>
              <w:left w:val="nil"/>
              <w:bottom w:val="single" w:sz="4" w:space="0" w:color="000000"/>
              <w:right w:val="single" w:sz="4" w:space="0" w:color="000000"/>
            </w:tcBorders>
            <w:vAlign w:val="center"/>
          </w:tcPr>
          <w:p w:rsidR="00B136A5" w:rsidRPr="00B136A5" w:rsidRDefault="00B136A5" w:rsidP="00B136A5">
            <w:pPr>
              <w:widowControl/>
              <w:jc w:val="center"/>
              <w:rPr>
                <w:rFonts w:ascii="宋体" w:eastAsia="宋体" w:hAnsi="宋体" w:cs="Arial"/>
                <w:color w:val="000000"/>
                <w:kern w:val="0"/>
                <w:sz w:val="22"/>
              </w:rPr>
            </w:pPr>
            <w:r w:rsidRPr="00B136A5">
              <w:rPr>
                <w:rFonts w:ascii="宋体" w:eastAsia="宋体" w:hAnsi="宋体" w:cs="Arial" w:hint="eastAsia"/>
                <w:color w:val="000000"/>
                <w:kern w:val="0"/>
                <w:sz w:val="22"/>
              </w:rPr>
              <w:t>上缴上级支出</w:t>
            </w:r>
          </w:p>
        </w:tc>
        <w:tc>
          <w:tcPr>
            <w:tcW w:w="1608" w:type="dxa"/>
            <w:vMerge w:val="restart"/>
            <w:tcBorders>
              <w:top w:val="single" w:sz="8" w:space="0" w:color="000000"/>
              <w:left w:val="nil"/>
              <w:bottom w:val="single" w:sz="4" w:space="0" w:color="000000"/>
              <w:right w:val="single" w:sz="4" w:space="0" w:color="000000"/>
            </w:tcBorders>
            <w:vAlign w:val="center"/>
          </w:tcPr>
          <w:p w:rsidR="00B136A5" w:rsidRPr="00B136A5" w:rsidRDefault="00B136A5" w:rsidP="00B136A5">
            <w:pPr>
              <w:widowControl/>
              <w:jc w:val="center"/>
              <w:rPr>
                <w:rFonts w:ascii="宋体" w:eastAsia="宋体" w:hAnsi="宋体" w:cs="Arial"/>
                <w:color w:val="000000"/>
                <w:kern w:val="0"/>
                <w:sz w:val="22"/>
              </w:rPr>
            </w:pPr>
            <w:r w:rsidRPr="00B136A5">
              <w:rPr>
                <w:rFonts w:ascii="宋体" w:eastAsia="宋体" w:hAnsi="宋体" w:cs="Arial" w:hint="eastAsia"/>
                <w:color w:val="000000"/>
                <w:kern w:val="0"/>
                <w:sz w:val="22"/>
              </w:rPr>
              <w:t>经营支出</w:t>
            </w:r>
          </w:p>
        </w:tc>
        <w:tc>
          <w:tcPr>
            <w:tcW w:w="3068" w:type="dxa"/>
            <w:vMerge w:val="restart"/>
            <w:tcBorders>
              <w:top w:val="single" w:sz="8" w:space="0" w:color="000000"/>
              <w:left w:val="nil"/>
              <w:bottom w:val="single" w:sz="4" w:space="0" w:color="000000"/>
              <w:right w:val="single" w:sz="8" w:space="0" w:color="000000"/>
            </w:tcBorders>
            <w:vAlign w:val="center"/>
          </w:tcPr>
          <w:p w:rsidR="00B136A5" w:rsidRPr="00B136A5" w:rsidRDefault="00B136A5" w:rsidP="00B136A5">
            <w:pPr>
              <w:widowControl/>
              <w:jc w:val="center"/>
              <w:rPr>
                <w:rFonts w:ascii="宋体" w:eastAsia="宋体" w:hAnsi="宋体" w:cs="Arial"/>
                <w:color w:val="000000"/>
                <w:kern w:val="0"/>
                <w:sz w:val="22"/>
              </w:rPr>
            </w:pPr>
            <w:r w:rsidRPr="00B136A5">
              <w:rPr>
                <w:rFonts w:ascii="宋体" w:eastAsia="宋体" w:hAnsi="宋体" w:cs="Arial" w:hint="eastAsia"/>
                <w:color w:val="000000"/>
                <w:kern w:val="0"/>
                <w:sz w:val="22"/>
              </w:rPr>
              <w:t>对附属单位补助支出</w:t>
            </w:r>
          </w:p>
        </w:tc>
      </w:tr>
      <w:tr w:rsidR="00B136A5" w:rsidRPr="00B136A5" w:rsidTr="00B30B45">
        <w:trPr>
          <w:trHeight w:val="324"/>
        </w:trPr>
        <w:tc>
          <w:tcPr>
            <w:tcW w:w="1365" w:type="dxa"/>
            <w:gridSpan w:val="3"/>
            <w:vMerge w:val="restart"/>
            <w:tcBorders>
              <w:top w:val="single" w:sz="4" w:space="0" w:color="000000"/>
              <w:left w:val="single" w:sz="8" w:space="0" w:color="000000"/>
              <w:bottom w:val="single" w:sz="4" w:space="0" w:color="000000"/>
              <w:right w:val="single" w:sz="4" w:space="0" w:color="000000"/>
            </w:tcBorders>
            <w:vAlign w:val="center"/>
          </w:tcPr>
          <w:p w:rsidR="00B136A5" w:rsidRPr="00B136A5" w:rsidRDefault="00B136A5" w:rsidP="00B136A5">
            <w:pPr>
              <w:widowControl/>
              <w:jc w:val="center"/>
              <w:rPr>
                <w:rFonts w:ascii="宋体" w:eastAsia="宋体" w:hAnsi="宋体" w:cs="Arial"/>
                <w:color w:val="000000"/>
                <w:kern w:val="0"/>
                <w:sz w:val="22"/>
              </w:rPr>
            </w:pPr>
            <w:r w:rsidRPr="00B136A5">
              <w:rPr>
                <w:rFonts w:ascii="宋体" w:eastAsia="宋体" w:hAnsi="宋体" w:cs="Arial" w:hint="eastAsia"/>
                <w:color w:val="000000"/>
                <w:kern w:val="0"/>
                <w:sz w:val="22"/>
              </w:rPr>
              <w:t>功能分类科目编码</w:t>
            </w:r>
          </w:p>
        </w:tc>
        <w:tc>
          <w:tcPr>
            <w:tcW w:w="1609" w:type="dxa"/>
            <w:vMerge w:val="restart"/>
            <w:tcBorders>
              <w:top w:val="nil"/>
              <w:left w:val="nil"/>
              <w:bottom w:val="single" w:sz="4" w:space="0" w:color="000000"/>
              <w:right w:val="single" w:sz="4" w:space="0" w:color="000000"/>
            </w:tcBorders>
            <w:vAlign w:val="center"/>
          </w:tcPr>
          <w:p w:rsidR="00B136A5" w:rsidRPr="00B136A5" w:rsidRDefault="00B136A5" w:rsidP="00B136A5">
            <w:pPr>
              <w:widowControl/>
              <w:jc w:val="center"/>
              <w:rPr>
                <w:rFonts w:ascii="宋体" w:eastAsia="宋体" w:hAnsi="宋体" w:cs="Arial"/>
                <w:color w:val="000000"/>
                <w:kern w:val="0"/>
                <w:sz w:val="22"/>
              </w:rPr>
            </w:pPr>
            <w:r w:rsidRPr="00B136A5">
              <w:rPr>
                <w:rFonts w:ascii="宋体" w:eastAsia="宋体" w:hAnsi="宋体" w:cs="Arial" w:hint="eastAsia"/>
                <w:color w:val="000000"/>
                <w:kern w:val="0"/>
                <w:sz w:val="22"/>
              </w:rPr>
              <w:t>科目名称</w:t>
            </w:r>
          </w:p>
        </w:tc>
        <w:tc>
          <w:tcPr>
            <w:tcW w:w="1608" w:type="dxa"/>
            <w:vMerge/>
            <w:tcBorders>
              <w:top w:val="single" w:sz="8" w:space="0" w:color="000000"/>
              <w:left w:val="nil"/>
              <w:bottom w:val="single" w:sz="4" w:space="0" w:color="000000"/>
              <w:right w:val="single" w:sz="4" w:space="0" w:color="000000"/>
            </w:tcBorders>
            <w:vAlign w:val="center"/>
          </w:tcPr>
          <w:p w:rsidR="00B136A5" w:rsidRPr="00B136A5" w:rsidRDefault="00B136A5" w:rsidP="00B136A5">
            <w:pPr>
              <w:widowControl/>
              <w:jc w:val="left"/>
              <w:rPr>
                <w:rFonts w:ascii="宋体" w:eastAsia="宋体" w:hAnsi="宋体" w:cs="Arial"/>
                <w:color w:val="000000"/>
                <w:kern w:val="0"/>
                <w:sz w:val="22"/>
              </w:rPr>
            </w:pPr>
          </w:p>
        </w:tc>
        <w:tc>
          <w:tcPr>
            <w:tcW w:w="1608" w:type="dxa"/>
            <w:vMerge/>
            <w:tcBorders>
              <w:top w:val="single" w:sz="8" w:space="0" w:color="000000"/>
              <w:left w:val="nil"/>
              <w:bottom w:val="single" w:sz="4" w:space="0" w:color="000000"/>
              <w:right w:val="single" w:sz="4" w:space="0" w:color="000000"/>
            </w:tcBorders>
            <w:vAlign w:val="center"/>
          </w:tcPr>
          <w:p w:rsidR="00B136A5" w:rsidRPr="00B136A5" w:rsidRDefault="00B136A5" w:rsidP="00B136A5">
            <w:pPr>
              <w:widowControl/>
              <w:jc w:val="left"/>
              <w:rPr>
                <w:rFonts w:ascii="宋体" w:eastAsia="宋体" w:hAnsi="宋体" w:cs="Arial"/>
                <w:color w:val="000000"/>
                <w:kern w:val="0"/>
                <w:sz w:val="22"/>
              </w:rPr>
            </w:pPr>
          </w:p>
        </w:tc>
        <w:tc>
          <w:tcPr>
            <w:tcW w:w="1608" w:type="dxa"/>
            <w:vMerge/>
            <w:tcBorders>
              <w:top w:val="single" w:sz="8" w:space="0" w:color="000000"/>
              <w:left w:val="nil"/>
              <w:bottom w:val="single" w:sz="4" w:space="0" w:color="000000"/>
              <w:right w:val="single" w:sz="4" w:space="0" w:color="000000"/>
            </w:tcBorders>
            <w:vAlign w:val="center"/>
          </w:tcPr>
          <w:p w:rsidR="00B136A5" w:rsidRPr="00B136A5" w:rsidRDefault="00B136A5" w:rsidP="00B136A5">
            <w:pPr>
              <w:widowControl/>
              <w:jc w:val="left"/>
              <w:rPr>
                <w:rFonts w:ascii="宋体" w:eastAsia="宋体" w:hAnsi="宋体" w:cs="Arial"/>
                <w:color w:val="000000"/>
                <w:kern w:val="0"/>
                <w:sz w:val="22"/>
              </w:rPr>
            </w:pPr>
          </w:p>
        </w:tc>
        <w:tc>
          <w:tcPr>
            <w:tcW w:w="1608" w:type="dxa"/>
            <w:vMerge/>
            <w:tcBorders>
              <w:top w:val="single" w:sz="8" w:space="0" w:color="000000"/>
              <w:left w:val="nil"/>
              <w:bottom w:val="single" w:sz="4" w:space="0" w:color="000000"/>
              <w:right w:val="single" w:sz="4" w:space="0" w:color="000000"/>
            </w:tcBorders>
            <w:vAlign w:val="center"/>
          </w:tcPr>
          <w:p w:rsidR="00B136A5" w:rsidRPr="00B136A5" w:rsidRDefault="00B136A5" w:rsidP="00B136A5">
            <w:pPr>
              <w:widowControl/>
              <w:jc w:val="left"/>
              <w:rPr>
                <w:rFonts w:ascii="宋体" w:eastAsia="宋体" w:hAnsi="宋体" w:cs="Arial"/>
                <w:color w:val="000000"/>
                <w:kern w:val="0"/>
                <w:sz w:val="22"/>
              </w:rPr>
            </w:pPr>
          </w:p>
        </w:tc>
        <w:tc>
          <w:tcPr>
            <w:tcW w:w="1608" w:type="dxa"/>
            <w:vMerge/>
            <w:tcBorders>
              <w:top w:val="single" w:sz="8" w:space="0" w:color="000000"/>
              <w:left w:val="nil"/>
              <w:bottom w:val="single" w:sz="4" w:space="0" w:color="000000"/>
              <w:right w:val="single" w:sz="4" w:space="0" w:color="000000"/>
            </w:tcBorders>
            <w:vAlign w:val="center"/>
          </w:tcPr>
          <w:p w:rsidR="00B136A5" w:rsidRPr="00B136A5" w:rsidRDefault="00B136A5" w:rsidP="00B136A5">
            <w:pPr>
              <w:widowControl/>
              <w:jc w:val="left"/>
              <w:rPr>
                <w:rFonts w:ascii="宋体" w:eastAsia="宋体" w:hAnsi="宋体" w:cs="Arial"/>
                <w:color w:val="000000"/>
                <w:kern w:val="0"/>
                <w:sz w:val="22"/>
              </w:rPr>
            </w:pPr>
          </w:p>
        </w:tc>
        <w:tc>
          <w:tcPr>
            <w:tcW w:w="3068" w:type="dxa"/>
            <w:vMerge/>
            <w:tcBorders>
              <w:top w:val="single" w:sz="8" w:space="0" w:color="000000"/>
              <w:left w:val="nil"/>
              <w:bottom w:val="single" w:sz="4" w:space="0" w:color="000000"/>
              <w:right w:val="single" w:sz="8" w:space="0" w:color="000000"/>
            </w:tcBorders>
            <w:vAlign w:val="center"/>
          </w:tcPr>
          <w:p w:rsidR="00B136A5" w:rsidRPr="00B136A5" w:rsidRDefault="00B136A5" w:rsidP="00B136A5">
            <w:pPr>
              <w:widowControl/>
              <w:jc w:val="left"/>
              <w:rPr>
                <w:rFonts w:ascii="宋体" w:eastAsia="宋体" w:hAnsi="宋体" w:cs="Arial"/>
                <w:color w:val="000000"/>
                <w:kern w:val="0"/>
                <w:sz w:val="22"/>
              </w:rPr>
            </w:pPr>
          </w:p>
        </w:tc>
      </w:tr>
      <w:tr w:rsidR="00B136A5" w:rsidRPr="00B136A5" w:rsidTr="00B30B45">
        <w:trPr>
          <w:trHeight w:val="324"/>
        </w:trPr>
        <w:tc>
          <w:tcPr>
            <w:tcW w:w="1365" w:type="dxa"/>
            <w:gridSpan w:val="3"/>
            <w:vMerge/>
            <w:tcBorders>
              <w:top w:val="single" w:sz="4" w:space="0" w:color="000000"/>
              <w:left w:val="single" w:sz="8" w:space="0" w:color="000000"/>
              <w:bottom w:val="single" w:sz="4" w:space="0" w:color="000000"/>
              <w:right w:val="single" w:sz="4" w:space="0" w:color="000000"/>
            </w:tcBorders>
            <w:vAlign w:val="center"/>
          </w:tcPr>
          <w:p w:rsidR="00B136A5" w:rsidRPr="00B136A5" w:rsidRDefault="00B136A5" w:rsidP="00B136A5">
            <w:pPr>
              <w:widowControl/>
              <w:jc w:val="left"/>
              <w:rPr>
                <w:rFonts w:ascii="宋体" w:eastAsia="宋体" w:hAnsi="宋体" w:cs="Arial"/>
                <w:color w:val="000000"/>
                <w:kern w:val="0"/>
                <w:sz w:val="22"/>
              </w:rPr>
            </w:pPr>
          </w:p>
        </w:tc>
        <w:tc>
          <w:tcPr>
            <w:tcW w:w="1609" w:type="dxa"/>
            <w:vMerge/>
            <w:tcBorders>
              <w:top w:val="nil"/>
              <w:left w:val="nil"/>
              <w:bottom w:val="single" w:sz="4" w:space="0" w:color="000000"/>
              <w:right w:val="single" w:sz="4" w:space="0" w:color="000000"/>
            </w:tcBorders>
            <w:vAlign w:val="center"/>
          </w:tcPr>
          <w:p w:rsidR="00B136A5" w:rsidRPr="00B136A5" w:rsidRDefault="00B136A5" w:rsidP="00B136A5">
            <w:pPr>
              <w:widowControl/>
              <w:jc w:val="left"/>
              <w:rPr>
                <w:rFonts w:ascii="宋体" w:eastAsia="宋体" w:hAnsi="宋体" w:cs="Arial"/>
                <w:color w:val="000000"/>
                <w:kern w:val="0"/>
                <w:sz w:val="22"/>
              </w:rPr>
            </w:pPr>
          </w:p>
        </w:tc>
        <w:tc>
          <w:tcPr>
            <w:tcW w:w="1608" w:type="dxa"/>
            <w:vMerge/>
            <w:tcBorders>
              <w:top w:val="single" w:sz="8" w:space="0" w:color="000000"/>
              <w:left w:val="nil"/>
              <w:bottom w:val="single" w:sz="4" w:space="0" w:color="000000"/>
              <w:right w:val="single" w:sz="4" w:space="0" w:color="000000"/>
            </w:tcBorders>
            <w:vAlign w:val="center"/>
          </w:tcPr>
          <w:p w:rsidR="00B136A5" w:rsidRPr="00B136A5" w:rsidRDefault="00B136A5" w:rsidP="00B136A5">
            <w:pPr>
              <w:widowControl/>
              <w:jc w:val="left"/>
              <w:rPr>
                <w:rFonts w:ascii="宋体" w:eastAsia="宋体" w:hAnsi="宋体" w:cs="Arial"/>
                <w:color w:val="000000"/>
                <w:kern w:val="0"/>
                <w:sz w:val="22"/>
              </w:rPr>
            </w:pPr>
          </w:p>
        </w:tc>
        <w:tc>
          <w:tcPr>
            <w:tcW w:w="1608" w:type="dxa"/>
            <w:vMerge/>
            <w:tcBorders>
              <w:top w:val="single" w:sz="8" w:space="0" w:color="000000"/>
              <w:left w:val="nil"/>
              <w:bottom w:val="single" w:sz="4" w:space="0" w:color="000000"/>
              <w:right w:val="single" w:sz="4" w:space="0" w:color="000000"/>
            </w:tcBorders>
            <w:vAlign w:val="center"/>
          </w:tcPr>
          <w:p w:rsidR="00B136A5" w:rsidRPr="00B136A5" w:rsidRDefault="00B136A5" w:rsidP="00B136A5">
            <w:pPr>
              <w:widowControl/>
              <w:jc w:val="left"/>
              <w:rPr>
                <w:rFonts w:ascii="宋体" w:eastAsia="宋体" w:hAnsi="宋体" w:cs="Arial"/>
                <w:color w:val="000000"/>
                <w:kern w:val="0"/>
                <w:sz w:val="22"/>
              </w:rPr>
            </w:pPr>
          </w:p>
        </w:tc>
        <w:tc>
          <w:tcPr>
            <w:tcW w:w="1608" w:type="dxa"/>
            <w:vMerge/>
            <w:tcBorders>
              <w:top w:val="single" w:sz="8" w:space="0" w:color="000000"/>
              <w:left w:val="nil"/>
              <w:bottom w:val="single" w:sz="4" w:space="0" w:color="000000"/>
              <w:right w:val="single" w:sz="4" w:space="0" w:color="000000"/>
            </w:tcBorders>
            <w:vAlign w:val="center"/>
          </w:tcPr>
          <w:p w:rsidR="00B136A5" w:rsidRPr="00B136A5" w:rsidRDefault="00B136A5" w:rsidP="00B136A5">
            <w:pPr>
              <w:widowControl/>
              <w:jc w:val="left"/>
              <w:rPr>
                <w:rFonts w:ascii="宋体" w:eastAsia="宋体" w:hAnsi="宋体" w:cs="Arial"/>
                <w:color w:val="000000"/>
                <w:kern w:val="0"/>
                <w:sz w:val="22"/>
              </w:rPr>
            </w:pPr>
          </w:p>
        </w:tc>
        <w:tc>
          <w:tcPr>
            <w:tcW w:w="1608" w:type="dxa"/>
            <w:vMerge/>
            <w:tcBorders>
              <w:top w:val="single" w:sz="8" w:space="0" w:color="000000"/>
              <w:left w:val="nil"/>
              <w:bottom w:val="single" w:sz="4" w:space="0" w:color="000000"/>
              <w:right w:val="single" w:sz="4" w:space="0" w:color="000000"/>
            </w:tcBorders>
            <w:vAlign w:val="center"/>
          </w:tcPr>
          <w:p w:rsidR="00B136A5" w:rsidRPr="00B136A5" w:rsidRDefault="00B136A5" w:rsidP="00B136A5">
            <w:pPr>
              <w:widowControl/>
              <w:jc w:val="left"/>
              <w:rPr>
                <w:rFonts w:ascii="宋体" w:eastAsia="宋体" w:hAnsi="宋体" w:cs="Arial"/>
                <w:color w:val="000000"/>
                <w:kern w:val="0"/>
                <w:sz w:val="22"/>
              </w:rPr>
            </w:pPr>
          </w:p>
        </w:tc>
        <w:tc>
          <w:tcPr>
            <w:tcW w:w="1608" w:type="dxa"/>
            <w:vMerge/>
            <w:tcBorders>
              <w:top w:val="single" w:sz="8" w:space="0" w:color="000000"/>
              <w:left w:val="nil"/>
              <w:bottom w:val="single" w:sz="4" w:space="0" w:color="000000"/>
              <w:right w:val="single" w:sz="4" w:space="0" w:color="000000"/>
            </w:tcBorders>
            <w:vAlign w:val="center"/>
          </w:tcPr>
          <w:p w:rsidR="00B136A5" w:rsidRPr="00B136A5" w:rsidRDefault="00B136A5" w:rsidP="00B136A5">
            <w:pPr>
              <w:widowControl/>
              <w:jc w:val="left"/>
              <w:rPr>
                <w:rFonts w:ascii="宋体" w:eastAsia="宋体" w:hAnsi="宋体" w:cs="Arial"/>
                <w:color w:val="000000"/>
                <w:kern w:val="0"/>
                <w:sz w:val="22"/>
              </w:rPr>
            </w:pPr>
          </w:p>
        </w:tc>
        <w:tc>
          <w:tcPr>
            <w:tcW w:w="3068" w:type="dxa"/>
            <w:vMerge/>
            <w:tcBorders>
              <w:top w:val="single" w:sz="8" w:space="0" w:color="000000"/>
              <w:left w:val="nil"/>
              <w:bottom w:val="single" w:sz="4" w:space="0" w:color="000000"/>
              <w:right w:val="single" w:sz="8" w:space="0" w:color="000000"/>
            </w:tcBorders>
            <w:vAlign w:val="center"/>
          </w:tcPr>
          <w:p w:rsidR="00B136A5" w:rsidRPr="00B136A5" w:rsidRDefault="00B136A5" w:rsidP="00B136A5">
            <w:pPr>
              <w:widowControl/>
              <w:jc w:val="left"/>
              <w:rPr>
                <w:rFonts w:ascii="宋体" w:eastAsia="宋体" w:hAnsi="宋体" w:cs="Arial"/>
                <w:color w:val="000000"/>
                <w:kern w:val="0"/>
                <w:sz w:val="22"/>
              </w:rPr>
            </w:pPr>
          </w:p>
        </w:tc>
      </w:tr>
      <w:tr w:rsidR="00B136A5" w:rsidRPr="00B136A5" w:rsidTr="00B30B45">
        <w:trPr>
          <w:trHeight w:val="324"/>
        </w:trPr>
        <w:tc>
          <w:tcPr>
            <w:tcW w:w="1365" w:type="dxa"/>
            <w:gridSpan w:val="3"/>
            <w:vMerge/>
            <w:tcBorders>
              <w:top w:val="single" w:sz="4" w:space="0" w:color="000000"/>
              <w:left w:val="single" w:sz="8" w:space="0" w:color="000000"/>
              <w:bottom w:val="single" w:sz="4" w:space="0" w:color="000000"/>
              <w:right w:val="single" w:sz="4" w:space="0" w:color="000000"/>
            </w:tcBorders>
            <w:vAlign w:val="center"/>
          </w:tcPr>
          <w:p w:rsidR="00B136A5" w:rsidRPr="00B136A5" w:rsidRDefault="00B136A5" w:rsidP="00B136A5">
            <w:pPr>
              <w:widowControl/>
              <w:jc w:val="left"/>
              <w:rPr>
                <w:rFonts w:ascii="宋体" w:eastAsia="宋体" w:hAnsi="宋体" w:cs="Arial"/>
                <w:color w:val="000000"/>
                <w:kern w:val="0"/>
                <w:sz w:val="22"/>
              </w:rPr>
            </w:pPr>
          </w:p>
        </w:tc>
        <w:tc>
          <w:tcPr>
            <w:tcW w:w="1609" w:type="dxa"/>
            <w:vMerge/>
            <w:tcBorders>
              <w:top w:val="nil"/>
              <w:left w:val="nil"/>
              <w:bottom w:val="single" w:sz="4" w:space="0" w:color="000000"/>
              <w:right w:val="single" w:sz="4" w:space="0" w:color="000000"/>
            </w:tcBorders>
            <w:vAlign w:val="center"/>
          </w:tcPr>
          <w:p w:rsidR="00B136A5" w:rsidRPr="00B136A5" w:rsidRDefault="00B136A5" w:rsidP="00B136A5">
            <w:pPr>
              <w:widowControl/>
              <w:jc w:val="left"/>
              <w:rPr>
                <w:rFonts w:ascii="宋体" w:eastAsia="宋体" w:hAnsi="宋体" w:cs="Arial"/>
                <w:color w:val="000000"/>
                <w:kern w:val="0"/>
                <w:sz w:val="22"/>
              </w:rPr>
            </w:pPr>
          </w:p>
        </w:tc>
        <w:tc>
          <w:tcPr>
            <w:tcW w:w="1608" w:type="dxa"/>
            <w:vMerge/>
            <w:tcBorders>
              <w:top w:val="single" w:sz="8" w:space="0" w:color="000000"/>
              <w:left w:val="nil"/>
              <w:bottom w:val="single" w:sz="4" w:space="0" w:color="000000"/>
              <w:right w:val="single" w:sz="4" w:space="0" w:color="000000"/>
            </w:tcBorders>
            <w:vAlign w:val="center"/>
          </w:tcPr>
          <w:p w:rsidR="00B136A5" w:rsidRPr="00B136A5" w:rsidRDefault="00B136A5" w:rsidP="00B136A5">
            <w:pPr>
              <w:widowControl/>
              <w:jc w:val="left"/>
              <w:rPr>
                <w:rFonts w:ascii="宋体" w:eastAsia="宋体" w:hAnsi="宋体" w:cs="Arial"/>
                <w:color w:val="000000"/>
                <w:kern w:val="0"/>
                <w:sz w:val="22"/>
              </w:rPr>
            </w:pPr>
          </w:p>
        </w:tc>
        <w:tc>
          <w:tcPr>
            <w:tcW w:w="1608" w:type="dxa"/>
            <w:vMerge/>
            <w:tcBorders>
              <w:top w:val="single" w:sz="8" w:space="0" w:color="000000"/>
              <w:left w:val="nil"/>
              <w:bottom w:val="single" w:sz="4" w:space="0" w:color="000000"/>
              <w:right w:val="single" w:sz="4" w:space="0" w:color="000000"/>
            </w:tcBorders>
            <w:vAlign w:val="center"/>
          </w:tcPr>
          <w:p w:rsidR="00B136A5" w:rsidRPr="00B136A5" w:rsidRDefault="00B136A5" w:rsidP="00B136A5">
            <w:pPr>
              <w:widowControl/>
              <w:jc w:val="left"/>
              <w:rPr>
                <w:rFonts w:ascii="宋体" w:eastAsia="宋体" w:hAnsi="宋体" w:cs="Arial"/>
                <w:color w:val="000000"/>
                <w:kern w:val="0"/>
                <w:sz w:val="22"/>
              </w:rPr>
            </w:pPr>
          </w:p>
        </w:tc>
        <w:tc>
          <w:tcPr>
            <w:tcW w:w="1608" w:type="dxa"/>
            <w:vMerge/>
            <w:tcBorders>
              <w:top w:val="single" w:sz="8" w:space="0" w:color="000000"/>
              <w:left w:val="nil"/>
              <w:bottom w:val="single" w:sz="4" w:space="0" w:color="000000"/>
              <w:right w:val="single" w:sz="4" w:space="0" w:color="000000"/>
            </w:tcBorders>
            <w:vAlign w:val="center"/>
          </w:tcPr>
          <w:p w:rsidR="00B136A5" w:rsidRPr="00B136A5" w:rsidRDefault="00B136A5" w:rsidP="00B136A5">
            <w:pPr>
              <w:widowControl/>
              <w:jc w:val="left"/>
              <w:rPr>
                <w:rFonts w:ascii="宋体" w:eastAsia="宋体" w:hAnsi="宋体" w:cs="Arial"/>
                <w:color w:val="000000"/>
                <w:kern w:val="0"/>
                <w:sz w:val="22"/>
              </w:rPr>
            </w:pPr>
          </w:p>
        </w:tc>
        <w:tc>
          <w:tcPr>
            <w:tcW w:w="1608" w:type="dxa"/>
            <w:vMerge/>
            <w:tcBorders>
              <w:top w:val="single" w:sz="8" w:space="0" w:color="000000"/>
              <w:left w:val="nil"/>
              <w:bottom w:val="single" w:sz="4" w:space="0" w:color="000000"/>
              <w:right w:val="single" w:sz="4" w:space="0" w:color="000000"/>
            </w:tcBorders>
            <w:vAlign w:val="center"/>
          </w:tcPr>
          <w:p w:rsidR="00B136A5" w:rsidRPr="00B136A5" w:rsidRDefault="00B136A5" w:rsidP="00B136A5">
            <w:pPr>
              <w:widowControl/>
              <w:jc w:val="left"/>
              <w:rPr>
                <w:rFonts w:ascii="宋体" w:eastAsia="宋体" w:hAnsi="宋体" w:cs="Arial"/>
                <w:color w:val="000000"/>
                <w:kern w:val="0"/>
                <w:sz w:val="22"/>
              </w:rPr>
            </w:pPr>
          </w:p>
        </w:tc>
        <w:tc>
          <w:tcPr>
            <w:tcW w:w="1608" w:type="dxa"/>
            <w:vMerge/>
            <w:tcBorders>
              <w:top w:val="single" w:sz="8" w:space="0" w:color="000000"/>
              <w:left w:val="nil"/>
              <w:bottom w:val="single" w:sz="4" w:space="0" w:color="000000"/>
              <w:right w:val="single" w:sz="4" w:space="0" w:color="000000"/>
            </w:tcBorders>
            <w:vAlign w:val="center"/>
          </w:tcPr>
          <w:p w:rsidR="00B136A5" w:rsidRPr="00B136A5" w:rsidRDefault="00B136A5" w:rsidP="00B136A5">
            <w:pPr>
              <w:widowControl/>
              <w:jc w:val="left"/>
              <w:rPr>
                <w:rFonts w:ascii="宋体" w:eastAsia="宋体" w:hAnsi="宋体" w:cs="Arial"/>
                <w:color w:val="000000"/>
                <w:kern w:val="0"/>
                <w:sz w:val="22"/>
              </w:rPr>
            </w:pPr>
          </w:p>
        </w:tc>
        <w:tc>
          <w:tcPr>
            <w:tcW w:w="3068" w:type="dxa"/>
            <w:vMerge/>
            <w:tcBorders>
              <w:top w:val="single" w:sz="8" w:space="0" w:color="000000"/>
              <w:left w:val="nil"/>
              <w:bottom w:val="single" w:sz="4" w:space="0" w:color="000000"/>
              <w:right w:val="single" w:sz="8" w:space="0" w:color="000000"/>
            </w:tcBorders>
            <w:vAlign w:val="center"/>
          </w:tcPr>
          <w:p w:rsidR="00B136A5" w:rsidRPr="00B136A5" w:rsidRDefault="00B136A5" w:rsidP="00B136A5">
            <w:pPr>
              <w:widowControl/>
              <w:jc w:val="left"/>
              <w:rPr>
                <w:rFonts w:ascii="宋体" w:eastAsia="宋体" w:hAnsi="宋体" w:cs="Arial"/>
                <w:color w:val="000000"/>
                <w:kern w:val="0"/>
                <w:sz w:val="22"/>
              </w:rPr>
            </w:pPr>
          </w:p>
        </w:tc>
      </w:tr>
      <w:tr w:rsidR="00B136A5" w:rsidRPr="00B136A5" w:rsidTr="00B30B45">
        <w:trPr>
          <w:trHeight w:val="308"/>
        </w:trPr>
        <w:tc>
          <w:tcPr>
            <w:tcW w:w="455" w:type="dxa"/>
            <w:vMerge w:val="restart"/>
            <w:tcBorders>
              <w:top w:val="nil"/>
              <w:left w:val="single" w:sz="8" w:space="0" w:color="000000"/>
              <w:bottom w:val="single" w:sz="4" w:space="0" w:color="000000"/>
              <w:right w:val="single" w:sz="4" w:space="0" w:color="000000"/>
            </w:tcBorders>
            <w:vAlign w:val="center"/>
          </w:tcPr>
          <w:p w:rsidR="00B136A5" w:rsidRPr="00B136A5" w:rsidRDefault="00B136A5" w:rsidP="00B136A5">
            <w:pPr>
              <w:widowControl/>
              <w:jc w:val="center"/>
              <w:rPr>
                <w:rFonts w:ascii="宋体" w:eastAsia="宋体" w:hAnsi="宋体" w:cs="Arial"/>
                <w:color w:val="000000"/>
                <w:kern w:val="0"/>
                <w:sz w:val="22"/>
              </w:rPr>
            </w:pPr>
            <w:r w:rsidRPr="00B136A5">
              <w:rPr>
                <w:rFonts w:ascii="宋体" w:eastAsia="宋体" w:hAnsi="宋体" w:cs="Arial" w:hint="eastAsia"/>
                <w:color w:val="000000"/>
                <w:kern w:val="0"/>
                <w:sz w:val="22"/>
              </w:rPr>
              <w:t>类</w:t>
            </w:r>
          </w:p>
        </w:tc>
        <w:tc>
          <w:tcPr>
            <w:tcW w:w="455" w:type="dxa"/>
            <w:vMerge w:val="restart"/>
            <w:tcBorders>
              <w:top w:val="nil"/>
              <w:left w:val="nil"/>
              <w:bottom w:val="single" w:sz="4" w:space="0" w:color="000000"/>
              <w:right w:val="single" w:sz="4" w:space="0" w:color="000000"/>
            </w:tcBorders>
            <w:vAlign w:val="center"/>
          </w:tcPr>
          <w:p w:rsidR="00B136A5" w:rsidRPr="00B136A5" w:rsidRDefault="00B136A5" w:rsidP="00B136A5">
            <w:pPr>
              <w:widowControl/>
              <w:jc w:val="center"/>
              <w:rPr>
                <w:rFonts w:ascii="宋体" w:eastAsia="宋体" w:hAnsi="宋体" w:cs="Arial"/>
                <w:color w:val="000000"/>
                <w:kern w:val="0"/>
                <w:sz w:val="22"/>
              </w:rPr>
            </w:pPr>
            <w:r w:rsidRPr="00B136A5">
              <w:rPr>
                <w:rFonts w:ascii="宋体" w:eastAsia="宋体" w:hAnsi="宋体" w:cs="Arial" w:hint="eastAsia"/>
                <w:color w:val="000000"/>
                <w:kern w:val="0"/>
                <w:sz w:val="22"/>
              </w:rPr>
              <w:t>款</w:t>
            </w:r>
          </w:p>
        </w:tc>
        <w:tc>
          <w:tcPr>
            <w:tcW w:w="455" w:type="dxa"/>
            <w:vMerge w:val="restart"/>
            <w:tcBorders>
              <w:top w:val="nil"/>
              <w:left w:val="nil"/>
              <w:bottom w:val="single" w:sz="4" w:space="0" w:color="000000"/>
              <w:right w:val="single" w:sz="4" w:space="0" w:color="000000"/>
            </w:tcBorders>
            <w:vAlign w:val="center"/>
          </w:tcPr>
          <w:p w:rsidR="00B136A5" w:rsidRPr="00B136A5" w:rsidRDefault="00B136A5" w:rsidP="00B136A5">
            <w:pPr>
              <w:widowControl/>
              <w:jc w:val="center"/>
              <w:rPr>
                <w:rFonts w:ascii="宋体" w:eastAsia="宋体" w:hAnsi="宋体" w:cs="Arial"/>
                <w:color w:val="000000"/>
                <w:kern w:val="0"/>
                <w:sz w:val="22"/>
              </w:rPr>
            </w:pPr>
            <w:r w:rsidRPr="00B136A5">
              <w:rPr>
                <w:rFonts w:ascii="宋体" w:eastAsia="宋体" w:hAnsi="宋体" w:cs="Arial" w:hint="eastAsia"/>
                <w:color w:val="000000"/>
                <w:kern w:val="0"/>
                <w:sz w:val="22"/>
              </w:rPr>
              <w:t>项</w:t>
            </w:r>
          </w:p>
        </w:tc>
        <w:tc>
          <w:tcPr>
            <w:tcW w:w="1609" w:type="dxa"/>
            <w:tcBorders>
              <w:top w:val="nil"/>
              <w:left w:val="nil"/>
              <w:bottom w:val="single" w:sz="4" w:space="0" w:color="000000"/>
              <w:right w:val="single" w:sz="4" w:space="0" w:color="000000"/>
            </w:tcBorders>
            <w:vAlign w:val="center"/>
          </w:tcPr>
          <w:p w:rsidR="00B136A5" w:rsidRPr="00B136A5" w:rsidRDefault="00B136A5" w:rsidP="00B136A5">
            <w:pPr>
              <w:widowControl/>
              <w:jc w:val="center"/>
              <w:rPr>
                <w:rFonts w:ascii="宋体" w:eastAsia="宋体" w:hAnsi="宋体" w:cs="Arial"/>
                <w:color w:val="000000"/>
                <w:kern w:val="0"/>
                <w:sz w:val="22"/>
              </w:rPr>
            </w:pPr>
            <w:r w:rsidRPr="00B136A5">
              <w:rPr>
                <w:rFonts w:ascii="宋体" w:eastAsia="宋体" w:hAnsi="宋体" w:cs="Arial" w:hint="eastAsia"/>
                <w:color w:val="000000"/>
                <w:kern w:val="0"/>
                <w:sz w:val="22"/>
              </w:rPr>
              <w:t>栏次</w:t>
            </w:r>
          </w:p>
        </w:tc>
        <w:tc>
          <w:tcPr>
            <w:tcW w:w="1608" w:type="dxa"/>
            <w:tcBorders>
              <w:top w:val="nil"/>
              <w:left w:val="nil"/>
              <w:bottom w:val="single" w:sz="4" w:space="0" w:color="000000"/>
              <w:right w:val="single" w:sz="4" w:space="0" w:color="000000"/>
            </w:tcBorders>
            <w:vAlign w:val="center"/>
          </w:tcPr>
          <w:p w:rsidR="00B136A5" w:rsidRPr="00B136A5" w:rsidRDefault="00B136A5" w:rsidP="00B136A5">
            <w:pPr>
              <w:widowControl/>
              <w:jc w:val="center"/>
              <w:rPr>
                <w:rFonts w:ascii="宋体" w:eastAsia="宋体" w:hAnsi="宋体" w:cs="Arial"/>
                <w:color w:val="000000"/>
                <w:kern w:val="0"/>
                <w:sz w:val="22"/>
              </w:rPr>
            </w:pPr>
            <w:r w:rsidRPr="00B136A5">
              <w:rPr>
                <w:rFonts w:ascii="宋体" w:eastAsia="宋体" w:hAnsi="宋体" w:cs="Arial" w:hint="eastAsia"/>
                <w:color w:val="000000"/>
                <w:kern w:val="0"/>
                <w:sz w:val="22"/>
              </w:rPr>
              <w:t>1</w:t>
            </w:r>
          </w:p>
        </w:tc>
        <w:tc>
          <w:tcPr>
            <w:tcW w:w="1608" w:type="dxa"/>
            <w:tcBorders>
              <w:top w:val="nil"/>
              <w:left w:val="nil"/>
              <w:bottom w:val="single" w:sz="4" w:space="0" w:color="000000"/>
              <w:right w:val="single" w:sz="4" w:space="0" w:color="000000"/>
            </w:tcBorders>
            <w:vAlign w:val="center"/>
          </w:tcPr>
          <w:p w:rsidR="00B136A5" w:rsidRPr="00B136A5" w:rsidRDefault="00B136A5" w:rsidP="00B136A5">
            <w:pPr>
              <w:widowControl/>
              <w:jc w:val="center"/>
              <w:rPr>
                <w:rFonts w:ascii="宋体" w:eastAsia="宋体" w:hAnsi="宋体" w:cs="Arial"/>
                <w:color w:val="000000"/>
                <w:kern w:val="0"/>
                <w:sz w:val="22"/>
              </w:rPr>
            </w:pPr>
            <w:r w:rsidRPr="00B136A5">
              <w:rPr>
                <w:rFonts w:ascii="宋体" w:eastAsia="宋体" w:hAnsi="宋体" w:cs="Arial" w:hint="eastAsia"/>
                <w:color w:val="000000"/>
                <w:kern w:val="0"/>
                <w:sz w:val="22"/>
              </w:rPr>
              <w:t>2</w:t>
            </w:r>
          </w:p>
        </w:tc>
        <w:tc>
          <w:tcPr>
            <w:tcW w:w="1608" w:type="dxa"/>
            <w:tcBorders>
              <w:top w:val="nil"/>
              <w:left w:val="nil"/>
              <w:bottom w:val="single" w:sz="4" w:space="0" w:color="000000"/>
              <w:right w:val="single" w:sz="4" w:space="0" w:color="000000"/>
            </w:tcBorders>
            <w:vAlign w:val="center"/>
          </w:tcPr>
          <w:p w:rsidR="00B136A5" w:rsidRPr="00B136A5" w:rsidRDefault="00B136A5" w:rsidP="00B136A5">
            <w:pPr>
              <w:widowControl/>
              <w:jc w:val="center"/>
              <w:rPr>
                <w:rFonts w:ascii="宋体" w:eastAsia="宋体" w:hAnsi="宋体" w:cs="Arial"/>
                <w:color w:val="000000"/>
                <w:kern w:val="0"/>
                <w:sz w:val="22"/>
              </w:rPr>
            </w:pPr>
            <w:r w:rsidRPr="00B136A5">
              <w:rPr>
                <w:rFonts w:ascii="宋体" w:eastAsia="宋体" w:hAnsi="宋体" w:cs="Arial" w:hint="eastAsia"/>
                <w:color w:val="000000"/>
                <w:kern w:val="0"/>
                <w:sz w:val="22"/>
              </w:rPr>
              <w:t>3</w:t>
            </w:r>
          </w:p>
        </w:tc>
        <w:tc>
          <w:tcPr>
            <w:tcW w:w="1608" w:type="dxa"/>
            <w:tcBorders>
              <w:top w:val="nil"/>
              <w:left w:val="nil"/>
              <w:bottom w:val="single" w:sz="4" w:space="0" w:color="000000"/>
              <w:right w:val="single" w:sz="4" w:space="0" w:color="000000"/>
            </w:tcBorders>
            <w:vAlign w:val="center"/>
          </w:tcPr>
          <w:p w:rsidR="00B136A5" w:rsidRPr="00B136A5" w:rsidRDefault="00B136A5" w:rsidP="00B136A5">
            <w:pPr>
              <w:widowControl/>
              <w:jc w:val="center"/>
              <w:rPr>
                <w:rFonts w:ascii="宋体" w:eastAsia="宋体" w:hAnsi="宋体" w:cs="Arial"/>
                <w:color w:val="000000"/>
                <w:kern w:val="0"/>
                <w:sz w:val="22"/>
              </w:rPr>
            </w:pPr>
            <w:r w:rsidRPr="00B136A5">
              <w:rPr>
                <w:rFonts w:ascii="宋体" w:eastAsia="宋体" w:hAnsi="宋体" w:cs="Arial" w:hint="eastAsia"/>
                <w:color w:val="000000"/>
                <w:kern w:val="0"/>
                <w:sz w:val="22"/>
              </w:rPr>
              <w:t>4</w:t>
            </w:r>
          </w:p>
        </w:tc>
        <w:tc>
          <w:tcPr>
            <w:tcW w:w="1608" w:type="dxa"/>
            <w:tcBorders>
              <w:top w:val="nil"/>
              <w:left w:val="nil"/>
              <w:bottom w:val="single" w:sz="4" w:space="0" w:color="000000"/>
              <w:right w:val="single" w:sz="4" w:space="0" w:color="000000"/>
            </w:tcBorders>
            <w:vAlign w:val="center"/>
          </w:tcPr>
          <w:p w:rsidR="00B136A5" w:rsidRPr="00B136A5" w:rsidRDefault="00B136A5" w:rsidP="00B136A5">
            <w:pPr>
              <w:widowControl/>
              <w:jc w:val="center"/>
              <w:rPr>
                <w:rFonts w:ascii="宋体" w:eastAsia="宋体" w:hAnsi="宋体" w:cs="Arial"/>
                <w:color w:val="000000"/>
                <w:kern w:val="0"/>
                <w:sz w:val="22"/>
              </w:rPr>
            </w:pPr>
            <w:r w:rsidRPr="00B136A5">
              <w:rPr>
                <w:rFonts w:ascii="宋体" w:eastAsia="宋体" w:hAnsi="宋体" w:cs="Arial" w:hint="eastAsia"/>
                <w:color w:val="000000"/>
                <w:kern w:val="0"/>
                <w:sz w:val="22"/>
              </w:rPr>
              <w:t>5</w:t>
            </w:r>
          </w:p>
        </w:tc>
        <w:tc>
          <w:tcPr>
            <w:tcW w:w="3068" w:type="dxa"/>
            <w:tcBorders>
              <w:top w:val="nil"/>
              <w:left w:val="nil"/>
              <w:bottom w:val="single" w:sz="4" w:space="0" w:color="000000"/>
              <w:right w:val="single" w:sz="8" w:space="0" w:color="000000"/>
            </w:tcBorders>
            <w:vAlign w:val="center"/>
          </w:tcPr>
          <w:p w:rsidR="00B136A5" w:rsidRPr="00B136A5" w:rsidRDefault="00B136A5" w:rsidP="00B136A5">
            <w:pPr>
              <w:widowControl/>
              <w:jc w:val="center"/>
              <w:rPr>
                <w:rFonts w:ascii="宋体" w:eastAsia="宋体" w:hAnsi="宋体" w:cs="Arial"/>
                <w:color w:val="000000"/>
                <w:kern w:val="0"/>
                <w:sz w:val="22"/>
              </w:rPr>
            </w:pPr>
            <w:r w:rsidRPr="00B136A5">
              <w:rPr>
                <w:rFonts w:ascii="宋体" w:eastAsia="宋体" w:hAnsi="宋体" w:cs="Arial" w:hint="eastAsia"/>
                <w:color w:val="000000"/>
                <w:kern w:val="0"/>
                <w:sz w:val="22"/>
              </w:rPr>
              <w:t>6</w:t>
            </w:r>
          </w:p>
        </w:tc>
      </w:tr>
      <w:tr w:rsidR="00253D19" w:rsidRPr="00B136A5" w:rsidTr="00B30B45">
        <w:trPr>
          <w:trHeight w:val="308"/>
        </w:trPr>
        <w:tc>
          <w:tcPr>
            <w:tcW w:w="455" w:type="dxa"/>
            <w:vMerge/>
            <w:tcBorders>
              <w:top w:val="nil"/>
              <w:left w:val="single" w:sz="8" w:space="0" w:color="000000"/>
              <w:bottom w:val="single" w:sz="4" w:space="0" w:color="000000"/>
              <w:right w:val="single" w:sz="4" w:space="0" w:color="000000"/>
            </w:tcBorders>
            <w:vAlign w:val="center"/>
          </w:tcPr>
          <w:p w:rsidR="00253D19" w:rsidRPr="00B136A5" w:rsidRDefault="00253D19" w:rsidP="00B136A5">
            <w:pPr>
              <w:widowControl/>
              <w:jc w:val="left"/>
              <w:rPr>
                <w:rFonts w:ascii="宋体" w:eastAsia="宋体" w:hAnsi="宋体" w:cs="Arial"/>
                <w:color w:val="000000"/>
                <w:kern w:val="0"/>
                <w:sz w:val="22"/>
              </w:rPr>
            </w:pPr>
          </w:p>
        </w:tc>
        <w:tc>
          <w:tcPr>
            <w:tcW w:w="455" w:type="dxa"/>
            <w:vMerge/>
            <w:tcBorders>
              <w:top w:val="nil"/>
              <w:left w:val="nil"/>
              <w:bottom w:val="single" w:sz="4" w:space="0" w:color="000000"/>
              <w:right w:val="single" w:sz="4" w:space="0" w:color="000000"/>
            </w:tcBorders>
            <w:vAlign w:val="center"/>
          </w:tcPr>
          <w:p w:rsidR="00253D19" w:rsidRPr="00B136A5" w:rsidRDefault="00253D19" w:rsidP="00B136A5">
            <w:pPr>
              <w:widowControl/>
              <w:jc w:val="left"/>
              <w:rPr>
                <w:rFonts w:ascii="宋体" w:eastAsia="宋体" w:hAnsi="宋体" w:cs="Arial"/>
                <w:color w:val="000000"/>
                <w:kern w:val="0"/>
                <w:sz w:val="22"/>
              </w:rPr>
            </w:pPr>
          </w:p>
        </w:tc>
        <w:tc>
          <w:tcPr>
            <w:tcW w:w="455" w:type="dxa"/>
            <w:vMerge/>
            <w:tcBorders>
              <w:top w:val="nil"/>
              <w:left w:val="nil"/>
              <w:bottom w:val="single" w:sz="4" w:space="0" w:color="000000"/>
              <w:right w:val="single" w:sz="4" w:space="0" w:color="000000"/>
            </w:tcBorders>
            <w:vAlign w:val="center"/>
          </w:tcPr>
          <w:p w:rsidR="00253D19" w:rsidRPr="00B136A5" w:rsidRDefault="00253D19" w:rsidP="00B136A5">
            <w:pPr>
              <w:widowControl/>
              <w:jc w:val="left"/>
              <w:rPr>
                <w:rFonts w:ascii="宋体" w:eastAsia="宋体" w:hAnsi="宋体" w:cs="Arial"/>
                <w:color w:val="000000"/>
                <w:kern w:val="0"/>
                <w:sz w:val="22"/>
              </w:rPr>
            </w:pPr>
          </w:p>
        </w:tc>
        <w:tc>
          <w:tcPr>
            <w:tcW w:w="1609" w:type="dxa"/>
            <w:tcBorders>
              <w:top w:val="nil"/>
              <w:left w:val="nil"/>
              <w:bottom w:val="single" w:sz="4" w:space="0" w:color="000000"/>
              <w:right w:val="single" w:sz="4" w:space="0" w:color="000000"/>
            </w:tcBorders>
            <w:vAlign w:val="center"/>
          </w:tcPr>
          <w:p w:rsidR="00253D19" w:rsidRPr="00B136A5" w:rsidRDefault="00253D19" w:rsidP="00B136A5">
            <w:pPr>
              <w:widowControl/>
              <w:jc w:val="center"/>
              <w:rPr>
                <w:rFonts w:ascii="宋体" w:eastAsia="宋体" w:hAnsi="宋体" w:cs="Arial"/>
                <w:color w:val="000000"/>
                <w:kern w:val="0"/>
                <w:sz w:val="22"/>
              </w:rPr>
            </w:pPr>
            <w:r w:rsidRPr="00B136A5">
              <w:rPr>
                <w:rFonts w:ascii="宋体" w:eastAsia="宋体" w:hAnsi="宋体" w:cs="Arial" w:hint="eastAsia"/>
                <w:color w:val="000000"/>
                <w:kern w:val="0"/>
                <w:sz w:val="22"/>
              </w:rPr>
              <w:t>合计</w:t>
            </w:r>
          </w:p>
        </w:tc>
        <w:tc>
          <w:tcPr>
            <w:tcW w:w="1608" w:type="dxa"/>
            <w:tcBorders>
              <w:top w:val="nil"/>
              <w:left w:val="nil"/>
              <w:bottom w:val="single" w:sz="4" w:space="0" w:color="000000"/>
              <w:right w:val="single" w:sz="4" w:space="0" w:color="000000"/>
            </w:tcBorders>
            <w:vAlign w:val="center"/>
          </w:tcPr>
          <w:p w:rsidR="00253D19" w:rsidRDefault="00253D19">
            <w:pPr>
              <w:jc w:val="right"/>
              <w:rPr>
                <w:rFonts w:ascii="宋体" w:eastAsia="宋体" w:hAnsi="宋体" w:cs="Arial"/>
                <w:color w:val="000000"/>
                <w:sz w:val="22"/>
              </w:rPr>
            </w:pPr>
            <w:r>
              <w:rPr>
                <w:rFonts w:cs="Arial" w:hint="eastAsia"/>
                <w:color w:val="000000"/>
                <w:sz w:val="22"/>
              </w:rPr>
              <w:t>48,439,673.68</w:t>
            </w:r>
          </w:p>
        </w:tc>
        <w:tc>
          <w:tcPr>
            <w:tcW w:w="1608" w:type="dxa"/>
            <w:tcBorders>
              <w:top w:val="nil"/>
              <w:left w:val="nil"/>
              <w:bottom w:val="single" w:sz="4" w:space="0" w:color="000000"/>
              <w:right w:val="single" w:sz="4" w:space="0" w:color="000000"/>
            </w:tcBorders>
            <w:vAlign w:val="center"/>
          </w:tcPr>
          <w:p w:rsidR="00253D19" w:rsidRDefault="00253D19">
            <w:pPr>
              <w:jc w:val="right"/>
              <w:rPr>
                <w:rFonts w:ascii="宋体" w:eastAsia="宋体" w:hAnsi="宋体" w:cs="Arial"/>
                <w:color w:val="000000"/>
                <w:sz w:val="22"/>
              </w:rPr>
            </w:pPr>
            <w:r>
              <w:rPr>
                <w:rFonts w:cs="Arial" w:hint="eastAsia"/>
                <w:color w:val="000000"/>
                <w:sz w:val="22"/>
              </w:rPr>
              <w:t>41,174,446.44</w:t>
            </w:r>
          </w:p>
        </w:tc>
        <w:tc>
          <w:tcPr>
            <w:tcW w:w="1608" w:type="dxa"/>
            <w:tcBorders>
              <w:top w:val="nil"/>
              <w:left w:val="nil"/>
              <w:bottom w:val="single" w:sz="4" w:space="0" w:color="000000"/>
              <w:right w:val="single" w:sz="4" w:space="0" w:color="000000"/>
            </w:tcBorders>
            <w:vAlign w:val="center"/>
          </w:tcPr>
          <w:p w:rsidR="00253D19" w:rsidRDefault="00253D19">
            <w:pPr>
              <w:jc w:val="right"/>
              <w:rPr>
                <w:rFonts w:ascii="宋体" w:eastAsia="宋体" w:hAnsi="宋体" w:cs="Arial"/>
                <w:color w:val="000000"/>
                <w:sz w:val="22"/>
              </w:rPr>
            </w:pPr>
            <w:r>
              <w:rPr>
                <w:rFonts w:cs="Arial" w:hint="eastAsia"/>
                <w:color w:val="000000"/>
                <w:sz w:val="22"/>
              </w:rPr>
              <w:t>7,265,227.24</w:t>
            </w:r>
          </w:p>
        </w:tc>
        <w:tc>
          <w:tcPr>
            <w:tcW w:w="1608" w:type="dxa"/>
            <w:tcBorders>
              <w:top w:val="nil"/>
              <w:left w:val="nil"/>
              <w:bottom w:val="single" w:sz="4" w:space="0" w:color="000000"/>
              <w:right w:val="single" w:sz="4" w:space="0" w:color="000000"/>
            </w:tcBorders>
            <w:vAlign w:val="center"/>
          </w:tcPr>
          <w:p w:rsidR="00253D19" w:rsidRPr="00B136A5" w:rsidRDefault="00253D19" w:rsidP="00B136A5">
            <w:pPr>
              <w:widowControl/>
              <w:jc w:val="right"/>
              <w:rPr>
                <w:rFonts w:ascii="宋体" w:eastAsia="宋体" w:hAnsi="宋体" w:cs="Arial"/>
                <w:color w:val="000000"/>
                <w:kern w:val="0"/>
                <w:sz w:val="22"/>
              </w:rPr>
            </w:pPr>
            <w:r w:rsidRPr="00B136A5">
              <w:rPr>
                <w:rFonts w:ascii="宋体" w:eastAsia="宋体" w:hAnsi="宋体" w:cs="Arial" w:hint="eastAsia"/>
                <w:color w:val="000000"/>
                <w:kern w:val="0"/>
                <w:sz w:val="22"/>
              </w:rPr>
              <w:t xml:space="preserve">　</w:t>
            </w:r>
          </w:p>
        </w:tc>
        <w:tc>
          <w:tcPr>
            <w:tcW w:w="1608" w:type="dxa"/>
            <w:tcBorders>
              <w:top w:val="nil"/>
              <w:left w:val="nil"/>
              <w:bottom w:val="single" w:sz="4" w:space="0" w:color="000000"/>
              <w:right w:val="single" w:sz="4" w:space="0" w:color="000000"/>
            </w:tcBorders>
            <w:vAlign w:val="center"/>
          </w:tcPr>
          <w:p w:rsidR="00253D19" w:rsidRPr="00B136A5" w:rsidRDefault="00253D19" w:rsidP="00B136A5">
            <w:pPr>
              <w:widowControl/>
              <w:jc w:val="right"/>
              <w:rPr>
                <w:rFonts w:ascii="宋体" w:eastAsia="宋体" w:hAnsi="宋体" w:cs="Arial"/>
                <w:color w:val="000000"/>
                <w:kern w:val="0"/>
                <w:sz w:val="22"/>
              </w:rPr>
            </w:pPr>
            <w:r w:rsidRPr="00B136A5">
              <w:rPr>
                <w:rFonts w:ascii="宋体" w:eastAsia="宋体" w:hAnsi="宋体" w:cs="Arial" w:hint="eastAsia"/>
                <w:color w:val="000000"/>
                <w:kern w:val="0"/>
                <w:sz w:val="22"/>
              </w:rPr>
              <w:t xml:space="preserve">　</w:t>
            </w:r>
          </w:p>
        </w:tc>
        <w:tc>
          <w:tcPr>
            <w:tcW w:w="3068" w:type="dxa"/>
            <w:tcBorders>
              <w:top w:val="nil"/>
              <w:left w:val="nil"/>
              <w:bottom w:val="single" w:sz="4" w:space="0" w:color="000000"/>
              <w:right w:val="single" w:sz="8" w:space="0" w:color="000000"/>
            </w:tcBorders>
            <w:vAlign w:val="center"/>
          </w:tcPr>
          <w:p w:rsidR="00253D19" w:rsidRPr="00B136A5" w:rsidRDefault="00253D19" w:rsidP="00B136A5">
            <w:pPr>
              <w:widowControl/>
              <w:jc w:val="right"/>
              <w:rPr>
                <w:rFonts w:ascii="宋体" w:eastAsia="宋体" w:hAnsi="宋体" w:cs="Arial"/>
                <w:color w:val="000000"/>
                <w:kern w:val="0"/>
                <w:sz w:val="22"/>
              </w:rPr>
            </w:pPr>
            <w:r w:rsidRPr="00B136A5">
              <w:rPr>
                <w:rFonts w:ascii="宋体" w:eastAsia="宋体" w:hAnsi="宋体" w:cs="Arial" w:hint="eastAsia"/>
                <w:color w:val="000000"/>
                <w:kern w:val="0"/>
                <w:sz w:val="22"/>
              </w:rPr>
              <w:t xml:space="preserve">　</w:t>
            </w:r>
          </w:p>
        </w:tc>
      </w:tr>
      <w:tr w:rsidR="00253D19" w:rsidRPr="00B136A5" w:rsidTr="00B30B45">
        <w:trPr>
          <w:trHeight w:val="308"/>
        </w:trPr>
        <w:tc>
          <w:tcPr>
            <w:tcW w:w="1365" w:type="dxa"/>
            <w:gridSpan w:val="3"/>
            <w:tcBorders>
              <w:top w:val="single" w:sz="4" w:space="0" w:color="000000"/>
              <w:left w:val="single" w:sz="8" w:space="0" w:color="000000"/>
              <w:bottom w:val="single" w:sz="4" w:space="0" w:color="000000"/>
              <w:right w:val="single" w:sz="4" w:space="0" w:color="000000"/>
            </w:tcBorders>
            <w:vAlign w:val="center"/>
          </w:tcPr>
          <w:p w:rsidR="00253D19" w:rsidRDefault="00253D19">
            <w:pPr>
              <w:rPr>
                <w:rFonts w:ascii="宋体" w:eastAsia="宋体" w:hAnsi="宋体" w:cs="Arial"/>
                <w:color w:val="000000"/>
                <w:sz w:val="22"/>
              </w:rPr>
            </w:pPr>
            <w:r>
              <w:rPr>
                <w:rFonts w:cs="Arial" w:hint="eastAsia"/>
                <w:color w:val="000000"/>
                <w:sz w:val="22"/>
              </w:rPr>
              <w:t>205</w:t>
            </w:r>
          </w:p>
        </w:tc>
        <w:tc>
          <w:tcPr>
            <w:tcW w:w="1609" w:type="dxa"/>
            <w:tcBorders>
              <w:top w:val="nil"/>
              <w:left w:val="nil"/>
              <w:bottom w:val="single" w:sz="4" w:space="0" w:color="000000"/>
              <w:right w:val="single" w:sz="4" w:space="0" w:color="000000"/>
            </w:tcBorders>
            <w:vAlign w:val="center"/>
          </w:tcPr>
          <w:p w:rsidR="00253D19" w:rsidRDefault="00253D19">
            <w:pPr>
              <w:rPr>
                <w:rFonts w:ascii="宋体" w:eastAsia="宋体" w:hAnsi="宋体" w:cs="Arial"/>
                <w:color w:val="000000"/>
                <w:sz w:val="22"/>
              </w:rPr>
            </w:pPr>
            <w:r>
              <w:rPr>
                <w:rFonts w:cs="Arial" w:hint="eastAsia"/>
                <w:color w:val="000000"/>
                <w:sz w:val="22"/>
              </w:rPr>
              <w:t>教育支出</w:t>
            </w:r>
          </w:p>
        </w:tc>
        <w:tc>
          <w:tcPr>
            <w:tcW w:w="1608" w:type="dxa"/>
            <w:tcBorders>
              <w:top w:val="nil"/>
              <w:left w:val="nil"/>
              <w:bottom w:val="single" w:sz="4" w:space="0" w:color="000000"/>
              <w:right w:val="single" w:sz="4" w:space="0" w:color="000000"/>
            </w:tcBorders>
            <w:vAlign w:val="center"/>
          </w:tcPr>
          <w:p w:rsidR="00253D19" w:rsidRDefault="00253D19">
            <w:pPr>
              <w:jc w:val="right"/>
              <w:rPr>
                <w:rFonts w:ascii="宋体" w:eastAsia="宋体" w:hAnsi="宋体" w:cs="Arial"/>
                <w:color w:val="000000"/>
                <w:sz w:val="22"/>
              </w:rPr>
            </w:pPr>
            <w:r>
              <w:rPr>
                <w:rFonts w:cs="Arial" w:hint="eastAsia"/>
                <w:color w:val="000000"/>
                <w:sz w:val="22"/>
              </w:rPr>
              <w:t>40,742,832.02</w:t>
            </w:r>
          </w:p>
        </w:tc>
        <w:tc>
          <w:tcPr>
            <w:tcW w:w="1608" w:type="dxa"/>
            <w:tcBorders>
              <w:top w:val="nil"/>
              <w:left w:val="nil"/>
              <w:bottom w:val="single" w:sz="4" w:space="0" w:color="000000"/>
              <w:right w:val="single" w:sz="4" w:space="0" w:color="000000"/>
            </w:tcBorders>
            <w:vAlign w:val="center"/>
          </w:tcPr>
          <w:p w:rsidR="00253D19" w:rsidRDefault="00253D19">
            <w:pPr>
              <w:jc w:val="right"/>
              <w:rPr>
                <w:rFonts w:ascii="宋体" w:eastAsia="宋体" w:hAnsi="宋体" w:cs="Arial"/>
                <w:color w:val="000000"/>
                <w:sz w:val="22"/>
              </w:rPr>
            </w:pPr>
            <w:r>
              <w:rPr>
                <w:rFonts w:cs="Arial" w:hint="eastAsia"/>
                <w:color w:val="000000"/>
                <w:sz w:val="22"/>
              </w:rPr>
              <w:t>33,527,604.78</w:t>
            </w:r>
          </w:p>
        </w:tc>
        <w:tc>
          <w:tcPr>
            <w:tcW w:w="1608" w:type="dxa"/>
            <w:tcBorders>
              <w:top w:val="nil"/>
              <w:left w:val="nil"/>
              <w:bottom w:val="single" w:sz="4" w:space="0" w:color="000000"/>
              <w:right w:val="single" w:sz="4" w:space="0" w:color="000000"/>
            </w:tcBorders>
            <w:vAlign w:val="center"/>
          </w:tcPr>
          <w:p w:rsidR="00253D19" w:rsidRDefault="00253D19">
            <w:pPr>
              <w:jc w:val="right"/>
              <w:rPr>
                <w:rFonts w:ascii="宋体" w:eastAsia="宋体" w:hAnsi="宋体" w:cs="Arial"/>
                <w:color w:val="000000"/>
                <w:sz w:val="22"/>
              </w:rPr>
            </w:pPr>
            <w:r>
              <w:rPr>
                <w:rFonts w:cs="Arial" w:hint="eastAsia"/>
                <w:color w:val="000000"/>
                <w:sz w:val="22"/>
              </w:rPr>
              <w:t>7,215,227.24</w:t>
            </w:r>
          </w:p>
        </w:tc>
        <w:tc>
          <w:tcPr>
            <w:tcW w:w="1608" w:type="dxa"/>
            <w:tcBorders>
              <w:top w:val="nil"/>
              <w:left w:val="nil"/>
              <w:bottom w:val="single" w:sz="4" w:space="0" w:color="000000"/>
              <w:right w:val="single" w:sz="4" w:space="0" w:color="000000"/>
            </w:tcBorders>
            <w:vAlign w:val="center"/>
          </w:tcPr>
          <w:p w:rsidR="00253D19" w:rsidRPr="00B136A5" w:rsidRDefault="00253D19" w:rsidP="00B136A5">
            <w:pPr>
              <w:widowControl/>
              <w:jc w:val="right"/>
              <w:rPr>
                <w:rFonts w:ascii="宋体" w:eastAsia="宋体" w:hAnsi="宋体" w:cs="Arial"/>
                <w:color w:val="000000"/>
                <w:kern w:val="0"/>
                <w:sz w:val="22"/>
              </w:rPr>
            </w:pPr>
          </w:p>
        </w:tc>
        <w:tc>
          <w:tcPr>
            <w:tcW w:w="1608" w:type="dxa"/>
            <w:tcBorders>
              <w:top w:val="nil"/>
              <w:left w:val="nil"/>
              <w:bottom w:val="single" w:sz="4" w:space="0" w:color="000000"/>
              <w:right w:val="single" w:sz="4" w:space="0" w:color="000000"/>
            </w:tcBorders>
            <w:vAlign w:val="center"/>
          </w:tcPr>
          <w:p w:rsidR="00253D19" w:rsidRPr="00B136A5" w:rsidRDefault="00253D19" w:rsidP="00B136A5">
            <w:pPr>
              <w:widowControl/>
              <w:jc w:val="right"/>
              <w:rPr>
                <w:rFonts w:ascii="宋体" w:eastAsia="宋体" w:hAnsi="宋体" w:cs="Arial"/>
                <w:color w:val="000000"/>
                <w:kern w:val="0"/>
                <w:sz w:val="22"/>
              </w:rPr>
            </w:pPr>
          </w:p>
        </w:tc>
        <w:tc>
          <w:tcPr>
            <w:tcW w:w="3068" w:type="dxa"/>
            <w:tcBorders>
              <w:top w:val="nil"/>
              <w:left w:val="nil"/>
              <w:bottom w:val="single" w:sz="4" w:space="0" w:color="000000"/>
              <w:right w:val="single" w:sz="8" w:space="0" w:color="000000"/>
            </w:tcBorders>
            <w:vAlign w:val="center"/>
          </w:tcPr>
          <w:p w:rsidR="00253D19" w:rsidRPr="00B136A5" w:rsidRDefault="00253D19" w:rsidP="00B136A5">
            <w:pPr>
              <w:widowControl/>
              <w:jc w:val="right"/>
              <w:rPr>
                <w:rFonts w:ascii="宋体" w:eastAsia="宋体" w:hAnsi="宋体" w:cs="Arial"/>
                <w:color w:val="000000"/>
                <w:kern w:val="0"/>
                <w:sz w:val="22"/>
              </w:rPr>
            </w:pPr>
          </w:p>
        </w:tc>
      </w:tr>
      <w:tr w:rsidR="00253D19" w:rsidRPr="00B136A5" w:rsidTr="00B30B45">
        <w:trPr>
          <w:trHeight w:val="308"/>
        </w:trPr>
        <w:tc>
          <w:tcPr>
            <w:tcW w:w="1365" w:type="dxa"/>
            <w:gridSpan w:val="3"/>
            <w:tcBorders>
              <w:top w:val="single" w:sz="4" w:space="0" w:color="000000"/>
              <w:left w:val="single" w:sz="8" w:space="0" w:color="000000"/>
              <w:bottom w:val="single" w:sz="4" w:space="0" w:color="000000"/>
              <w:right w:val="single" w:sz="4" w:space="0" w:color="000000"/>
            </w:tcBorders>
            <w:vAlign w:val="center"/>
          </w:tcPr>
          <w:p w:rsidR="00253D19" w:rsidRDefault="00253D19">
            <w:pPr>
              <w:rPr>
                <w:rFonts w:ascii="宋体" w:eastAsia="宋体" w:hAnsi="宋体" w:cs="Arial"/>
                <w:color w:val="000000"/>
                <w:sz w:val="22"/>
              </w:rPr>
            </w:pPr>
            <w:r>
              <w:rPr>
                <w:rFonts w:cs="Arial" w:hint="eastAsia"/>
                <w:color w:val="000000"/>
                <w:sz w:val="22"/>
              </w:rPr>
              <w:t>20501</w:t>
            </w:r>
          </w:p>
        </w:tc>
        <w:tc>
          <w:tcPr>
            <w:tcW w:w="1609" w:type="dxa"/>
            <w:tcBorders>
              <w:top w:val="nil"/>
              <w:left w:val="nil"/>
              <w:bottom w:val="single" w:sz="4" w:space="0" w:color="000000"/>
              <w:right w:val="single" w:sz="4" w:space="0" w:color="000000"/>
            </w:tcBorders>
            <w:vAlign w:val="center"/>
          </w:tcPr>
          <w:p w:rsidR="00253D19" w:rsidRDefault="00253D19">
            <w:pPr>
              <w:rPr>
                <w:rFonts w:ascii="宋体" w:eastAsia="宋体" w:hAnsi="宋体" w:cs="Arial"/>
                <w:color w:val="000000"/>
                <w:sz w:val="22"/>
              </w:rPr>
            </w:pPr>
            <w:r>
              <w:rPr>
                <w:rFonts w:cs="Arial" w:hint="eastAsia"/>
                <w:color w:val="000000"/>
                <w:sz w:val="22"/>
              </w:rPr>
              <w:t>教育管理事务</w:t>
            </w:r>
          </w:p>
        </w:tc>
        <w:tc>
          <w:tcPr>
            <w:tcW w:w="1608" w:type="dxa"/>
            <w:tcBorders>
              <w:top w:val="nil"/>
              <w:left w:val="nil"/>
              <w:bottom w:val="single" w:sz="4" w:space="0" w:color="000000"/>
              <w:right w:val="single" w:sz="4" w:space="0" w:color="000000"/>
            </w:tcBorders>
            <w:vAlign w:val="center"/>
          </w:tcPr>
          <w:p w:rsidR="00253D19" w:rsidRDefault="00253D19">
            <w:pPr>
              <w:jc w:val="right"/>
              <w:rPr>
                <w:rFonts w:ascii="宋体" w:eastAsia="宋体" w:hAnsi="宋体" w:cs="Arial"/>
                <w:color w:val="000000"/>
                <w:sz w:val="22"/>
              </w:rPr>
            </w:pPr>
            <w:r>
              <w:rPr>
                <w:rFonts w:cs="Arial" w:hint="eastAsia"/>
                <w:color w:val="000000"/>
                <w:sz w:val="22"/>
              </w:rPr>
              <w:t>293,300.00</w:t>
            </w:r>
          </w:p>
        </w:tc>
        <w:tc>
          <w:tcPr>
            <w:tcW w:w="1608" w:type="dxa"/>
            <w:tcBorders>
              <w:top w:val="nil"/>
              <w:left w:val="nil"/>
              <w:bottom w:val="single" w:sz="4" w:space="0" w:color="000000"/>
              <w:right w:val="single" w:sz="4" w:space="0" w:color="000000"/>
            </w:tcBorders>
            <w:vAlign w:val="center"/>
          </w:tcPr>
          <w:p w:rsidR="00253D19" w:rsidRDefault="00253D19">
            <w:pPr>
              <w:jc w:val="right"/>
              <w:rPr>
                <w:rFonts w:ascii="宋体" w:eastAsia="宋体" w:hAnsi="宋体" w:cs="Arial"/>
                <w:color w:val="000000"/>
                <w:sz w:val="22"/>
              </w:rPr>
            </w:pPr>
            <w:r>
              <w:rPr>
                <w:rFonts w:cs="Arial" w:hint="eastAsia"/>
                <w:color w:val="000000"/>
                <w:sz w:val="22"/>
              </w:rPr>
              <w:t>0.00</w:t>
            </w:r>
          </w:p>
        </w:tc>
        <w:tc>
          <w:tcPr>
            <w:tcW w:w="1608" w:type="dxa"/>
            <w:tcBorders>
              <w:top w:val="nil"/>
              <w:left w:val="nil"/>
              <w:bottom w:val="single" w:sz="4" w:space="0" w:color="000000"/>
              <w:right w:val="single" w:sz="4" w:space="0" w:color="000000"/>
            </w:tcBorders>
            <w:vAlign w:val="center"/>
          </w:tcPr>
          <w:p w:rsidR="00253D19" w:rsidRDefault="00253D19">
            <w:pPr>
              <w:jc w:val="right"/>
              <w:rPr>
                <w:rFonts w:ascii="宋体" w:eastAsia="宋体" w:hAnsi="宋体" w:cs="Arial"/>
                <w:color w:val="000000"/>
                <w:sz w:val="22"/>
              </w:rPr>
            </w:pPr>
            <w:r>
              <w:rPr>
                <w:rFonts w:cs="Arial" w:hint="eastAsia"/>
                <w:color w:val="000000"/>
                <w:sz w:val="22"/>
              </w:rPr>
              <w:t>293,300.00</w:t>
            </w:r>
          </w:p>
        </w:tc>
        <w:tc>
          <w:tcPr>
            <w:tcW w:w="1608" w:type="dxa"/>
            <w:tcBorders>
              <w:top w:val="nil"/>
              <w:left w:val="nil"/>
              <w:bottom w:val="single" w:sz="4" w:space="0" w:color="000000"/>
              <w:right w:val="single" w:sz="4" w:space="0" w:color="000000"/>
            </w:tcBorders>
            <w:vAlign w:val="center"/>
          </w:tcPr>
          <w:p w:rsidR="00253D19" w:rsidRPr="00B136A5" w:rsidRDefault="00253D19" w:rsidP="00B136A5">
            <w:pPr>
              <w:widowControl/>
              <w:jc w:val="right"/>
              <w:rPr>
                <w:rFonts w:ascii="宋体" w:eastAsia="宋体" w:hAnsi="宋体" w:cs="Arial"/>
                <w:color w:val="000000"/>
                <w:kern w:val="0"/>
                <w:sz w:val="22"/>
              </w:rPr>
            </w:pPr>
          </w:p>
        </w:tc>
        <w:tc>
          <w:tcPr>
            <w:tcW w:w="1608" w:type="dxa"/>
            <w:tcBorders>
              <w:top w:val="nil"/>
              <w:left w:val="nil"/>
              <w:bottom w:val="single" w:sz="4" w:space="0" w:color="000000"/>
              <w:right w:val="single" w:sz="4" w:space="0" w:color="000000"/>
            </w:tcBorders>
            <w:vAlign w:val="center"/>
          </w:tcPr>
          <w:p w:rsidR="00253D19" w:rsidRPr="00B136A5" w:rsidRDefault="00253D19" w:rsidP="00B136A5">
            <w:pPr>
              <w:widowControl/>
              <w:jc w:val="right"/>
              <w:rPr>
                <w:rFonts w:ascii="宋体" w:eastAsia="宋体" w:hAnsi="宋体" w:cs="Arial"/>
                <w:color w:val="000000"/>
                <w:kern w:val="0"/>
                <w:sz w:val="22"/>
              </w:rPr>
            </w:pPr>
          </w:p>
        </w:tc>
        <w:tc>
          <w:tcPr>
            <w:tcW w:w="3068" w:type="dxa"/>
            <w:tcBorders>
              <w:top w:val="nil"/>
              <w:left w:val="nil"/>
              <w:bottom w:val="single" w:sz="4" w:space="0" w:color="000000"/>
              <w:right w:val="single" w:sz="8" w:space="0" w:color="000000"/>
            </w:tcBorders>
            <w:vAlign w:val="center"/>
          </w:tcPr>
          <w:p w:rsidR="00253D19" w:rsidRPr="00B136A5" w:rsidRDefault="00253D19" w:rsidP="00B136A5">
            <w:pPr>
              <w:widowControl/>
              <w:jc w:val="right"/>
              <w:rPr>
                <w:rFonts w:ascii="宋体" w:eastAsia="宋体" w:hAnsi="宋体" w:cs="Arial"/>
                <w:color w:val="000000"/>
                <w:kern w:val="0"/>
                <w:sz w:val="22"/>
              </w:rPr>
            </w:pPr>
          </w:p>
        </w:tc>
      </w:tr>
      <w:tr w:rsidR="00253D19" w:rsidRPr="00B136A5" w:rsidTr="00B30B45">
        <w:trPr>
          <w:trHeight w:val="308"/>
        </w:trPr>
        <w:tc>
          <w:tcPr>
            <w:tcW w:w="1365" w:type="dxa"/>
            <w:gridSpan w:val="3"/>
            <w:tcBorders>
              <w:top w:val="single" w:sz="4" w:space="0" w:color="000000"/>
              <w:left w:val="single" w:sz="8" w:space="0" w:color="000000"/>
              <w:bottom w:val="single" w:sz="4" w:space="0" w:color="000000"/>
              <w:right w:val="single" w:sz="4" w:space="0" w:color="000000"/>
            </w:tcBorders>
            <w:vAlign w:val="center"/>
          </w:tcPr>
          <w:p w:rsidR="00253D19" w:rsidRDefault="00253D19">
            <w:pPr>
              <w:rPr>
                <w:rFonts w:ascii="宋体" w:eastAsia="宋体" w:hAnsi="宋体" w:cs="Arial"/>
                <w:color w:val="000000"/>
                <w:sz w:val="22"/>
              </w:rPr>
            </w:pPr>
            <w:r>
              <w:rPr>
                <w:rFonts w:cs="Arial" w:hint="eastAsia"/>
                <w:color w:val="000000"/>
                <w:sz w:val="22"/>
              </w:rPr>
              <w:t>2050102</w:t>
            </w:r>
          </w:p>
        </w:tc>
        <w:tc>
          <w:tcPr>
            <w:tcW w:w="1609" w:type="dxa"/>
            <w:tcBorders>
              <w:top w:val="nil"/>
              <w:left w:val="nil"/>
              <w:bottom w:val="single" w:sz="4" w:space="0" w:color="000000"/>
              <w:right w:val="single" w:sz="4" w:space="0" w:color="000000"/>
            </w:tcBorders>
            <w:vAlign w:val="center"/>
          </w:tcPr>
          <w:p w:rsidR="00253D19" w:rsidRDefault="00253D19">
            <w:pPr>
              <w:rPr>
                <w:rFonts w:ascii="宋体" w:eastAsia="宋体" w:hAnsi="宋体" w:cs="Arial"/>
                <w:color w:val="000000"/>
                <w:sz w:val="22"/>
              </w:rPr>
            </w:pPr>
            <w:r>
              <w:rPr>
                <w:rFonts w:cs="Arial" w:hint="eastAsia"/>
                <w:color w:val="000000"/>
                <w:sz w:val="22"/>
              </w:rPr>
              <w:t xml:space="preserve">  </w:t>
            </w:r>
            <w:r>
              <w:rPr>
                <w:rFonts w:cs="Arial" w:hint="eastAsia"/>
                <w:color w:val="000000"/>
                <w:sz w:val="22"/>
              </w:rPr>
              <w:t>一般行政管理事务</w:t>
            </w:r>
          </w:p>
        </w:tc>
        <w:tc>
          <w:tcPr>
            <w:tcW w:w="1608" w:type="dxa"/>
            <w:tcBorders>
              <w:top w:val="nil"/>
              <w:left w:val="nil"/>
              <w:bottom w:val="single" w:sz="4" w:space="0" w:color="000000"/>
              <w:right w:val="single" w:sz="4" w:space="0" w:color="000000"/>
            </w:tcBorders>
            <w:vAlign w:val="center"/>
          </w:tcPr>
          <w:p w:rsidR="00253D19" w:rsidRDefault="00253D19">
            <w:pPr>
              <w:jc w:val="right"/>
              <w:rPr>
                <w:rFonts w:ascii="宋体" w:eastAsia="宋体" w:hAnsi="宋体" w:cs="Arial"/>
                <w:color w:val="000000"/>
                <w:sz w:val="22"/>
              </w:rPr>
            </w:pPr>
            <w:r>
              <w:rPr>
                <w:rFonts w:cs="Arial" w:hint="eastAsia"/>
                <w:color w:val="000000"/>
                <w:sz w:val="22"/>
              </w:rPr>
              <w:t>293,300.00</w:t>
            </w:r>
          </w:p>
        </w:tc>
        <w:tc>
          <w:tcPr>
            <w:tcW w:w="1608" w:type="dxa"/>
            <w:tcBorders>
              <w:top w:val="nil"/>
              <w:left w:val="nil"/>
              <w:bottom w:val="single" w:sz="4" w:space="0" w:color="000000"/>
              <w:right w:val="single" w:sz="4" w:space="0" w:color="000000"/>
            </w:tcBorders>
            <w:vAlign w:val="center"/>
          </w:tcPr>
          <w:p w:rsidR="00253D19" w:rsidRDefault="00253D19">
            <w:pPr>
              <w:jc w:val="right"/>
              <w:rPr>
                <w:rFonts w:ascii="宋体" w:eastAsia="宋体" w:hAnsi="宋体" w:cs="Arial"/>
                <w:color w:val="000000"/>
                <w:sz w:val="22"/>
              </w:rPr>
            </w:pPr>
            <w:r>
              <w:rPr>
                <w:rFonts w:cs="Arial" w:hint="eastAsia"/>
                <w:color w:val="000000"/>
                <w:sz w:val="22"/>
              </w:rPr>
              <w:t>0.00</w:t>
            </w:r>
          </w:p>
        </w:tc>
        <w:tc>
          <w:tcPr>
            <w:tcW w:w="1608" w:type="dxa"/>
            <w:tcBorders>
              <w:top w:val="nil"/>
              <w:left w:val="nil"/>
              <w:bottom w:val="single" w:sz="4" w:space="0" w:color="000000"/>
              <w:right w:val="single" w:sz="4" w:space="0" w:color="000000"/>
            </w:tcBorders>
            <w:vAlign w:val="center"/>
          </w:tcPr>
          <w:p w:rsidR="00253D19" w:rsidRDefault="00253D19">
            <w:pPr>
              <w:jc w:val="right"/>
              <w:rPr>
                <w:rFonts w:ascii="宋体" w:eastAsia="宋体" w:hAnsi="宋体" w:cs="Arial"/>
                <w:color w:val="000000"/>
                <w:sz w:val="22"/>
              </w:rPr>
            </w:pPr>
            <w:r>
              <w:rPr>
                <w:rFonts w:cs="Arial" w:hint="eastAsia"/>
                <w:color w:val="000000"/>
                <w:sz w:val="22"/>
              </w:rPr>
              <w:t>293,300.00</w:t>
            </w:r>
          </w:p>
        </w:tc>
        <w:tc>
          <w:tcPr>
            <w:tcW w:w="1608" w:type="dxa"/>
            <w:tcBorders>
              <w:top w:val="nil"/>
              <w:left w:val="nil"/>
              <w:bottom w:val="single" w:sz="4" w:space="0" w:color="000000"/>
              <w:right w:val="single" w:sz="4" w:space="0" w:color="000000"/>
            </w:tcBorders>
            <w:vAlign w:val="center"/>
          </w:tcPr>
          <w:p w:rsidR="00253D19" w:rsidRPr="00B136A5" w:rsidRDefault="00253D19" w:rsidP="00B136A5">
            <w:pPr>
              <w:widowControl/>
              <w:jc w:val="right"/>
              <w:rPr>
                <w:rFonts w:ascii="宋体" w:eastAsia="宋体" w:hAnsi="宋体" w:cs="Arial"/>
                <w:color w:val="000000"/>
                <w:kern w:val="0"/>
                <w:sz w:val="22"/>
              </w:rPr>
            </w:pPr>
          </w:p>
        </w:tc>
        <w:tc>
          <w:tcPr>
            <w:tcW w:w="1608" w:type="dxa"/>
            <w:tcBorders>
              <w:top w:val="nil"/>
              <w:left w:val="nil"/>
              <w:bottom w:val="single" w:sz="4" w:space="0" w:color="000000"/>
              <w:right w:val="single" w:sz="4" w:space="0" w:color="000000"/>
            </w:tcBorders>
            <w:vAlign w:val="center"/>
          </w:tcPr>
          <w:p w:rsidR="00253D19" w:rsidRPr="00B136A5" w:rsidRDefault="00253D19" w:rsidP="00B136A5">
            <w:pPr>
              <w:widowControl/>
              <w:jc w:val="right"/>
              <w:rPr>
                <w:rFonts w:ascii="宋体" w:eastAsia="宋体" w:hAnsi="宋体" w:cs="Arial"/>
                <w:color w:val="000000"/>
                <w:kern w:val="0"/>
                <w:sz w:val="22"/>
              </w:rPr>
            </w:pPr>
          </w:p>
        </w:tc>
        <w:tc>
          <w:tcPr>
            <w:tcW w:w="3068" w:type="dxa"/>
            <w:tcBorders>
              <w:top w:val="nil"/>
              <w:left w:val="nil"/>
              <w:bottom w:val="single" w:sz="4" w:space="0" w:color="000000"/>
              <w:right w:val="single" w:sz="8" w:space="0" w:color="000000"/>
            </w:tcBorders>
            <w:vAlign w:val="center"/>
          </w:tcPr>
          <w:p w:rsidR="00253D19" w:rsidRPr="00B136A5" w:rsidRDefault="00253D19" w:rsidP="00B136A5">
            <w:pPr>
              <w:widowControl/>
              <w:jc w:val="right"/>
              <w:rPr>
                <w:rFonts w:ascii="宋体" w:eastAsia="宋体" w:hAnsi="宋体" w:cs="Arial"/>
                <w:color w:val="000000"/>
                <w:kern w:val="0"/>
                <w:sz w:val="22"/>
              </w:rPr>
            </w:pPr>
          </w:p>
        </w:tc>
      </w:tr>
      <w:tr w:rsidR="00253D19" w:rsidRPr="00B136A5" w:rsidTr="00B30B45">
        <w:trPr>
          <w:trHeight w:val="308"/>
        </w:trPr>
        <w:tc>
          <w:tcPr>
            <w:tcW w:w="1365" w:type="dxa"/>
            <w:gridSpan w:val="3"/>
            <w:tcBorders>
              <w:top w:val="single" w:sz="4" w:space="0" w:color="000000"/>
              <w:left w:val="single" w:sz="8" w:space="0" w:color="000000"/>
              <w:bottom w:val="single" w:sz="4" w:space="0" w:color="000000"/>
              <w:right w:val="single" w:sz="4" w:space="0" w:color="000000"/>
            </w:tcBorders>
            <w:vAlign w:val="center"/>
          </w:tcPr>
          <w:p w:rsidR="00253D19" w:rsidRDefault="00253D19">
            <w:pPr>
              <w:rPr>
                <w:rFonts w:ascii="宋体" w:eastAsia="宋体" w:hAnsi="宋体" w:cs="Arial"/>
                <w:color w:val="000000"/>
                <w:sz w:val="22"/>
              </w:rPr>
            </w:pPr>
            <w:r>
              <w:rPr>
                <w:rFonts w:cs="Arial" w:hint="eastAsia"/>
                <w:color w:val="000000"/>
                <w:sz w:val="22"/>
              </w:rPr>
              <w:t>20502</w:t>
            </w:r>
          </w:p>
        </w:tc>
        <w:tc>
          <w:tcPr>
            <w:tcW w:w="1609" w:type="dxa"/>
            <w:tcBorders>
              <w:top w:val="nil"/>
              <w:left w:val="nil"/>
              <w:bottom w:val="single" w:sz="4" w:space="0" w:color="000000"/>
              <w:right w:val="single" w:sz="4" w:space="0" w:color="000000"/>
            </w:tcBorders>
            <w:vAlign w:val="center"/>
          </w:tcPr>
          <w:p w:rsidR="00253D19" w:rsidRDefault="00253D19">
            <w:pPr>
              <w:rPr>
                <w:rFonts w:ascii="宋体" w:eastAsia="宋体" w:hAnsi="宋体" w:cs="Arial"/>
                <w:color w:val="000000"/>
                <w:sz w:val="22"/>
              </w:rPr>
            </w:pPr>
            <w:r>
              <w:rPr>
                <w:rFonts w:cs="Arial" w:hint="eastAsia"/>
                <w:color w:val="000000"/>
                <w:sz w:val="22"/>
              </w:rPr>
              <w:t>普通教育</w:t>
            </w:r>
          </w:p>
        </w:tc>
        <w:tc>
          <w:tcPr>
            <w:tcW w:w="1608" w:type="dxa"/>
            <w:tcBorders>
              <w:top w:val="nil"/>
              <w:left w:val="nil"/>
              <w:bottom w:val="single" w:sz="4" w:space="0" w:color="000000"/>
              <w:right w:val="single" w:sz="4" w:space="0" w:color="000000"/>
            </w:tcBorders>
            <w:vAlign w:val="center"/>
          </w:tcPr>
          <w:p w:rsidR="00253D19" w:rsidRDefault="00253D19">
            <w:pPr>
              <w:jc w:val="right"/>
              <w:rPr>
                <w:rFonts w:ascii="宋体" w:eastAsia="宋体" w:hAnsi="宋体" w:cs="Arial"/>
                <w:color w:val="000000"/>
                <w:sz w:val="22"/>
              </w:rPr>
            </w:pPr>
            <w:r>
              <w:rPr>
                <w:rFonts w:cs="Arial" w:hint="eastAsia"/>
                <w:color w:val="000000"/>
                <w:sz w:val="22"/>
              </w:rPr>
              <w:t>39,145,532.02</w:t>
            </w:r>
          </w:p>
        </w:tc>
        <w:tc>
          <w:tcPr>
            <w:tcW w:w="1608" w:type="dxa"/>
            <w:tcBorders>
              <w:top w:val="nil"/>
              <w:left w:val="nil"/>
              <w:bottom w:val="single" w:sz="4" w:space="0" w:color="000000"/>
              <w:right w:val="single" w:sz="4" w:space="0" w:color="000000"/>
            </w:tcBorders>
            <w:vAlign w:val="center"/>
          </w:tcPr>
          <w:p w:rsidR="00253D19" w:rsidRDefault="00253D19">
            <w:pPr>
              <w:jc w:val="right"/>
              <w:rPr>
                <w:rFonts w:ascii="宋体" w:eastAsia="宋体" w:hAnsi="宋体" w:cs="Arial"/>
                <w:color w:val="000000"/>
                <w:sz w:val="22"/>
              </w:rPr>
            </w:pPr>
            <w:r>
              <w:rPr>
                <w:rFonts w:cs="Arial" w:hint="eastAsia"/>
                <w:color w:val="000000"/>
                <w:sz w:val="22"/>
              </w:rPr>
              <w:t>33,527,604.78</w:t>
            </w:r>
          </w:p>
        </w:tc>
        <w:tc>
          <w:tcPr>
            <w:tcW w:w="1608" w:type="dxa"/>
            <w:tcBorders>
              <w:top w:val="nil"/>
              <w:left w:val="nil"/>
              <w:bottom w:val="single" w:sz="4" w:space="0" w:color="000000"/>
              <w:right w:val="single" w:sz="4" w:space="0" w:color="000000"/>
            </w:tcBorders>
            <w:vAlign w:val="center"/>
          </w:tcPr>
          <w:p w:rsidR="00253D19" w:rsidRDefault="00253D19">
            <w:pPr>
              <w:jc w:val="right"/>
              <w:rPr>
                <w:rFonts w:ascii="宋体" w:eastAsia="宋体" w:hAnsi="宋体" w:cs="Arial"/>
                <w:color w:val="000000"/>
                <w:sz w:val="22"/>
              </w:rPr>
            </w:pPr>
            <w:r>
              <w:rPr>
                <w:rFonts w:cs="Arial" w:hint="eastAsia"/>
                <w:color w:val="000000"/>
                <w:sz w:val="22"/>
              </w:rPr>
              <w:t>5,617,927.24</w:t>
            </w:r>
          </w:p>
        </w:tc>
        <w:tc>
          <w:tcPr>
            <w:tcW w:w="1608" w:type="dxa"/>
            <w:tcBorders>
              <w:top w:val="nil"/>
              <w:left w:val="nil"/>
              <w:bottom w:val="single" w:sz="4" w:space="0" w:color="000000"/>
              <w:right w:val="single" w:sz="4" w:space="0" w:color="000000"/>
            </w:tcBorders>
            <w:vAlign w:val="center"/>
          </w:tcPr>
          <w:p w:rsidR="00253D19" w:rsidRPr="00B136A5" w:rsidRDefault="00253D19" w:rsidP="00B136A5">
            <w:pPr>
              <w:widowControl/>
              <w:jc w:val="right"/>
              <w:rPr>
                <w:rFonts w:ascii="宋体" w:eastAsia="宋体" w:hAnsi="宋体" w:cs="Arial"/>
                <w:color w:val="000000"/>
                <w:kern w:val="0"/>
                <w:sz w:val="22"/>
              </w:rPr>
            </w:pPr>
          </w:p>
        </w:tc>
        <w:tc>
          <w:tcPr>
            <w:tcW w:w="1608" w:type="dxa"/>
            <w:tcBorders>
              <w:top w:val="nil"/>
              <w:left w:val="nil"/>
              <w:bottom w:val="single" w:sz="4" w:space="0" w:color="000000"/>
              <w:right w:val="single" w:sz="4" w:space="0" w:color="000000"/>
            </w:tcBorders>
            <w:vAlign w:val="center"/>
          </w:tcPr>
          <w:p w:rsidR="00253D19" w:rsidRPr="00B136A5" w:rsidRDefault="00253D19" w:rsidP="00B136A5">
            <w:pPr>
              <w:widowControl/>
              <w:jc w:val="right"/>
              <w:rPr>
                <w:rFonts w:ascii="宋体" w:eastAsia="宋体" w:hAnsi="宋体" w:cs="Arial"/>
                <w:color w:val="000000"/>
                <w:kern w:val="0"/>
                <w:sz w:val="22"/>
              </w:rPr>
            </w:pPr>
          </w:p>
        </w:tc>
        <w:tc>
          <w:tcPr>
            <w:tcW w:w="3068" w:type="dxa"/>
            <w:tcBorders>
              <w:top w:val="nil"/>
              <w:left w:val="nil"/>
              <w:bottom w:val="single" w:sz="4" w:space="0" w:color="000000"/>
              <w:right w:val="single" w:sz="8" w:space="0" w:color="000000"/>
            </w:tcBorders>
            <w:vAlign w:val="center"/>
          </w:tcPr>
          <w:p w:rsidR="00253D19" w:rsidRPr="00B136A5" w:rsidRDefault="00253D19" w:rsidP="00B136A5">
            <w:pPr>
              <w:widowControl/>
              <w:jc w:val="right"/>
              <w:rPr>
                <w:rFonts w:ascii="宋体" w:eastAsia="宋体" w:hAnsi="宋体" w:cs="Arial"/>
                <w:color w:val="000000"/>
                <w:kern w:val="0"/>
                <w:sz w:val="22"/>
              </w:rPr>
            </w:pPr>
          </w:p>
        </w:tc>
      </w:tr>
      <w:tr w:rsidR="00253D19" w:rsidRPr="00B136A5" w:rsidTr="00B30B45">
        <w:trPr>
          <w:trHeight w:val="308"/>
        </w:trPr>
        <w:tc>
          <w:tcPr>
            <w:tcW w:w="1365" w:type="dxa"/>
            <w:gridSpan w:val="3"/>
            <w:tcBorders>
              <w:top w:val="single" w:sz="4" w:space="0" w:color="000000"/>
              <w:left w:val="single" w:sz="8" w:space="0" w:color="000000"/>
              <w:bottom w:val="single" w:sz="4" w:space="0" w:color="000000"/>
              <w:right w:val="single" w:sz="4" w:space="0" w:color="000000"/>
            </w:tcBorders>
            <w:vAlign w:val="center"/>
          </w:tcPr>
          <w:p w:rsidR="00253D19" w:rsidRDefault="00253D19">
            <w:pPr>
              <w:rPr>
                <w:rFonts w:ascii="宋体" w:eastAsia="宋体" w:hAnsi="宋体" w:cs="Arial"/>
                <w:color w:val="000000"/>
                <w:sz w:val="22"/>
              </w:rPr>
            </w:pPr>
            <w:r>
              <w:rPr>
                <w:rFonts w:cs="Arial" w:hint="eastAsia"/>
                <w:color w:val="000000"/>
                <w:sz w:val="22"/>
              </w:rPr>
              <w:t>2050203</w:t>
            </w:r>
          </w:p>
        </w:tc>
        <w:tc>
          <w:tcPr>
            <w:tcW w:w="1609" w:type="dxa"/>
            <w:tcBorders>
              <w:top w:val="nil"/>
              <w:left w:val="nil"/>
              <w:bottom w:val="single" w:sz="4" w:space="0" w:color="000000"/>
              <w:right w:val="single" w:sz="4" w:space="0" w:color="000000"/>
            </w:tcBorders>
            <w:vAlign w:val="center"/>
          </w:tcPr>
          <w:p w:rsidR="00253D19" w:rsidRDefault="00253D19">
            <w:pPr>
              <w:rPr>
                <w:rFonts w:ascii="宋体" w:eastAsia="宋体" w:hAnsi="宋体" w:cs="Arial"/>
                <w:color w:val="000000"/>
                <w:sz w:val="22"/>
              </w:rPr>
            </w:pPr>
            <w:r>
              <w:rPr>
                <w:rFonts w:cs="Arial" w:hint="eastAsia"/>
                <w:color w:val="000000"/>
                <w:sz w:val="22"/>
              </w:rPr>
              <w:t xml:space="preserve">  </w:t>
            </w:r>
            <w:r>
              <w:rPr>
                <w:rFonts w:cs="Arial" w:hint="eastAsia"/>
                <w:color w:val="000000"/>
                <w:sz w:val="22"/>
              </w:rPr>
              <w:t>初中教育</w:t>
            </w:r>
          </w:p>
        </w:tc>
        <w:tc>
          <w:tcPr>
            <w:tcW w:w="1608" w:type="dxa"/>
            <w:tcBorders>
              <w:top w:val="nil"/>
              <w:left w:val="nil"/>
              <w:bottom w:val="single" w:sz="4" w:space="0" w:color="000000"/>
              <w:right w:val="single" w:sz="4" w:space="0" w:color="000000"/>
            </w:tcBorders>
            <w:vAlign w:val="center"/>
          </w:tcPr>
          <w:p w:rsidR="00253D19" w:rsidRDefault="00253D19">
            <w:pPr>
              <w:jc w:val="right"/>
              <w:rPr>
                <w:rFonts w:ascii="宋体" w:eastAsia="宋体" w:hAnsi="宋体" w:cs="Arial"/>
                <w:color w:val="000000"/>
                <w:sz w:val="22"/>
              </w:rPr>
            </w:pPr>
            <w:r>
              <w:rPr>
                <w:rFonts w:cs="Arial" w:hint="eastAsia"/>
                <w:color w:val="000000"/>
                <w:sz w:val="22"/>
              </w:rPr>
              <w:t>703,700.00</w:t>
            </w:r>
          </w:p>
        </w:tc>
        <w:tc>
          <w:tcPr>
            <w:tcW w:w="1608" w:type="dxa"/>
            <w:tcBorders>
              <w:top w:val="nil"/>
              <w:left w:val="nil"/>
              <w:bottom w:val="single" w:sz="4" w:space="0" w:color="000000"/>
              <w:right w:val="single" w:sz="4" w:space="0" w:color="000000"/>
            </w:tcBorders>
            <w:vAlign w:val="center"/>
          </w:tcPr>
          <w:p w:rsidR="00253D19" w:rsidRDefault="00253D19">
            <w:pPr>
              <w:jc w:val="right"/>
              <w:rPr>
                <w:rFonts w:ascii="宋体" w:eastAsia="宋体" w:hAnsi="宋体" w:cs="Arial"/>
                <w:color w:val="000000"/>
                <w:sz w:val="22"/>
              </w:rPr>
            </w:pPr>
            <w:r>
              <w:rPr>
                <w:rFonts w:cs="Arial" w:hint="eastAsia"/>
                <w:color w:val="000000"/>
                <w:sz w:val="22"/>
              </w:rPr>
              <w:t>703,700.00</w:t>
            </w:r>
          </w:p>
        </w:tc>
        <w:tc>
          <w:tcPr>
            <w:tcW w:w="1608" w:type="dxa"/>
            <w:tcBorders>
              <w:top w:val="nil"/>
              <w:left w:val="nil"/>
              <w:bottom w:val="single" w:sz="4" w:space="0" w:color="000000"/>
              <w:right w:val="single" w:sz="4" w:space="0" w:color="000000"/>
            </w:tcBorders>
            <w:vAlign w:val="center"/>
          </w:tcPr>
          <w:p w:rsidR="00253D19" w:rsidRDefault="00253D19">
            <w:pPr>
              <w:jc w:val="right"/>
              <w:rPr>
                <w:rFonts w:ascii="宋体" w:eastAsia="宋体" w:hAnsi="宋体" w:cs="Arial"/>
                <w:color w:val="000000"/>
                <w:sz w:val="22"/>
              </w:rPr>
            </w:pPr>
            <w:r>
              <w:rPr>
                <w:rFonts w:cs="Arial" w:hint="eastAsia"/>
                <w:color w:val="000000"/>
                <w:sz w:val="22"/>
              </w:rPr>
              <w:t>0.00</w:t>
            </w:r>
          </w:p>
        </w:tc>
        <w:tc>
          <w:tcPr>
            <w:tcW w:w="1608" w:type="dxa"/>
            <w:tcBorders>
              <w:top w:val="nil"/>
              <w:left w:val="nil"/>
              <w:bottom w:val="single" w:sz="4" w:space="0" w:color="000000"/>
              <w:right w:val="single" w:sz="4" w:space="0" w:color="000000"/>
            </w:tcBorders>
            <w:vAlign w:val="center"/>
          </w:tcPr>
          <w:p w:rsidR="00253D19" w:rsidRPr="00B136A5" w:rsidRDefault="00253D19" w:rsidP="00B136A5">
            <w:pPr>
              <w:widowControl/>
              <w:jc w:val="right"/>
              <w:rPr>
                <w:rFonts w:ascii="宋体" w:eastAsia="宋体" w:hAnsi="宋体" w:cs="Arial"/>
                <w:color w:val="000000"/>
                <w:kern w:val="0"/>
                <w:sz w:val="22"/>
              </w:rPr>
            </w:pPr>
          </w:p>
        </w:tc>
        <w:tc>
          <w:tcPr>
            <w:tcW w:w="1608" w:type="dxa"/>
            <w:tcBorders>
              <w:top w:val="nil"/>
              <w:left w:val="nil"/>
              <w:bottom w:val="single" w:sz="4" w:space="0" w:color="000000"/>
              <w:right w:val="single" w:sz="4" w:space="0" w:color="000000"/>
            </w:tcBorders>
            <w:vAlign w:val="center"/>
          </w:tcPr>
          <w:p w:rsidR="00253D19" w:rsidRPr="00B136A5" w:rsidRDefault="00253D19" w:rsidP="00B136A5">
            <w:pPr>
              <w:widowControl/>
              <w:jc w:val="right"/>
              <w:rPr>
                <w:rFonts w:ascii="宋体" w:eastAsia="宋体" w:hAnsi="宋体" w:cs="Arial"/>
                <w:color w:val="000000"/>
                <w:kern w:val="0"/>
                <w:sz w:val="22"/>
              </w:rPr>
            </w:pPr>
          </w:p>
        </w:tc>
        <w:tc>
          <w:tcPr>
            <w:tcW w:w="3068" w:type="dxa"/>
            <w:tcBorders>
              <w:top w:val="nil"/>
              <w:left w:val="nil"/>
              <w:bottom w:val="single" w:sz="4" w:space="0" w:color="000000"/>
              <w:right w:val="single" w:sz="8" w:space="0" w:color="000000"/>
            </w:tcBorders>
            <w:vAlign w:val="center"/>
          </w:tcPr>
          <w:p w:rsidR="00253D19" w:rsidRPr="00B136A5" w:rsidRDefault="00253D19" w:rsidP="00B136A5">
            <w:pPr>
              <w:widowControl/>
              <w:jc w:val="right"/>
              <w:rPr>
                <w:rFonts w:ascii="宋体" w:eastAsia="宋体" w:hAnsi="宋体" w:cs="Arial"/>
                <w:color w:val="000000"/>
                <w:kern w:val="0"/>
                <w:sz w:val="22"/>
              </w:rPr>
            </w:pPr>
          </w:p>
        </w:tc>
      </w:tr>
      <w:tr w:rsidR="00253D19" w:rsidRPr="00B136A5" w:rsidTr="00B30B45">
        <w:trPr>
          <w:trHeight w:val="308"/>
        </w:trPr>
        <w:tc>
          <w:tcPr>
            <w:tcW w:w="1365" w:type="dxa"/>
            <w:gridSpan w:val="3"/>
            <w:tcBorders>
              <w:top w:val="single" w:sz="4" w:space="0" w:color="000000"/>
              <w:left w:val="single" w:sz="8" w:space="0" w:color="000000"/>
              <w:bottom w:val="single" w:sz="4" w:space="0" w:color="000000"/>
              <w:right w:val="single" w:sz="4" w:space="0" w:color="000000"/>
            </w:tcBorders>
            <w:vAlign w:val="center"/>
          </w:tcPr>
          <w:p w:rsidR="00253D19" w:rsidRDefault="00253D19">
            <w:pPr>
              <w:rPr>
                <w:rFonts w:ascii="宋体" w:eastAsia="宋体" w:hAnsi="宋体" w:cs="Arial"/>
                <w:color w:val="000000"/>
                <w:sz w:val="22"/>
              </w:rPr>
            </w:pPr>
            <w:r>
              <w:rPr>
                <w:rFonts w:cs="Arial" w:hint="eastAsia"/>
                <w:color w:val="000000"/>
                <w:sz w:val="22"/>
              </w:rPr>
              <w:t>2050204</w:t>
            </w:r>
          </w:p>
        </w:tc>
        <w:tc>
          <w:tcPr>
            <w:tcW w:w="1609" w:type="dxa"/>
            <w:tcBorders>
              <w:top w:val="nil"/>
              <w:left w:val="nil"/>
              <w:bottom w:val="single" w:sz="4" w:space="0" w:color="000000"/>
              <w:right w:val="single" w:sz="4" w:space="0" w:color="000000"/>
            </w:tcBorders>
            <w:vAlign w:val="center"/>
          </w:tcPr>
          <w:p w:rsidR="00253D19" w:rsidRDefault="00253D19">
            <w:pPr>
              <w:rPr>
                <w:rFonts w:ascii="宋体" w:eastAsia="宋体" w:hAnsi="宋体" w:cs="Arial"/>
                <w:color w:val="000000"/>
                <w:sz w:val="22"/>
              </w:rPr>
            </w:pPr>
            <w:r>
              <w:rPr>
                <w:rFonts w:cs="Arial" w:hint="eastAsia"/>
                <w:color w:val="000000"/>
                <w:sz w:val="22"/>
              </w:rPr>
              <w:t xml:space="preserve">  </w:t>
            </w:r>
            <w:r>
              <w:rPr>
                <w:rFonts w:cs="Arial" w:hint="eastAsia"/>
                <w:color w:val="000000"/>
                <w:sz w:val="22"/>
              </w:rPr>
              <w:t>高中教育</w:t>
            </w:r>
          </w:p>
        </w:tc>
        <w:tc>
          <w:tcPr>
            <w:tcW w:w="1608" w:type="dxa"/>
            <w:tcBorders>
              <w:top w:val="nil"/>
              <w:left w:val="nil"/>
              <w:bottom w:val="single" w:sz="4" w:space="0" w:color="000000"/>
              <w:right w:val="single" w:sz="4" w:space="0" w:color="000000"/>
            </w:tcBorders>
            <w:vAlign w:val="center"/>
          </w:tcPr>
          <w:p w:rsidR="00253D19" w:rsidRDefault="00253D19">
            <w:pPr>
              <w:jc w:val="right"/>
              <w:rPr>
                <w:rFonts w:ascii="宋体" w:eastAsia="宋体" w:hAnsi="宋体" w:cs="Arial"/>
                <w:color w:val="000000"/>
                <w:sz w:val="22"/>
              </w:rPr>
            </w:pPr>
            <w:r>
              <w:rPr>
                <w:rFonts w:cs="Arial" w:hint="eastAsia"/>
                <w:color w:val="000000"/>
                <w:sz w:val="22"/>
              </w:rPr>
              <w:t>38,285,033.08</w:t>
            </w:r>
          </w:p>
        </w:tc>
        <w:tc>
          <w:tcPr>
            <w:tcW w:w="1608" w:type="dxa"/>
            <w:tcBorders>
              <w:top w:val="nil"/>
              <w:left w:val="nil"/>
              <w:bottom w:val="single" w:sz="4" w:space="0" w:color="000000"/>
              <w:right w:val="single" w:sz="4" w:space="0" w:color="000000"/>
            </w:tcBorders>
            <w:vAlign w:val="center"/>
          </w:tcPr>
          <w:p w:rsidR="00253D19" w:rsidRDefault="00253D19">
            <w:pPr>
              <w:jc w:val="right"/>
              <w:rPr>
                <w:rFonts w:ascii="宋体" w:eastAsia="宋体" w:hAnsi="宋体" w:cs="Arial"/>
                <w:color w:val="000000"/>
                <w:sz w:val="22"/>
              </w:rPr>
            </w:pPr>
            <w:r>
              <w:rPr>
                <w:rFonts w:cs="Arial" w:hint="eastAsia"/>
                <w:color w:val="000000"/>
                <w:sz w:val="22"/>
              </w:rPr>
              <w:t>32,823,904.78</w:t>
            </w:r>
          </w:p>
        </w:tc>
        <w:tc>
          <w:tcPr>
            <w:tcW w:w="1608" w:type="dxa"/>
            <w:tcBorders>
              <w:top w:val="nil"/>
              <w:left w:val="nil"/>
              <w:bottom w:val="single" w:sz="4" w:space="0" w:color="000000"/>
              <w:right w:val="single" w:sz="4" w:space="0" w:color="000000"/>
            </w:tcBorders>
            <w:vAlign w:val="center"/>
          </w:tcPr>
          <w:p w:rsidR="00253D19" w:rsidRDefault="00253D19">
            <w:pPr>
              <w:jc w:val="right"/>
              <w:rPr>
                <w:rFonts w:ascii="宋体" w:eastAsia="宋体" w:hAnsi="宋体" w:cs="Arial"/>
                <w:color w:val="000000"/>
                <w:sz w:val="22"/>
              </w:rPr>
            </w:pPr>
            <w:r>
              <w:rPr>
                <w:rFonts w:cs="Arial" w:hint="eastAsia"/>
                <w:color w:val="000000"/>
                <w:sz w:val="22"/>
              </w:rPr>
              <w:t>5,461,128.30</w:t>
            </w:r>
          </w:p>
        </w:tc>
        <w:tc>
          <w:tcPr>
            <w:tcW w:w="1608" w:type="dxa"/>
            <w:tcBorders>
              <w:top w:val="nil"/>
              <w:left w:val="nil"/>
              <w:bottom w:val="single" w:sz="4" w:space="0" w:color="000000"/>
              <w:right w:val="single" w:sz="4" w:space="0" w:color="000000"/>
            </w:tcBorders>
            <w:vAlign w:val="center"/>
          </w:tcPr>
          <w:p w:rsidR="00253D19" w:rsidRPr="00B136A5" w:rsidRDefault="00253D19" w:rsidP="00B136A5">
            <w:pPr>
              <w:widowControl/>
              <w:jc w:val="right"/>
              <w:rPr>
                <w:rFonts w:ascii="宋体" w:eastAsia="宋体" w:hAnsi="宋体" w:cs="Arial"/>
                <w:color w:val="000000"/>
                <w:kern w:val="0"/>
                <w:sz w:val="22"/>
              </w:rPr>
            </w:pPr>
          </w:p>
        </w:tc>
        <w:tc>
          <w:tcPr>
            <w:tcW w:w="1608" w:type="dxa"/>
            <w:tcBorders>
              <w:top w:val="nil"/>
              <w:left w:val="nil"/>
              <w:bottom w:val="single" w:sz="4" w:space="0" w:color="000000"/>
              <w:right w:val="single" w:sz="4" w:space="0" w:color="000000"/>
            </w:tcBorders>
            <w:vAlign w:val="center"/>
          </w:tcPr>
          <w:p w:rsidR="00253D19" w:rsidRPr="00B136A5" w:rsidRDefault="00253D19" w:rsidP="00B136A5">
            <w:pPr>
              <w:widowControl/>
              <w:jc w:val="right"/>
              <w:rPr>
                <w:rFonts w:ascii="宋体" w:eastAsia="宋体" w:hAnsi="宋体" w:cs="Arial"/>
                <w:color w:val="000000"/>
                <w:kern w:val="0"/>
                <w:sz w:val="22"/>
              </w:rPr>
            </w:pPr>
          </w:p>
        </w:tc>
        <w:tc>
          <w:tcPr>
            <w:tcW w:w="3068" w:type="dxa"/>
            <w:tcBorders>
              <w:top w:val="nil"/>
              <w:left w:val="nil"/>
              <w:bottom w:val="single" w:sz="4" w:space="0" w:color="000000"/>
              <w:right w:val="single" w:sz="8" w:space="0" w:color="000000"/>
            </w:tcBorders>
            <w:vAlign w:val="center"/>
          </w:tcPr>
          <w:p w:rsidR="00253D19" w:rsidRPr="00B136A5" w:rsidRDefault="00253D19" w:rsidP="00B136A5">
            <w:pPr>
              <w:widowControl/>
              <w:jc w:val="right"/>
              <w:rPr>
                <w:rFonts w:ascii="宋体" w:eastAsia="宋体" w:hAnsi="宋体" w:cs="Arial"/>
                <w:color w:val="000000"/>
                <w:kern w:val="0"/>
                <w:sz w:val="22"/>
              </w:rPr>
            </w:pPr>
          </w:p>
        </w:tc>
      </w:tr>
      <w:tr w:rsidR="00253D19" w:rsidRPr="00B136A5" w:rsidTr="00B30B45">
        <w:trPr>
          <w:trHeight w:val="308"/>
        </w:trPr>
        <w:tc>
          <w:tcPr>
            <w:tcW w:w="1365" w:type="dxa"/>
            <w:gridSpan w:val="3"/>
            <w:tcBorders>
              <w:top w:val="single" w:sz="4" w:space="0" w:color="000000"/>
              <w:left w:val="single" w:sz="8" w:space="0" w:color="000000"/>
              <w:bottom w:val="single" w:sz="4" w:space="0" w:color="000000"/>
              <w:right w:val="single" w:sz="4" w:space="0" w:color="000000"/>
            </w:tcBorders>
            <w:vAlign w:val="center"/>
          </w:tcPr>
          <w:p w:rsidR="00253D19" w:rsidRDefault="00253D19">
            <w:pPr>
              <w:rPr>
                <w:rFonts w:ascii="宋体" w:eastAsia="宋体" w:hAnsi="宋体" w:cs="Arial"/>
                <w:color w:val="000000"/>
                <w:sz w:val="22"/>
              </w:rPr>
            </w:pPr>
            <w:r>
              <w:rPr>
                <w:rFonts w:cs="Arial" w:hint="eastAsia"/>
                <w:color w:val="000000"/>
                <w:sz w:val="22"/>
              </w:rPr>
              <w:t>2050299</w:t>
            </w:r>
          </w:p>
        </w:tc>
        <w:tc>
          <w:tcPr>
            <w:tcW w:w="1609" w:type="dxa"/>
            <w:tcBorders>
              <w:top w:val="nil"/>
              <w:left w:val="nil"/>
              <w:bottom w:val="single" w:sz="4" w:space="0" w:color="000000"/>
              <w:right w:val="single" w:sz="4" w:space="0" w:color="000000"/>
            </w:tcBorders>
            <w:vAlign w:val="center"/>
          </w:tcPr>
          <w:p w:rsidR="00253D19" w:rsidRDefault="00253D19">
            <w:pPr>
              <w:rPr>
                <w:rFonts w:ascii="宋体" w:eastAsia="宋体" w:hAnsi="宋体" w:cs="Arial"/>
                <w:color w:val="000000"/>
                <w:sz w:val="22"/>
              </w:rPr>
            </w:pPr>
            <w:r>
              <w:rPr>
                <w:rFonts w:cs="Arial" w:hint="eastAsia"/>
                <w:color w:val="000000"/>
                <w:sz w:val="22"/>
              </w:rPr>
              <w:t xml:space="preserve">  </w:t>
            </w:r>
            <w:r>
              <w:rPr>
                <w:rFonts w:cs="Arial" w:hint="eastAsia"/>
                <w:color w:val="000000"/>
                <w:sz w:val="22"/>
              </w:rPr>
              <w:t>其他普通教育支出</w:t>
            </w:r>
          </w:p>
        </w:tc>
        <w:tc>
          <w:tcPr>
            <w:tcW w:w="1608" w:type="dxa"/>
            <w:tcBorders>
              <w:top w:val="nil"/>
              <w:left w:val="nil"/>
              <w:bottom w:val="single" w:sz="4" w:space="0" w:color="000000"/>
              <w:right w:val="single" w:sz="4" w:space="0" w:color="000000"/>
            </w:tcBorders>
            <w:vAlign w:val="center"/>
          </w:tcPr>
          <w:p w:rsidR="00253D19" w:rsidRDefault="00253D19">
            <w:pPr>
              <w:jc w:val="right"/>
              <w:rPr>
                <w:rFonts w:ascii="宋体" w:eastAsia="宋体" w:hAnsi="宋体" w:cs="Arial"/>
                <w:color w:val="000000"/>
                <w:sz w:val="22"/>
              </w:rPr>
            </w:pPr>
            <w:r>
              <w:rPr>
                <w:rFonts w:cs="Arial" w:hint="eastAsia"/>
                <w:color w:val="000000"/>
                <w:sz w:val="22"/>
              </w:rPr>
              <w:t>156,798.94</w:t>
            </w:r>
          </w:p>
        </w:tc>
        <w:tc>
          <w:tcPr>
            <w:tcW w:w="1608" w:type="dxa"/>
            <w:tcBorders>
              <w:top w:val="nil"/>
              <w:left w:val="nil"/>
              <w:bottom w:val="single" w:sz="4" w:space="0" w:color="000000"/>
              <w:right w:val="single" w:sz="4" w:space="0" w:color="000000"/>
            </w:tcBorders>
            <w:vAlign w:val="center"/>
          </w:tcPr>
          <w:p w:rsidR="00253D19" w:rsidRDefault="00253D19">
            <w:pPr>
              <w:jc w:val="right"/>
              <w:rPr>
                <w:rFonts w:ascii="宋体" w:eastAsia="宋体" w:hAnsi="宋体" w:cs="Arial"/>
                <w:color w:val="000000"/>
                <w:sz w:val="22"/>
              </w:rPr>
            </w:pPr>
            <w:r>
              <w:rPr>
                <w:rFonts w:cs="Arial" w:hint="eastAsia"/>
                <w:color w:val="000000"/>
                <w:sz w:val="22"/>
              </w:rPr>
              <w:t>0.00</w:t>
            </w:r>
          </w:p>
        </w:tc>
        <w:tc>
          <w:tcPr>
            <w:tcW w:w="1608" w:type="dxa"/>
            <w:tcBorders>
              <w:top w:val="nil"/>
              <w:left w:val="nil"/>
              <w:bottom w:val="single" w:sz="4" w:space="0" w:color="000000"/>
              <w:right w:val="single" w:sz="4" w:space="0" w:color="000000"/>
            </w:tcBorders>
            <w:vAlign w:val="center"/>
          </w:tcPr>
          <w:p w:rsidR="00253D19" w:rsidRDefault="00253D19">
            <w:pPr>
              <w:jc w:val="right"/>
              <w:rPr>
                <w:rFonts w:ascii="宋体" w:eastAsia="宋体" w:hAnsi="宋体" w:cs="Arial"/>
                <w:color w:val="000000"/>
                <w:sz w:val="22"/>
              </w:rPr>
            </w:pPr>
            <w:r>
              <w:rPr>
                <w:rFonts w:cs="Arial" w:hint="eastAsia"/>
                <w:color w:val="000000"/>
                <w:sz w:val="22"/>
              </w:rPr>
              <w:t>156,798.94</w:t>
            </w:r>
          </w:p>
        </w:tc>
        <w:tc>
          <w:tcPr>
            <w:tcW w:w="1608" w:type="dxa"/>
            <w:tcBorders>
              <w:top w:val="nil"/>
              <w:left w:val="nil"/>
              <w:bottom w:val="single" w:sz="4" w:space="0" w:color="000000"/>
              <w:right w:val="single" w:sz="4" w:space="0" w:color="000000"/>
            </w:tcBorders>
            <w:vAlign w:val="center"/>
          </w:tcPr>
          <w:p w:rsidR="00253D19" w:rsidRPr="00B136A5" w:rsidRDefault="00253D19" w:rsidP="00B136A5">
            <w:pPr>
              <w:widowControl/>
              <w:jc w:val="right"/>
              <w:rPr>
                <w:rFonts w:ascii="宋体" w:eastAsia="宋体" w:hAnsi="宋体" w:cs="Arial"/>
                <w:color w:val="000000"/>
                <w:kern w:val="0"/>
                <w:sz w:val="22"/>
              </w:rPr>
            </w:pPr>
          </w:p>
        </w:tc>
        <w:tc>
          <w:tcPr>
            <w:tcW w:w="1608" w:type="dxa"/>
            <w:tcBorders>
              <w:top w:val="nil"/>
              <w:left w:val="nil"/>
              <w:bottom w:val="single" w:sz="4" w:space="0" w:color="000000"/>
              <w:right w:val="single" w:sz="4" w:space="0" w:color="000000"/>
            </w:tcBorders>
            <w:vAlign w:val="center"/>
          </w:tcPr>
          <w:p w:rsidR="00253D19" w:rsidRPr="00B136A5" w:rsidRDefault="00253D19" w:rsidP="00B136A5">
            <w:pPr>
              <w:widowControl/>
              <w:jc w:val="right"/>
              <w:rPr>
                <w:rFonts w:ascii="宋体" w:eastAsia="宋体" w:hAnsi="宋体" w:cs="Arial"/>
                <w:color w:val="000000"/>
                <w:kern w:val="0"/>
                <w:sz w:val="22"/>
              </w:rPr>
            </w:pPr>
          </w:p>
        </w:tc>
        <w:tc>
          <w:tcPr>
            <w:tcW w:w="3068" w:type="dxa"/>
            <w:tcBorders>
              <w:top w:val="nil"/>
              <w:left w:val="nil"/>
              <w:bottom w:val="single" w:sz="4" w:space="0" w:color="000000"/>
              <w:right w:val="single" w:sz="8" w:space="0" w:color="000000"/>
            </w:tcBorders>
            <w:vAlign w:val="center"/>
          </w:tcPr>
          <w:p w:rsidR="00253D19" w:rsidRPr="00B136A5" w:rsidRDefault="00253D19" w:rsidP="00B136A5">
            <w:pPr>
              <w:widowControl/>
              <w:jc w:val="right"/>
              <w:rPr>
                <w:rFonts w:ascii="宋体" w:eastAsia="宋体" w:hAnsi="宋体" w:cs="Arial"/>
                <w:color w:val="000000"/>
                <w:kern w:val="0"/>
                <w:sz w:val="22"/>
              </w:rPr>
            </w:pPr>
          </w:p>
        </w:tc>
      </w:tr>
      <w:tr w:rsidR="00253D19" w:rsidRPr="00B136A5" w:rsidTr="00B30B45">
        <w:trPr>
          <w:trHeight w:val="308"/>
        </w:trPr>
        <w:tc>
          <w:tcPr>
            <w:tcW w:w="1365" w:type="dxa"/>
            <w:gridSpan w:val="3"/>
            <w:tcBorders>
              <w:top w:val="single" w:sz="4" w:space="0" w:color="000000"/>
              <w:left w:val="single" w:sz="8" w:space="0" w:color="000000"/>
              <w:bottom w:val="single" w:sz="4" w:space="0" w:color="000000"/>
              <w:right w:val="single" w:sz="4" w:space="0" w:color="000000"/>
            </w:tcBorders>
            <w:vAlign w:val="center"/>
          </w:tcPr>
          <w:p w:rsidR="00253D19" w:rsidRDefault="00253D19">
            <w:pPr>
              <w:rPr>
                <w:rFonts w:ascii="宋体" w:eastAsia="宋体" w:hAnsi="宋体" w:cs="Arial"/>
                <w:color w:val="000000"/>
                <w:sz w:val="22"/>
              </w:rPr>
            </w:pPr>
            <w:r>
              <w:rPr>
                <w:rFonts w:cs="Arial" w:hint="eastAsia"/>
                <w:color w:val="000000"/>
                <w:sz w:val="22"/>
              </w:rPr>
              <w:t>20509</w:t>
            </w:r>
          </w:p>
        </w:tc>
        <w:tc>
          <w:tcPr>
            <w:tcW w:w="1609" w:type="dxa"/>
            <w:tcBorders>
              <w:top w:val="nil"/>
              <w:left w:val="nil"/>
              <w:bottom w:val="single" w:sz="4" w:space="0" w:color="000000"/>
              <w:right w:val="single" w:sz="4" w:space="0" w:color="000000"/>
            </w:tcBorders>
            <w:vAlign w:val="center"/>
          </w:tcPr>
          <w:p w:rsidR="00253D19" w:rsidRDefault="00253D19">
            <w:pPr>
              <w:rPr>
                <w:rFonts w:ascii="宋体" w:eastAsia="宋体" w:hAnsi="宋体" w:cs="Arial"/>
                <w:color w:val="000000"/>
                <w:sz w:val="22"/>
              </w:rPr>
            </w:pPr>
            <w:r>
              <w:rPr>
                <w:rFonts w:cs="Arial" w:hint="eastAsia"/>
                <w:color w:val="000000"/>
                <w:sz w:val="22"/>
              </w:rPr>
              <w:t>教育费附加安排的支出</w:t>
            </w:r>
          </w:p>
        </w:tc>
        <w:tc>
          <w:tcPr>
            <w:tcW w:w="1608" w:type="dxa"/>
            <w:tcBorders>
              <w:top w:val="nil"/>
              <w:left w:val="nil"/>
              <w:bottom w:val="single" w:sz="4" w:space="0" w:color="000000"/>
              <w:right w:val="single" w:sz="4" w:space="0" w:color="000000"/>
            </w:tcBorders>
            <w:vAlign w:val="center"/>
          </w:tcPr>
          <w:p w:rsidR="00253D19" w:rsidRDefault="00253D19">
            <w:pPr>
              <w:jc w:val="right"/>
              <w:rPr>
                <w:rFonts w:ascii="宋体" w:eastAsia="宋体" w:hAnsi="宋体" w:cs="Arial"/>
                <w:color w:val="000000"/>
                <w:sz w:val="22"/>
              </w:rPr>
            </w:pPr>
            <w:r>
              <w:rPr>
                <w:rFonts w:cs="Arial" w:hint="eastAsia"/>
                <w:color w:val="000000"/>
                <w:sz w:val="22"/>
              </w:rPr>
              <w:t>1,304,000.00</w:t>
            </w:r>
          </w:p>
        </w:tc>
        <w:tc>
          <w:tcPr>
            <w:tcW w:w="1608" w:type="dxa"/>
            <w:tcBorders>
              <w:top w:val="nil"/>
              <w:left w:val="nil"/>
              <w:bottom w:val="single" w:sz="4" w:space="0" w:color="000000"/>
              <w:right w:val="single" w:sz="4" w:space="0" w:color="000000"/>
            </w:tcBorders>
            <w:vAlign w:val="center"/>
          </w:tcPr>
          <w:p w:rsidR="00253D19" w:rsidRDefault="00253D19">
            <w:pPr>
              <w:jc w:val="right"/>
              <w:rPr>
                <w:rFonts w:ascii="宋体" w:eastAsia="宋体" w:hAnsi="宋体" w:cs="Arial"/>
                <w:color w:val="000000"/>
                <w:sz w:val="22"/>
              </w:rPr>
            </w:pPr>
            <w:r>
              <w:rPr>
                <w:rFonts w:cs="Arial" w:hint="eastAsia"/>
                <w:color w:val="000000"/>
                <w:sz w:val="22"/>
              </w:rPr>
              <w:t>0.00</w:t>
            </w:r>
          </w:p>
        </w:tc>
        <w:tc>
          <w:tcPr>
            <w:tcW w:w="1608" w:type="dxa"/>
            <w:tcBorders>
              <w:top w:val="nil"/>
              <w:left w:val="nil"/>
              <w:bottom w:val="single" w:sz="4" w:space="0" w:color="000000"/>
              <w:right w:val="single" w:sz="4" w:space="0" w:color="000000"/>
            </w:tcBorders>
            <w:vAlign w:val="center"/>
          </w:tcPr>
          <w:p w:rsidR="00253D19" w:rsidRDefault="00253D19">
            <w:pPr>
              <w:jc w:val="right"/>
              <w:rPr>
                <w:rFonts w:ascii="宋体" w:eastAsia="宋体" w:hAnsi="宋体" w:cs="Arial"/>
                <w:color w:val="000000"/>
                <w:sz w:val="22"/>
              </w:rPr>
            </w:pPr>
            <w:r>
              <w:rPr>
                <w:rFonts w:cs="Arial" w:hint="eastAsia"/>
                <w:color w:val="000000"/>
                <w:sz w:val="22"/>
              </w:rPr>
              <w:t>1,304,000.00</w:t>
            </w:r>
          </w:p>
        </w:tc>
        <w:tc>
          <w:tcPr>
            <w:tcW w:w="1608" w:type="dxa"/>
            <w:tcBorders>
              <w:top w:val="nil"/>
              <w:left w:val="nil"/>
              <w:bottom w:val="single" w:sz="4" w:space="0" w:color="000000"/>
              <w:right w:val="single" w:sz="4" w:space="0" w:color="000000"/>
            </w:tcBorders>
            <w:vAlign w:val="center"/>
          </w:tcPr>
          <w:p w:rsidR="00253D19" w:rsidRPr="00B136A5" w:rsidRDefault="00253D19" w:rsidP="00B136A5">
            <w:pPr>
              <w:widowControl/>
              <w:jc w:val="right"/>
              <w:rPr>
                <w:rFonts w:ascii="宋体" w:eastAsia="宋体" w:hAnsi="宋体" w:cs="Arial"/>
                <w:color w:val="000000"/>
                <w:kern w:val="0"/>
                <w:sz w:val="22"/>
              </w:rPr>
            </w:pPr>
          </w:p>
        </w:tc>
        <w:tc>
          <w:tcPr>
            <w:tcW w:w="1608" w:type="dxa"/>
            <w:tcBorders>
              <w:top w:val="nil"/>
              <w:left w:val="nil"/>
              <w:bottom w:val="single" w:sz="4" w:space="0" w:color="000000"/>
              <w:right w:val="single" w:sz="4" w:space="0" w:color="000000"/>
            </w:tcBorders>
            <w:vAlign w:val="center"/>
          </w:tcPr>
          <w:p w:rsidR="00253D19" w:rsidRPr="00B136A5" w:rsidRDefault="00253D19" w:rsidP="00B136A5">
            <w:pPr>
              <w:widowControl/>
              <w:jc w:val="right"/>
              <w:rPr>
                <w:rFonts w:ascii="宋体" w:eastAsia="宋体" w:hAnsi="宋体" w:cs="Arial"/>
                <w:color w:val="000000"/>
                <w:kern w:val="0"/>
                <w:sz w:val="22"/>
              </w:rPr>
            </w:pPr>
          </w:p>
        </w:tc>
        <w:tc>
          <w:tcPr>
            <w:tcW w:w="3068" w:type="dxa"/>
            <w:tcBorders>
              <w:top w:val="nil"/>
              <w:left w:val="nil"/>
              <w:bottom w:val="single" w:sz="4" w:space="0" w:color="000000"/>
              <w:right w:val="single" w:sz="8" w:space="0" w:color="000000"/>
            </w:tcBorders>
            <w:vAlign w:val="center"/>
          </w:tcPr>
          <w:p w:rsidR="00253D19" w:rsidRPr="00B136A5" w:rsidRDefault="00253D19" w:rsidP="00B136A5">
            <w:pPr>
              <w:widowControl/>
              <w:jc w:val="right"/>
              <w:rPr>
                <w:rFonts w:ascii="宋体" w:eastAsia="宋体" w:hAnsi="宋体" w:cs="Arial"/>
                <w:color w:val="000000"/>
                <w:kern w:val="0"/>
                <w:sz w:val="22"/>
              </w:rPr>
            </w:pPr>
          </w:p>
        </w:tc>
      </w:tr>
      <w:tr w:rsidR="00253D19" w:rsidRPr="00B136A5" w:rsidTr="00B30B45">
        <w:trPr>
          <w:trHeight w:val="308"/>
        </w:trPr>
        <w:tc>
          <w:tcPr>
            <w:tcW w:w="1365" w:type="dxa"/>
            <w:gridSpan w:val="3"/>
            <w:tcBorders>
              <w:top w:val="single" w:sz="4" w:space="0" w:color="000000"/>
              <w:left w:val="single" w:sz="8" w:space="0" w:color="000000"/>
              <w:bottom w:val="single" w:sz="4" w:space="0" w:color="000000"/>
              <w:right w:val="single" w:sz="4" w:space="0" w:color="000000"/>
            </w:tcBorders>
            <w:vAlign w:val="center"/>
          </w:tcPr>
          <w:p w:rsidR="00253D19" w:rsidRDefault="00253D19">
            <w:pPr>
              <w:rPr>
                <w:rFonts w:ascii="宋体" w:eastAsia="宋体" w:hAnsi="宋体" w:cs="Arial"/>
                <w:color w:val="000000"/>
                <w:sz w:val="22"/>
              </w:rPr>
            </w:pPr>
            <w:r>
              <w:rPr>
                <w:rFonts w:cs="Arial" w:hint="eastAsia"/>
                <w:color w:val="000000"/>
                <w:sz w:val="22"/>
              </w:rPr>
              <w:t>2050999</w:t>
            </w:r>
          </w:p>
        </w:tc>
        <w:tc>
          <w:tcPr>
            <w:tcW w:w="1609" w:type="dxa"/>
            <w:tcBorders>
              <w:top w:val="nil"/>
              <w:left w:val="nil"/>
              <w:bottom w:val="single" w:sz="4" w:space="0" w:color="000000"/>
              <w:right w:val="single" w:sz="4" w:space="0" w:color="000000"/>
            </w:tcBorders>
            <w:vAlign w:val="center"/>
          </w:tcPr>
          <w:p w:rsidR="00253D19" w:rsidRDefault="00253D19">
            <w:pPr>
              <w:rPr>
                <w:rFonts w:ascii="宋体" w:eastAsia="宋体" w:hAnsi="宋体" w:cs="Arial"/>
                <w:color w:val="000000"/>
                <w:sz w:val="22"/>
              </w:rPr>
            </w:pPr>
            <w:r>
              <w:rPr>
                <w:rFonts w:cs="Arial" w:hint="eastAsia"/>
                <w:color w:val="000000"/>
                <w:sz w:val="22"/>
              </w:rPr>
              <w:t xml:space="preserve">  </w:t>
            </w:r>
            <w:r>
              <w:rPr>
                <w:rFonts w:cs="Arial" w:hint="eastAsia"/>
                <w:color w:val="000000"/>
                <w:sz w:val="22"/>
              </w:rPr>
              <w:t>其他教育费附加安排的支出</w:t>
            </w:r>
          </w:p>
        </w:tc>
        <w:tc>
          <w:tcPr>
            <w:tcW w:w="1608" w:type="dxa"/>
            <w:tcBorders>
              <w:top w:val="nil"/>
              <w:left w:val="nil"/>
              <w:bottom w:val="single" w:sz="4" w:space="0" w:color="000000"/>
              <w:right w:val="single" w:sz="4" w:space="0" w:color="000000"/>
            </w:tcBorders>
            <w:vAlign w:val="center"/>
          </w:tcPr>
          <w:p w:rsidR="00253D19" w:rsidRDefault="00253D19">
            <w:pPr>
              <w:jc w:val="right"/>
              <w:rPr>
                <w:rFonts w:ascii="宋体" w:eastAsia="宋体" w:hAnsi="宋体" w:cs="Arial"/>
                <w:color w:val="000000"/>
                <w:sz w:val="22"/>
              </w:rPr>
            </w:pPr>
            <w:r>
              <w:rPr>
                <w:rFonts w:cs="Arial" w:hint="eastAsia"/>
                <w:color w:val="000000"/>
                <w:sz w:val="22"/>
              </w:rPr>
              <w:t>1,304,000.00</w:t>
            </w:r>
          </w:p>
        </w:tc>
        <w:tc>
          <w:tcPr>
            <w:tcW w:w="1608" w:type="dxa"/>
            <w:tcBorders>
              <w:top w:val="nil"/>
              <w:left w:val="nil"/>
              <w:bottom w:val="single" w:sz="4" w:space="0" w:color="000000"/>
              <w:right w:val="single" w:sz="4" w:space="0" w:color="000000"/>
            </w:tcBorders>
            <w:vAlign w:val="center"/>
          </w:tcPr>
          <w:p w:rsidR="00253D19" w:rsidRDefault="00253D19">
            <w:pPr>
              <w:jc w:val="right"/>
              <w:rPr>
                <w:rFonts w:ascii="宋体" w:eastAsia="宋体" w:hAnsi="宋体" w:cs="Arial"/>
                <w:color w:val="000000"/>
                <w:sz w:val="22"/>
              </w:rPr>
            </w:pPr>
            <w:r>
              <w:rPr>
                <w:rFonts w:cs="Arial" w:hint="eastAsia"/>
                <w:color w:val="000000"/>
                <w:sz w:val="22"/>
              </w:rPr>
              <w:t>0.00</w:t>
            </w:r>
          </w:p>
        </w:tc>
        <w:tc>
          <w:tcPr>
            <w:tcW w:w="1608" w:type="dxa"/>
            <w:tcBorders>
              <w:top w:val="nil"/>
              <w:left w:val="nil"/>
              <w:bottom w:val="single" w:sz="4" w:space="0" w:color="000000"/>
              <w:right w:val="single" w:sz="4" w:space="0" w:color="000000"/>
            </w:tcBorders>
            <w:vAlign w:val="center"/>
          </w:tcPr>
          <w:p w:rsidR="00253D19" w:rsidRDefault="00253D19">
            <w:pPr>
              <w:jc w:val="right"/>
              <w:rPr>
                <w:rFonts w:ascii="宋体" w:eastAsia="宋体" w:hAnsi="宋体" w:cs="Arial"/>
                <w:color w:val="000000"/>
                <w:sz w:val="22"/>
              </w:rPr>
            </w:pPr>
            <w:r>
              <w:rPr>
                <w:rFonts w:cs="Arial" w:hint="eastAsia"/>
                <w:color w:val="000000"/>
                <w:sz w:val="22"/>
              </w:rPr>
              <w:t>1,304,000.00</w:t>
            </w:r>
          </w:p>
        </w:tc>
        <w:tc>
          <w:tcPr>
            <w:tcW w:w="1608" w:type="dxa"/>
            <w:tcBorders>
              <w:top w:val="nil"/>
              <w:left w:val="nil"/>
              <w:bottom w:val="single" w:sz="4" w:space="0" w:color="000000"/>
              <w:right w:val="single" w:sz="4" w:space="0" w:color="000000"/>
            </w:tcBorders>
            <w:vAlign w:val="center"/>
          </w:tcPr>
          <w:p w:rsidR="00253D19" w:rsidRPr="00B136A5" w:rsidRDefault="00253D19" w:rsidP="00B136A5">
            <w:pPr>
              <w:widowControl/>
              <w:jc w:val="right"/>
              <w:rPr>
                <w:rFonts w:ascii="宋体" w:eastAsia="宋体" w:hAnsi="宋体" w:cs="Arial"/>
                <w:color w:val="000000"/>
                <w:kern w:val="0"/>
                <w:sz w:val="22"/>
              </w:rPr>
            </w:pPr>
          </w:p>
        </w:tc>
        <w:tc>
          <w:tcPr>
            <w:tcW w:w="1608" w:type="dxa"/>
            <w:tcBorders>
              <w:top w:val="nil"/>
              <w:left w:val="nil"/>
              <w:bottom w:val="single" w:sz="4" w:space="0" w:color="000000"/>
              <w:right w:val="single" w:sz="4" w:space="0" w:color="000000"/>
            </w:tcBorders>
            <w:vAlign w:val="center"/>
          </w:tcPr>
          <w:p w:rsidR="00253D19" w:rsidRPr="00B136A5" w:rsidRDefault="00253D19" w:rsidP="00B136A5">
            <w:pPr>
              <w:widowControl/>
              <w:jc w:val="right"/>
              <w:rPr>
                <w:rFonts w:ascii="宋体" w:eastAsia="宋体" w:hAnsi="宋体" w:cs="Arial"/>
                <w:color w:val="000000"/>
                <w:kern w:val="0"/>
                <w:sz w:val="22"/>
              </w:rPr>
            </w:pPr>
          </w:p>
        </w:tc>
        <w:tc>
          <w:tcPr>
            <w:tcW w:w="3068" w:type="dxa"/>
            <w:tcBorders>
              <w:top w:val="nil"/>
              <w:left w:val="nil"/>
              <w:bottom w:val="single" w:sz="4" w:space="0" w:color="000000"/>
              <w:right w:val="single" w:sz="8" w:space="0" w:color="000000"/>
            </w:tcBorders>
            <w:vAlign w:val="center"/>
          </w:tcPr>
          <w:p w:rsidR="00253D19" w:rsidRPr="00B136A5" w:rsidRDefault="00253D19" w:rsidP="00B136A5">
            <w:pPr>
              <w:widowControl/>
              <w:jc w:val="right"/>
              <w:rPr>
                <w:rFonts w:ascii="宋体" w:eastAsia="宋体" w:hAnsi="宋体" w:cs="Arial"/>
                <w:color w:val="000000"/>
                <w:kern w:val="0"/>
                <w:sz w:val="22"/>
              </w:rPr>
            </w:pPr>
          </w:p>
        </w:tc>
      </w:tr>
      <w:tr w:rsidR="00253D19" w:rsidRPr="00B136A5" w:rsidTr="00B30B45">
        <w:trPr>
          <w:trHeight w:val="308"/>
        </w:trPr>
        <w:tc>
          <w:tcPr>
            <w:tcW w:w="1365" w:type="dxa"/>
            <w:gridSpan w:val="3"/>
            <w:tcBorders>
              <w:top w:val="single" w:sz="4" w:space="0" w:color="000000"/>
              <w:left w:val="single" w:sz="8" w:space="0" w:color="000000"/>
              <w:bottom w:val="single" w:sz="4" w:space="0" w:color="000000"/>
              <w:right w:val="single" w:sz="4" w:space="0" w:color="000000"/>
            </w:tcBorders>
            <w:vAlign w:val="center"/>
          </w:tcPr>
          <w:p w:rsidR="00253D19" w:rsidRDefault="00253D19">
            <w:pPr>
              <w:rPr>
                <w:rFonts w:ascii="宋体" w:eastAsia="宋体" w:hAnsi="宋体" w:cs="Arial"/>
                <w:color w:val="000000"/>
                <w:sz w:val="22"/>
              </w:rPr>
            </w:pPr>
            <w:r>
              <w:rPr>
                <w:rFonts w:cs="Arial" w:hint="eastAsia"/>
                <w:color w:val="000000"/>
                <w:sz w:val="22"/>
              </w:rPr>
              <w:t>207</w:t>
            </w:r>
          </w:p>
        </w:tc>
        <w:tc>
          <w:tcPr>
            <w:tcW w:w="1609" w:type="dxa"/>
            <w:tcBorders>
              <w:top w:val="nil"/>
              <w:left w:val="nil"/>
              <w:bottom w:val="single" w:sz="4" w:space="0" w:color="000000"/>
              <w:right w:val="single" w:sz="4" w:space="0" w:color="000000"/>
            </w:tcBorders>
            <w:vAlign w:val="center"/>
          </w:tcPr>
          <w:p w:rsidR="00253D19" w:rsidRDefault="00253D19">
            <w:pPr>
              <w:rPr>
                <w:rFonts w:ascii="宋体" w:eastAsia="宋体" w:hAnsi="宋体" w:cs="Arial"/>
                <w:color w:val="000000"/>
                <w:sz w:val="22"/>
              </w:rPr>
            </w:pPr>
            <w:r>
              <w:rPr>
                <w:rFonts w:cs="Arial" w:hint="eastAsia"/>
                <w:color w:val="000000"/>
                <w:sz w:val="22"/>
              </w:rPr>
              <w:t>文化体育与传媒支出</w:t>
            </w:r>
          </w:p>
        </w:tc>
        <w:tc>
          <w:tcPr>
            <w:tcW w:w="1608" w:type="dxa"/>
            <w:tcBorders>
              <w:top w:val="nil"/>
              <w:left w:val="nil"/>
              <w:bottom w:val="single" w:sz="4" w:space="0" w:color="000000"/>
              <w:right w:val="single" w:sz="4" w:space="0" w:color="000000"/>
            </w:tcBorders>
            <w:vAlign w:val="center"/>
          </w:tcPr>
          <w:p w:rsidR="00253D19" w:rsidRDefault="00253D19">
            <w:pPr>
              <w:jc w:val="right"/>
              <w:rPr>
                <w:rFonts w:ascii="宋体" w:eastAsia="宋体" w:hAnsi="宋体" w:cs="Arial"/>
                <w:color w:val="000000"/>
                <w:sz w:val="22"/>
              </w:rPr>
            </w:pPr>
            <w:r>
              <w:rPr>
                <w:rFonts w:cs="Arial" w:hint="eastAsia"/>
                <w:color w:val="000000"/>
                <w:sz w:val="22"/>
              </w:rPr>
              <w:t>50,000.00</w:t>
            </w:r>
          </w:p>
        </w:tc>
        <w:tc>
          <w:tcPr>
            <w:tcW w:w="1608" w:type="dxa"/>
            <w:tcBorders>
              <w:top w:val="nil"/>
              <w:left w:val="nil"/>
              <w:bottom w:val="single" w:sz="4" w:space="0" w:color="000000"/>
              <w:right w:val="single" w:sz="4" w:space="0" w:color="000000"/>
            </w:tcBorders>
            <w:vAlign w:val="center"/>
          </w:tcPr>
          <w:p w:rsidR="00253D19" w:rsidRDefault="00253D19">
            <w:pPr>
              <w:jc w:val="right"/>
              <w:rPr>
                <w:rFonts w:ascii="宋体" w:eastAsia="宋体" w:hAnsi="宋体" w:cs="Arial"/>
                <w:color w:val="000000"/>
                <w:sz w:val="22"/>
              </w:rPr>
            </w:pPr>
            <w:r>
              <w:rPr>
                <w:rFonts w:cs="Arial" w:hint="eastAsia"/>
                <w:color w:val="000000"/>
                <w:sz w:val="22"/>
              </w:rPr>
              <w:t>50,000.00</w:t>
            </w:r>
          </w:p>
        </w:tc>
        <w:tc>
          <w:tcPr>
            <w:tcW w:w="1608" w:type="dxa"/>
            <w:tcBorders>
              <w:top w:val="nil"/>
              <w:left w:val="nil"/>
              <w:bottom w:val="single" w:sz="4" w:space="0" w:color="000000"/>
              <w:right w:val="single" w:sz="4" w:space="0" w:color="000000"/>
            </w:tcBorders>
            <w:vAlign w:val="center"/>
          </w:tcPr>
          <w:p w:rsidR="00253D19" w:rsidRDefault="00253D19">
            <w:pPr>
              <w:jc w:val="right"/>
              <w:rPr>
                <w:rFonts w:ascii="宋体" w:eastAsia="宋体" w:hAnsi="宋体" w:cs="Arial"/>
                <w:color w:val="000000"/>
                <w:sz w:val="22"/>
              </w:rPr>
            </w:pPr>
            <w:r>
              <w:rPr>
                <w:rFonts w:cs="Arial" w:hint="eastAsia"/>
                <w:color w:val="000000"/>
                <w:sz w:val="22"/>
              </w:rPr>
              <w:t>0.00</w:t>
            </w:r>
          </w:p>
        </w:tc>
        <w:tc>
          <w:tcPr>
            <w:tcW w:w="1608" w:type="dxa"/>
            <w:tcBorders>
              <w:top w:val="nil"/>
              <w:left w:val="nil"/>
              <w:bottom w:val="single" w:sz="4" w:space="0" w:color="000000"/>
              <w:right w:val="single" w:sz="4" w:space="0" w:color="000000"/>
            </w:tcBorders>
            <w:vAlign w:val="center"/>
          </w:tcPr>
          <w:p w:rsidR="00253D19" w:rsidRPr="00B136A5" w:rsidRDefault="00253D19" w:rsidP="00B136A5">
            <w:pPr>
              <w:widowControl/>
              <w:jc w:val="right"/>
              <w:rPr>
                <w:rFonts w:ascii="宋体" w:eastAsia="宋体" w:hAnsi="宋体" w:cs="Arial"/>
                <w:color w:val="000000"/>
                <w:kern w:val="0"/>
                <w:sz w:val="22"/>
              </w:rPr>
            </w:pPr>
          </w:p>
        </w:tc>
        <w:tc>
          <w:tcPr>
            <w:tcW w:w="1608" w:type="dxa"/>
            <w:tcBorders>
              <w:top w:val="nil"/>
              <w:left w:val="nil"/>
              <w:bottom w:val="single" w:sz="4" w:space="0" w:color="000000"/>
              <w:right w:val="single" w:sz="4" w:space="0" w:color="000000"/>
            </w:tcBorders>
            <w:vAlign w:val="center"/>
          </w:tcPr>
          <w:p w:rsidR="00253D19" w:rsidRPr="00B136A5" w:rsidRDefault="00253D19" w:rsidP="00B136A5">
            <w:pPr>
              <w:widowControl/>
              <w:jc w:val="right"/>
              <w:rPr>
                <w:rFonts w:ascii="宋体" w:eastAsia="宋体" w:hAnsi="宋体" w:cs="Arial"/>
                <w:color w:val="000000"/>
                <w:kern w:val="0"/>
                <w:sz w:val="22"/>
              </w:rPr>
            </w:pPr>
          </w:p>
        </w:tc>
        <w:tc>
          <w:tcPr>
            <w:tcW w:w="3068" w:type="dxa"/>
            <w:tcBorders>
              <w:top w:val="nil"/>
              <w:left w:val="nil"/>
              <w:bottom w:val="single" w:sz="4" w:space="0" w:color="000000"/>
              <w:right w:val="single" w:sz="8" w:space="0" w:color="000000"/>
            </w:tcBorders>
            <w:vAlign w:val="center"/>
          </w:tcPr>
          <w:p w:rsidR="00253D19" w:rsidRPr="00B136A5" w:rsidRDefault="00253D19" w:rsidP="00B136A5">
            <w:pPr>
              <w:widowControl/>
              <w:jc w:val="right"/>
              <w:rPr>
                <w:rFonts w:ascii="宋体" w:eastAsia="宋体" w:hAnsi="宋体" w:cs="Arial"/>
                <w:color w:val="000000"/>
                <w:kern w:val="0"/>
                <w:sz w:val="22"/>
              </w:rPr>
            </w:pPr>
          </w:p>
        </w:tc>
      </w:tr>
      <w:tr w:rsidR="00253D19" w:rsidRPr="00B136A5" w:rsidTr="00B30B45">
        <w:trPr>
          <w:trHeight w:val="308"/>
        </w:trPr>
        <w:tc>
          <w:tcPr>
            <w:tcW w:w="1365" w:type="dxa"/>
            <w:gridSpan w:val="3"/>
            <w:tcBorders>
              <w:top w:val="single" w:sz="4" w:space="0" w:color="000000"/>
              <w:left w:val="single" w:sz="8" w:space="0" w:color="000000"/>
              <w:bottom w:val="single" w:sz="4" w:space="0" w:color="000000"/>
              <w:right w:val="single" w:sz="4" w:space="0" w:color="000000"/>
            </w:tcBorders>
            <w:vAlign w:val="center"/>
          </w:tcPr>
          <w:p w:rsidR="00253D19" w:rsidRDefault="00253D19">
            <w:pPr>
              <w:rPr>
                <w:rFonts w:ascii="宋体" w:eastAsia="宋体" w:hAnsi="宋体" w:cs="Arial"/>
                <w:color w:val="000000"/>
                <w:sz w:val="22"/>
              </w:rPr>
            </w:pPr>
            <w:r>
              <w:rPr>
                <w:rFonts w:cs="Arial" w:hint="eastAsia"/>
                <w:color w:val="000000"/>
                <w:sz w:val="22"/>
              </w:rPr>
              <w:t>20703</w:t>
            </w:r>
          </w:p>
        </w:tc>
        <w:tc>
          <w:tcPr>
            <w:tcW w:w="1609" w:type="dxa"/>
            <w:tcBorders>
              <w:top w:val="nil"/>
              <w:left w:val="nil"/>
              <w:bottom w:val="single" w:sz="4" w:space="0" w:color="000000"/>
              <w:right w:val="single" w:sz="4" w:space="0" w:color="000000"/>
            </w:tcBorders>
            <w:vAlign w:val="center"/>
          </w:tcPr>
          <w:p w:rsidR="00253D19" w:rsidRDefault="00253D19">
            <w:pPr>
              <w:rPr>
                <w:rFonts w:ascii="宋体" w:eastAsia="宋体" w:hAnsi="宋体" w:cs="Arial"/>
                <w:color w:val="000000"/>
                <w:sz w:val="22"/>
              </w:rPr>
            </w:pPr>
            <w:r>
              <w:rPr>
                <w:rFonts w:cs="Arial" w:hint="eastAsia"/>
                <w:color w:val="000000"/>
                <w:sz w:val="22"/>
              </w:rPr>
              <w:t>体育</w:t>
            </w:r>
          </w:p>
        </w:tc>
        <w:tc>
          <w:tcPr>
            <w:tcW w:w="1608" w:type="dxa"/>
            <w:tcBorders>
              <w:top w:val="nil"/>
              <w:left w:val="nil"/>
              <w:bottom w:val="single" w:sz="4" w:space="0" w:color="000000"/>
              <w:right w:val="single" w:sz="4" w:space="0" w:color="000000"/>
            </w:tcBorders>
            <w:vAlign w:val="center"/>
          </w:tcPr>
          <w:p w:rsidR="00253D19" w:rsidRDefault="00253D19">
            <w:pPr>
              <w:jc w:val="right"/>
              <w:rPr>
                <w:rFonts w:ascii="宋体" w:eastAsia="宋体" w:hAnsi="宋体" w:cs="Arial"/>
                <w:color w:val="000000"/>
                <w:sz w:val="22"/>
              </w:rPr>
            </w:pPr>
            <w:r>
              <w:rPr>
                <w:rFonts w:cs="Arial" w:hint="eastAsia"/>
                <w:color w:val="000000"/>
                <w:sz w:val="22"/>
              </w:rPr>
              <w:t>50,000.00</w:t>
            </w:r>
          </w:p>
        </w:tc>
        <w:tc>
          <w:tcPr>
            <w:tcW w:w="1608" w:type="dxa"/>
            <w:tcBorders>
              <w:top w:val="nil"/>
              <w:left w:val="nil"/>
              <w:bottom w:val="single" w:sz="4" w:space="0" w:color="000000"/>
              <w:right w:val="single" w:sz="4" w:space="0" w:color="000000"/>
            </w:tcBorders>
            <w:vAlign w:val="center"/>
          </w:tcPr>
          <w:p w:rsidR="00253D19" w:rsidRDefault="00253D19">
            <w:pPr>
              <w:jc w:val="right"/>
              <w:rPr>
                <w:rFonts w:ascii="宋体" w:eastAsia="宋体" w:hAnsi="宋体" w:cs="Arial"/>
                <w:color w:val="000000"/>
                <w:sz w:val="22"/>
              </w:rPr>
            </w:pPr>
            <w:r>
              <w:rPr>
                <w:rFonts w:cs="Arial" w:hint="eastAsia"/>
                <w:color w:val="000000"/>
                <w:sz w:val="22"/>
              </w:rPr>
              <w:t>50,000.00</w:t>
            </w:r>
          </w:p>
        </w:tc>
        <w:tc>
          <w:tcPr>
            <w:tcW w:w="1608" w:type="dxa"/>
            <w:tcBorders>
              <w:top w:val="nil"/>
              <w:left w:val="nil"/>
              <w:bottom w:val="single" w:sz="4" w:space="0" w:color="000000"/>
              <w:right w:val="single" w:sz="4" w:space="0" w:color="000000"/>
            </w:tcBorders>
            <w:vAlign w:val="center"/>
          </w:tcPr>
          <w:p w:rsidR="00253D19" w:rsidRDefault="00253D19">
            <w:pPr>
              <w:jc w:val="right"/>
              <w:rPr>
                <w:rFonts w:ascii="宋体" w:eastAsia="宋体" w:hAnsi="宋体" w:cs="Arial"/>
                <w:color w:val="000000"/>
                <w:sz w:val="22"/>
              </w:rPr>
            </w:pPr>
            <w:r>
              <w:rPr>
                <w:rFonts w:cs="Arial" w:hint="eastAsia"/>
                <w:color w:val="000000"/>
                <w:sz w:val="22"/>
              </w:rPr>
              <w:t>0.00</w:t>
            </w:r>
          </w:p>
        </w:tc>
        <w:tc>
          <w:tcPr>
            <w:tcW w:w="1608" w:type="dxa"/>
            <w:tcBorders>
              <w:top w:val="nil"/>
              <w:left w:val="nil"/>
              <w:bottom w:val="single" w:sz="4" w:space="0" w:color="000000"/>
              <w:right w:val="single" w:sz="4" w:space="0" w:color="000000"/>
            </w:tcBorders>
            <w:vAlign w:val="center"/>
          </w:tcPr>
          <w:p w:rsidR="00253D19" w:rsidRPr="00B136A5" w:rsidRDefault="00253D19" w:rsidP="00B136A5">
            <w:pPr>
              <w:widowControl/>
              <w:jc w:val="right"/>
              <w:rPr>
                <w:rFonts w:ascii="宋体" w:eastAsia="宋体" w:hAnsi="宋体" w:cs="Arial"/>
                <w:color w:val="000000"/>
                <w:kern w:val="0"/>
                <w:sz w:val="22"/>
              </w:rPr>
            </w:pPr>
          </w:p>
        </w:tc>
        <w:tc>
          <w:tcPr>
            <w:tcW w:w="1608" w:type="dxa"/>
            <w:tcBorders>
              <w:top w:val="nil"/>
              <w:left w:val="nil"/>
              <w:bottom w:val="single" w:sz="4" w:space="0" w:color="000000"/>
              <w:right w:val="single" w:sz="4" w:space="0" w:color="000000"/>
            </w:tcBorders>
            <w:vAlign w:val="center"/>
          </w:tcPr>
          <w:p w:rsidR="00253D19" w:rsidRPr="00B136A5" w:rsidRDefault="00253D19" w:rsidP="00B136A5">
            <w:pPr>
              <w:widowControl/>
              <w:jc w:val="right"/>
              <w:rPr>
                <w:rFonts w:ascii="宋体" w:eastAsia="宋体" w:hAnsi="宋体" w:cs="Arial"/>
                <w:color w:val="000000"/>
                <w:kern w:val="0"/>
                <w:sz w:val="22"/>
              </w:rPr>
            </w:pPr>
          </w:p>
        </w:tc>
        <w:tc>
          <w:tcPr>
            <w:tcW w:w="3068" w:type="dxa"/>
            <w:tcBorders>
              <w:top w:val="nil"/>
              <w:left w:val="nil"/>
              <w:bottom w:val="single" w:sz="4" w:space="0" w:color="000000"/>
              <w:right w:val="single" w:sz="8" w:space="0" w:color="000000"/>
            </w:tcBorders>
            <w:vAlign w:val="center"/>
          </w:tcPr>
          <w:p w:rsidR="00253D19" w:rsidRPr="00B136A5" w:rsidRDefault="00253D19" w:rsidP="00B136A5">
            <w:pPr>
              <w:widowControl/>
              <w:jc w:val="right"/>
              <w:rPr>
                <w:rFonts w:ascii="宋体" w:eastAsia="宋体" w:hAnsi="宋体" w:cs="Arial"/>
                <w:color w:val="000000"/>
                <w:kern w:val="0"/>
                <w:sz w:val="22"/>
              </w:rPr>
            </w:pPr>
          </w:p>
        </w:tc>
      </w:tr>
      <w:tr w:rsidR="00253D19" w:rsidRPr="00B136A5" w:rsidTr="00B30B45">
        <w:trPr>
          <w:trHeight w:val="308"/>
        </w:trPr>
        <w:tc>
          <w:tcPr>
            <w:tcW w:w="1365" w:type="dxa"/>
            <w:gridSpan w:val="3"/>
            <w:tcBorders>
              <w:top w:val="single" w:sz="4" w:space="0" w:color="000000"/>
              <w:left w:val="single" w:sz="8" w:space="0" w:color="000000"/>
              <w:bottom w:val="single" w:sz="4" w:space="0" w:color="000000"/>
              <w:right w:val="single" w:sz="4" w:space="0" w:color="000000"/>
            </w:tcBorders>
            <w:vAlign w:val="center"/>
          </w:tcPr>
          <w:p w:rsidR="00253D19" w:rsidRDefault="00253D19">
            <w:pPr>
              <w:rPr>
                <w:rFonts w:ascii="宋体" w:eastAsia="宋体" w:hAnsi="宋体" w:cs="Arial"/>
                <w:color w:val="000000"/>
                <w:sz w:val="22"/>
              </w:rPr>
            </w:pPr>
            <w:r>
              <w:rPr>
                <w:rFonts w:cs="Arial" w:hint="eastAsia"/>
                <w:color w:val="000000"/>
                <w:sz w:val="22"/>
              </w:rPr>
              <w:t>2070307</w:t>
            </w:r>
          </w:p>
        </w:tc>
        <w:tc>
          <w:tcPr>
            <w:tcW w:w="1609" w:type="dxa"/>
            <w:tcBorders>
              <w:top w:val="nil"/>
              <w:left w:val="nil"/>
              <w:bottom w:val="single" w:sz="4" w:space="0" w:color="000000"/>
              <w:right w:val="single" w:sz="4" w:space="0" w:color="000000"/>
            </w:tcBorders>
            <w:vAlign w:val="center"/>
          </w:tcPr>
          <w:p w:rsidR="00253D19" w:rsidRDefault="00253D19">
            <w:pPr>
              <w:rPr>
                <w:rFonts w:ascii="宋体" w:eastAsia="宋体" w:hAnsi="宋体" w:cs="Arial"/>
                <w:color w:val="000000"/>
                <w:sz w:val="22"/>
              </w:rPr>
            </w:pPr>
            <w:r>
              <w:rPr>
                <w:rFonts w:cs="Arial" w:hint="eastAsia"/>
                <w:color w:val="000000"/>
                <w:sz w:val="22"/>
              </w:rPr>
              <w:t xml:space="preserve">  </w:t>
            </w:r>
            <w:r>
              <w:rPr>
                <w:rFonts w:cs="Arial" w:hint="eastAsia"/>
                <w:color w:val="000000"/>
                <w:sz w:val="22"/>
              </w:rPr>
              <w:t>体育场馆</w:t>
            </w:r>
          </w:p>
        </w:tc>
        <w:tc>
          <w:tcPr>
            <w:tcW w:w="1608" w:type="dxa"/>
            <w:tcBorders>
              <w:top w:val="nil"/>
              <w:left w:val="nil"/>
              <w:bottom w:val="single" w:sz="4" w:space="0" w:color="000000"/>
              <w:right w:val="single" w:sz="4" w:space="0" w:color="000000"/>
            </w:tcBorders>
            <w:vAlign w:val="center"/>
          </w:tcPr>
          <w:p w:rsidR="00253D19" w:rsidRDefault="00253D19">
            <w:pPr>
              <w:jc w:val="right"/>
              <w:rPr>
                <w:rFonts w:ascii="宋体" w:eastAsia="宋体" w:hAnsi="宋体" w:cs="Arial"/>
                <w:color w:val="000000"/>
                <w:sz w:val="22"/>
              </w:rPr>
            </w:pPr>
            <w:r>
              <w:rPr>
                <w:rFonts w:cs="Arial" w:hint="eastAsia"/>
                <w:color w:val="000000"/>
                <w:sz w:val="22"/>
              </w:rPr>
              <w:t>50,000.00</w:t>
            </w:r>
          </w:p>
        </w:tc>
        <w:tc>
          <w:tcPr>
            <w:tcW w:w="1608" w:type="dxa"/>
            <w:tcBorders>
              <w:top w:val="nil"/>
              <w:left w:val="nil"/>
              <w:bottom w:val="single" w:sz="4" w:space="0" w:color="000000"/>
              <w:right w:val="single" w:sz="4" w:space="0" w:color="000000"/>
            </w:tcBorders>
            <w:vAlign w:val="center"/>
          </w:tcPr>
          <w:p w:rsidR="00253D19" w:rsidRDefault="00253D19">
            <w:pPr>
              <w:jc w:val="right"/>
              <w:rPr>
                <w:rFonts w:ascii="宋体" w:eastAsia="宋体" w:hAnsi="宋体" w:cs="Arial"/>
                <w:color w:val="000000"/>
                <w:sz w:val="22"/>
              </w:rPr>
            </w:pPr>
            <w:r>
              <w:rPr>
                <w:rFonts w:cs="Arial" w:hint="eastAsia"/>
                <w:color w:val="000000"/>
                <w:sz w:val="22"/>
              </w:rPr>
              <w:t>50,000.00</w:t>
            </w:r>
          </w:p>
        </w:tc>
        <w:tc>
          <w:tcPr>
            <w:tcW w:w="1608" w:type="dxa"/>
            <w:tcBorders>
              <w:top w:val="nil"/>
              <w:left w:val="nil"/>
              <w:bottom w:val="single" w:sz="4" w:space="0" w:color="000000"/>
              <w:right w:val="single" w:sz="4" w:space="0" w:color="000000"/>
            </w:tcBorders>
            <w:vAlign w:val="center"/>
          </w:tcPr>
          <w:p w:rsidR="00253D19" w:rsidRDefault="00253D19">
            <w:pPr>
              <w:jc w:val="right"/>
              <w:rPr>
                <w:rFonts w:ascii="宋体" w:eastAsia="宋体" w:hAnsi="宋体" w:cs="Arial"/>
                <w:color w:val="000000"/>
                <w:sz w:val="22"/>
              </w:rPr>
            </w:pPr>
            <w:r>
              <w:rPr>
                <w:rFonts w:cs="Arial" w:hint="eastAsia"/>
                <w:color w:val="000000"/>
                <w:sz w:val="22"/>
              </w:rPr>
              <w:t>0.00</w:t>
            </w:r>
          </w:p>
        </w:tc>
        <w:tc>
          <w:tcPr>
            <w:tcW w:w="1608" w:type="dxa"/>
            <w:tcBorders>
              <w:top w:val="nil"/>
              <w:left w:val="nil"/>
              <w:bottom w:val="single" w:sz="4" w:space="0" w:color="000000"/>
              <w:right w:val="single" w:sz="4" w:space="0" w:color="000000"/>
            </w:tcBorders>
            <w:vAlign w:val="center"/>
          </w:tcPr>
          <w:p w:rsidR="00253D19" w:rsidRPr="00B136A5" w:rsidRDefault="00253D19" w:rsidP="00B136A5">
            <w:pPr>
              <w:widowControl/>
              <w:jc w:val="right"/>
              <w:rPr>
                <w:rFonts w:ascii="宋体" w:eastAsia="宋体" w:hAnsi="宋体" w:cs="Arial"/>
                <w:color w:val="000000"/>
                <w:kern w:val="0"/>
                <w:sz w:val="22"/>
              </w:rPr>
            </w:pPr>
          </w:p>
        </w:tc>
        <w:tc>
          <w:tcPr>
            <w:tcW w:w="1608" w:type="dxa"/>
            <w:tcBorders>
              <w:top w:val="nil"/>
              <w:left w:val="nil"/>
              <w:bottom w:val="single" w:sz="4" w:space="0" w:color="000000"/>
              <w:right w:val="single" w:sz="4" w:space="0" w:color="000000"/>
            </w:tcBorders>
            <w:vAlign w:val="center"/>
          </w:tcPr>
          <w:p w:rsidR="00253D19" w:rsidRPr="00B136A5" w:rsidRDefault="00253D19" w:rsidP="00B136A5">
            <w:pPr>
              <w:widowControl/>
              <w:jc w:val="right"/>
              <w:rPr>
                <w:rFonts w:ascii="宋体" w:eastAsia="宋体" w:hAnsi="宋体" w:cs="Arial"/>
                <w:color w:val="000000"/>
                <w:kern w:val="0"/>
                <w:sz w:val="22"/>
              </w:rPr>
            </w:pPr>
          </w:p>
        </w:tc>
        <w:tc>
          <w:tcPr>
            <w:tcW w:w="3068" w:type="dxa"/>
            <w:tcBorders>
              <w:top w:val="nil"/>
              <w:left w:val="nil"/>
              <w:bottom w:val="single" w:sz="4" w:space="0" w:color="000000"/>
              <w:right w:val="single" w:sz="8" w:space="0" w:color="000000"/>
            </w:tcBorders>
            <w:vAlign w:val="center"/>
          </w:tcPr>
          <w:p w:rsidR="00253D19" w:rsidRPr="00B136A5" w:rsidRDefault="00253D19" w:rsidP="00B136A5">
            <w:pPr>
              <w:widowControl/>
              <w:jc w:val="right"/>
              <w:rPr>
                <w:rFonts w:ascii="宋体" w:eastAsia="宋体" w:hAnsi="宋体" w:cs="Arial"/>
                <w:color w:val="000000"/>
                <w:kern w:val="0"/>
                <w:sz w:val="22"/>
              </w:rPr>
            </w:pPr>
          </w:p>
        </w:tc>
      </w:tr>
      <w:tr w:rsidR="00253D19" w:rsidRPr="00B136A5" w:rsidTr="00B30B45">
        <w:trPr>
          <w:trHeight w:val="308"/>
        </w:trPr>
        <w:tc>
          <w:tcPr>
            <w:tcW w:w="1365" w:type="dxa"/>
            <w:gridSpan w:val="3"/>
            <w:tcBorders>
              <w:top w:val="single" w:sz="4" w:space="0" w:color="000000"/>
              <w:left w:val="single" w:sz="8" w:space="0" w:color="000000"/>
              <w:bottom w:val="single" w:sz="4" w:space="0" w:color="000000"/>
              <w:right w:val="single" w:sz="4" w:space="0" w:color="000000"/>
            </w:tcBorders>
            <w:vAlign w:val="center"/>
          </w:tcPr>
          <w:p w:rsidR="00253D19" w:rsidRDefault="00253D19">
            <w:pPr>
              <w:rPr>
                <w:rFonts w:ascii="宋体" w:eastAsia="宋体" w:hAnsi="宋体" w:cs="Arial"/>
                <w:color w:val="000000"/>
                <w:sz w:val="22"/>
              </w:rPr>
            </w:pPr>
            <w:r>
              <w:rPr>
                <w:rFonts w:cs="Arial" w:hint="eastAsia"/>
                <w:color w:val="000000"/>
                <w:sz w:val="22"/>
              </w:rPr>
              <w:t>208</w:t>
            </w:r>
          </w:p>
        </w:tc>
        <w:tc>
          <w:tcPr>
            <w:tcW w:w="1609" w:type="dxa"/>
            <w:tcBorders>
              <w:top w:val="nil"/>
              <w:left w:val="nil"/>
              <w:bottom w:val="single" w:sz="4" w:space="0" w:color="000000"/>
              <w:right w:val="single" w:sz="4" w:space="0" w:color="000000"/>
            </w:tcBorders>
            <w:vAlign w:val="center"/>
          </w:tcPr>
          <w:p w:rsidR="00253D19" w:rsidRDefault="00253D19">
            <w:pPr>
              <w:rPr>
                <w:rFonts w:ascii="宋体" w:eastAsia="宋体" w:hAnsi="宋体" w:cs="Arial"/>
                <w:color w:val="000000"/>
                <w:sz w:val="22"/>
              </w:rPr>
            </w:pPr>
            <w:r>
              <w:rPr>
                <w:rFonts w:cs="Arial" w:hint="eastAsia"/>
                <w:color w:val="000000"/>
                <w:sz w:val="22"/>
              </w:rPr>
              <w:t>社会保障和就业支出</w:t>
            </w:r>
          </w:p>
        </w:tc>
        <w:tc>
          <w:tcPr>
            <w:tcW w:w="1608" w:type="dxa"/>
            <w:tcBorders>
              <w:top w:val="nil"/>
              <w:left w:val="nil"/>
              <w:bottom w:val="single" w:sz="4" w:space="0" w:color="000000"/>
              <w:right w:val="single" w:sz="4" w:space="0" w:color="000000"/>
            </w:tcBorders>
            <w:vAlign w:val="center"/>
          </w:tcPr>
          <w:p w:rsidR="00253D19" w:rsidRDefault="00253D19">
            <w:pPr>
              <w:jc w:val="right"/>
              <w:rPr>
                <w:rFonts w:ascii="宋体" w:eastAsia="宋体" w:hAnsi="宋体" w:cs="Arial"/>
                <w:color w:val="000000"/>
                <w:sz w:val="22"/>
              </w:rPr>
            </w:pPr>
            <w:r>
              <w:rPr>
                <w:rFonts w:cs="Arial" w:hint="eastAsia"/>
                <w:color w:val="000000"/>
                <w:sz w:val="22"/>
              </w:rPr>
              <w:t>3,368,821.46</w:t>
            </w:r>
          </w:p>
        </w:tc>
        <w:tc>
          <w:tcPr>
            <w:tcW w:w="1608" w:type="dxa"/>
            <w:tcBorders>
              <w:top w:val="nil"/>
              <w:left w:val="nil"/>
              <w:bottom w:val="single" w:sz="4" w:space="0" w:color="000000"/>
              <w:right w:val="single" w:sz="4" w:space="0" w:color="000000"/>
            </w:tcBorders>
            <w:vAlign w:val="center"/>
          </w:tcPr>
          <w:p w:rsidR="00253D19" w:rsidRDefault="00253D19">
            <w:pPr>
              <w:jc w:val="right"/>
              <w:rPr>
                <w:rFonts w:ascii="宋体" w:eastAsia="宋体" w:hAnsi="宋体" w:cs="Arial"/>
                <w:color w:val="000000"/>
                <w:sz w:val="22"/>
              </w:rPr>
            </w:pPr>
            <w:r>
              <w:rPr>
                <w:rFonts w:cs="Arial" w:hint="eastAsia"/>
                <w:color w:val="000000"/>
                <w:sz w:val="22"/>
              </w:rPr>
              <w:t>3,368,821.46</w:t>
            </w:r>
          </w:p>
        </w:tc>
        <w:tc>
          <w:tcPr>
            <w:tcW w:w="1608" w:type="dxa"/>
            <w:tcBorders>
              <w:top w:val="nil"/>
              <w:left w:val="nil"/>
              <w:bottom w:val="single" w:sz="4" w:space="0" w:color="000000"/>
              <w:right w:val="single" w:sz="4" w:space="0" w:color="000000"/>
            </w:tcBorders>
            <w:vAlign w:val="center"/>
          </w:tcPr>
          <w:p w:rsidR="00253D19" w:rsidRDefault="00253D19">
            <w:pPr>
              <w:jc w:val="right"/>
              <w:rPr>
                <w:rFonts w:ascii="宋体" w:eastAsia="宋体" w:hAnsi="宋体" w:cs="Arial"/>
                <w:color w:val="000000"/>
                <w:sz w:val="22"/>
              </w:rPr>
            </w:pPr>
            <w:r>
              <w:rPr>
                <w:rFonts w:cs="Arial" w:hint="eastAsia"/>
                <w:color w:val="000000"/>
                <w:sz w:val="22"/>
              </w:rPr>
              <w:t>0.00</w:t>
            </w:r>
          </w:p>
        </w:tc>
        <w:tc>
          <w:tcPr>
            <w:tcW w:w="1608" w:type="dxa"/>
            <w:tcBorders>
              <w:top w:val="nil"/>
              <w:left w:val="nil"/>
              <w:bottom w:val="single" w:sz="4" w:space="0" w:color="000000"/>
              <w:right w:val="single" w:sz="4" w:space="0" w:color="000000"/>
            </w:tcBorders>
            <w:vAlign w:val="center"/>
          </w:tcPr>
          <w:p w:rsidR="00253D19" w:rsidRPr="00B136A5" w:rsidRDefault="00253D19" w:rsidP="00B136A5">
            <w:pPr>
              <w:widowControl/>
              <w:jc w:val="right"/>
              <w:rPr>
                <w:rFonts w:ascii="宋体" w:eastAsia="宋体" w:hAnsi="宋体" w:cs="Arial"/>
                <w:color w:val="000000"/>
                <w:kern w:val="0"/>
                <w:sz w:val="22"/>
              </w:rPr>
            </w:pPr>
          </w:p>
        </w:tc>
        <w:tc>
          <w:tcPr>
            <w:tcW w:w="1608" w:type="dxa"/>
            <w:tcBorders>
              <w:top w:val="nil"/>
              <w:left w:val="nil"/>
              <w:bottom w:val="single" w:sz="4" w:space="0" w:color="000000"/>
              <w:right w:val="single" w:sz="4" w:space="0" w:color="000000"/>
            </w:tcBorders>
            <w:vAlign w:val="center"/>
          </w:tcPr>
          <w:p w:rsidR="00253D19" w:rsidRPr="00B136A5" w:rsidRDefault="00253D19" w:rsidP="00B136A5">
            <w:pPr>
              <w:widowControl/>
              <w:jc w:val="right"/>
              <w:rPr>
                <w:rFonts w:ascii="宋体" w:eastAsia="宋体" w:hAnsi="宋体" w:cs="Arial"/>
                <w:color w:val="000000"/>
                <w:kern w:val="0"/>
                <w:sz w:val="22"/>
              </w:rPr>
            </w:pPr>
          </w:p>
        </w:tc>
        <w:tc>
          <w:tcPr>
            <w:tcW w:w="3068" w:type="dxa"/>
            <w:tcBorders>
              <w:top w:val="nil"/>
              <w:left w:val="nil"/>
              <w:bottom w:val="single" w:sz="4" w:space="0" w:color="000000"/>
              <w:right w:val="single" w:sz="8" w:space="0" w:color="000000"/>
            </w:tcBorders>
            <w:vAlign w:val="center"/>
          </w:tcPr>
          <w:p w:rsidR="00253D19" w:rsidRPr="00B136A5" w:rsidRDefault="00253D19" w:rsidP="00B136A5">
            <w:pPr>
              <w:widowControl/>
              <w:jc w:val="right"/>
              <w:rPr>
                <w:rFonts w:ascii="宋体" w:eastAsia="宋体" w:hAnsi="宋体" w:cs="Arial"/>
                <w:color w:val="000000"/>
                <w:kern w:val="0"/>
                <w:sz w:val="22"/>
              </w:rPr>
            </w:pPr>
          </w:p>
        </w:tc>
      </w:tr>
      <w:tr w:rsidR="00253D19" w:rsidRPr="00B136A5" w:rsidTr="00B30B45">
        <w:trPr>
          <w:trHeight w:val="308"/>
        </w:trPr>
        <w:tc>
          <w:tcPr>
            <w:tcW w:w="1365" w:type="dxa"/>
            <w:gridSpan w:val="3"/>
            <w:tcBorders>
              <w:top w:val="single" w:sz="4" w:space="0" w:color="000000"/>
              <w:left w:val="single" w:sz="8" w:space="0" w:color="000000"/>
              <w:bottom w:val="single" w:sz="4" w:space="0" w:color="000000"/>
              <w:right w:val="single" w:sz="4" w:space="0" w:color="000000"/>
            </w:tcBorders>
            <w:vAlign w:val="center"/>
          </w:tcPr>
          <w:p w:rsidR="00253D19" w:rsidRDefault="00253D19">
            <w:pPr>
              <w:rPr>
                <w:rFonts w:ascii="宋体" w:eastAsia="宋体" w:hAnsi="宋体" w:cs="Arial"/>
                <w:color w:val="000000"/>
                <w:sz w:val="22"/>
              </w:rPr>
            </w:pPr>
            <w:r>
              <w:rPr>
                <w:rFonts w:cs="Arial" w:hint="eastAsia"/>
                <w:color w:val="000000"/>
                <w:sz w:val="22"/>
              </w:rPr>
              <w:t>20805</w:t>
            </w:r>
          </w:p>
        </w:tc>
        <w:tc>
          <w:tcPr>
            <w:tcW w:w="1609" w:type="dxa"/>
            <w:tcBorders>
              <w:top w:val="nil"/>
              <w:left w:val="nil"/>
              <w:bottom w:val="single" w:sz="4" w:space="0" w:color="000000"/>
              <w:right w:val="single" w:sz="4" w:space="0" w:color="000000"/>
            </w:tcBorders>
            <w:vAlign w:val="center"/>
          </w:tcPr>
          <w:p w:rsidR="00253D19" w:rsidRPr="00726390" w:rsidRDefault="00253D19">
            <w:pPr>
              <w:rPr>
                <w:rFonts w:ascii="宋体" w:eastAsia="宋体" w:hAnsi="宋体" w:cs="Arial"/>
                <w:color w:val="000000"/>
                <w:sz w:val="14"/>
                <w:szCs w:val="14"/>
              </w:rPr>
            </w:pPr>
            <w:r w:rsidRPr="00726390">
              <w:rPr>
                <w:rFonts w:cs="Arial" w:hint="eastAsia"/>
                <w:color w:val="000000"/>
                <w:sz w:val="14"/>
                <w:szCs w:val="14"/>
              </w:rPr>
              <w:t>行政事业单位离退休</w:t>
            </w:r>
          </w:p>
        </w:tc>
        <w:tc>
          <w:tcPr>
            <w:tcW w:w="1608" w:type="dxa"/>
            <w:tcBorders>
              <w:top w:val="nil"/>
              <w:left w:val="nil"/>
              <w:bottom w:val="single" w:sz="4" w:space="0" w:color="000000"/>
              <w:right w:val="single" w:sz="4" w:space="0" w:color="000000"/>
            </w:tcBorders>
            <w:vAlign w:val="center"/>
          </w:tcPr>
          <w:p w:rsidR="00253D19" w:rsidRDefault="00253D19">
            <w:pPr>
              <w:jc w:val="right"/>
              <w:rPr>
                <w:rFonts w:ascii="宋体" w:eastAsia="宋体" w:hAnsi="宋体" w:cs="Arial"/>
                <w:color w:val="000000"/>
                <w:sz w:val="22"/>
              </w:rPr>
            </w:pPr>
            <w:r>
              <w:rPr>
                <w:rFonts w:cs="Arial" w:hint="eastAsia"/>
                <w:color w:val="000000"/>
                <w:sz w:val="22"/>
              </w:rPr>
              <w:t>3,368,821.46</w:t>
            </w:r>
          </w:p>
        </w:tc>
        <w:tc>
          <w:tcPr>
            <w:tcW w:w="1608" w:type="dxa"/>
            <w:tcBorders>
              <w:top w:val="nil"/>
              <w:left w:val="nil"/>
              <w:bottom w:val="single" w:sz="4" w:space="0" w:color="000000"/>
              <w:right w:val="single" w:sz="4" w:space="0" w:color="000000"/>
            </w:tcBorders>
            <w:vAlign w:val="center"/>
          </w:tcPr>
          <w:p w:rsidR="00253D19" w:rsidRDefault="00253D19">
            <w:pPr>
              <w:jc w:val="right"/>
              <w:rPr>
                <w:rFonts w:ascii="宋体" w:eastAsia="宋体" w:hAnsi="宋体" w:cs="Arial"/>
                <w:color w:val="000000"/>
                <w:sz w:val="22"/>
              </w:rPr>
            </w:pPr>
            <w:r>
              <w:rPr>
                <w:rFonts w:cs="Arial" w:hint="eastAsia"/>
                <w:color w:val="000000"/>
                <w:sz w:val="22"/>
              </w:rPr>
              <w:t>3,368,821.46</w:t>
            </w:r>
          </w:p>
        </w:tc>
        <w:tc>
          <w:tcPr>
            <w:tcW w:w="1608" w:type="dxa"/>
            <w:tcBorders>
              <w:top w:val="nil"/>
              <w:left w:val="nil"/>
              <w:bottom w:val="single" w:sz="4" w:space="0" w:color="000000"/>
              <w:right w:val="single" w:sz="4" w:space="0" w:color="000000"/>
            </w:tcBorders>
            <w:vAlign w:val="center"/>
          </w:tcPr>
          <w:p w:rsidR="00253D19" w:rsidRDefault="00253D19">
            <w:pPr>
              <w:jc w:val="right"/>
              <w:rPr>
                <w:rFonts w:ascii="宋体" w:eastAsia="宋体" w:hAnsi="宋体" w:cs="Arial"/>
                <w:color w:val="000000"/>
                <w:sz w:val="22"/>
              </w:rPr>
            </w:pPr>
            <w:r>
              <w:rPr>
                <w:rFonts w:cs="Arial" w:hint="eastAsia"/>
                <w:color w:val="000000"/>
                <w:sz w:val="22"/>
              </w:rPr>
              <w:t>0.00</w:t>
            </w:r>
          </w:p>
        </w:tc>
        <w:tc>
          <w:tcPr>
            <w:tcW w:w="1608" w:type="dxa"/>
            <w:tcBorders>
              <w:top w:val="nil"/>
              <w:left w:val="nil"/>
              <w:bottom w:val="single" w:sz="4" w:space="0" w:color="000000"/>
              <w:right w:val="single" w:sz="4" w:space="0" w:color="000000"/>
            </w:tcBorders>
            <w:vAlign w:val="center"/>
          </w:tcPr>
          <w:p w:rsidR="00253D19" w:rsidRPr="00B136A5" w:rsidRDefault="00253D19" w:rsidP="00B136A5">
            <w:pPr>
              <w:widowControl/>
              <w:jc w:val="right"/>
              <w:rPr>
                <w:rFonts w:ascii="宋体" w:eastAsia="宋体" w:hAnsi="宋体" w:cs="Arial"/>
                <w:color w:val="000000"/>
                <w:kern w:val="0"/>
                <w:sz w:val="22"/>
              </w:rPr>
            </w:pPr>
          </w:p>
        </w:tc>
        <w:tc>
          <w:tcPr>
            <w:tcW w:w="1608" w:type="dxa"/>
            <w:tcBorders>
              <w:top w:val="nil"/>
              <w:left w:val="nil"/>
              <w:bottom w:val="single" w:sz="4" w:space="0" w:color="000000"/>
              <w:right w:val="single" w:sz="4" w:space="0" w:color="000000"/>
            </w:tcBorders>
            <w:vAlign w:val="center"/>
          </w:tcPr>
          <w:p w:rsidR="00253D19" w:rsidRPr="00B136A5" w:rsidRDefault="00253D19" w:rsidP="00B136A5">
            <w:pPr>
              <w:widowControl/>
              <w:jc w:val="right"/>
              <w:rPr>
                <w:rFonts w:ascii="宋体" w:eastAsia="宋体" w:hAnsi="宋体" w:cs="Arial"/>
                <w:color w:val="000000"/>
                <w:kern w:val="0"/>
                <w:sz w:val="22"/>
              </w:rPr>
            </w:pPr>
          </w:p>
        </w:tc>
        <w:tc>
          <w:tcPr>
            <w:tcW w:w="3068" w:type="dxa"/>
            <w:tcBorders>
              <w:top w:val="nil"/>
              <w:left w:val="nil"/>
              <w:bottom w:val="single" w:sz="4" w:space="0" w:color="000000"/>
              <w:right w:val="single" w:sz="8" w:space="0" w:color="000000"/>
            </w:tcBorders>
            <w:vAlign w:val="center"/>
          </w:tcPr>
          <w:p w:rsidR="00253D19" w:rsidRPr="00B136A5" w:rsidRDefault="00253D19" w:rsidP="00B136A5">
            <w:pPr>
              <w:widowControl/>
              <w:jc w:val="right"/>
              <w:rPr>
                <w:rFonts w:ascii="宋体" w:eastAsia="宋体" w:hAnsi="宋体" w:cs="Arial"/>
                <w:color w:val="000000"/>
                <w:kern w:val="0"/>
                <w:sz w:val="22"/>
              </w:rPr>
            </w:pPr>
          </w:p>
        </w:tc>
      </w:tr>
      <w:tr w:rsidR="00253D19" w:rsidRPr="00B136A5" w:rsidTr="00B30B45">
        <w:trPr>
          <w:trHeight w:val="308"/>
        </w:trPr>
        <w:tc>
          <w:tcPr>
            <w:tcW w:w="1365" w:type="dxa"/>
            <w:gridSpan w:val="3"/>
            <w:tcBorders>
              <w:top w:val="single" w:sz="4" w:space="0" w:color="000000"/>
              <w:left w:val="single" w:sz="8" w:space="0" w:color="000000"/>
              <w:bottom w:val="single" w:sz="4" w:space="0" w:color="000000"/>
              <w:right w:val="single" w:sz="4" w:space="0" w:color="000000"/>
            </w:tcBorders>
            <w:vAlign w:val="center"/>
          </w:tcPr>
          <w:p w:rsidR="00253D19" w:rsidRDefault="00253D19">
            <w:pPr>
              <w:rPr>
                <w:rFonts w:ascii="宋体" w:eastAsia="宋体" w:hAnsi="宋体" w:cs="Arial"/>
                <w:color w:val="000000"/>
                <w:sz w:val="22"/>
              </w:rPr>
            </w:pPr>
            <w:r>
              <w:rPr>
                <w:rFonts w:cs="Arial" w:hint="eastAsia"/>
                <w:color w:val="000000"/>
                <w:sz w:val="22"/>
              </w:rPr>
              <w:lastRenderedPageBreak/>
              <w:t>2080505</w:t>
            </w:r>
          </w:p>
        </w:tc>
        <w:tc>
          <w:tcPr>
            <w:tcW w:w="1609" w:type="dxa"/>
            <w:tcBorders>
              <w:top w:val="nil"/>
              <w:left w:val="nil"/>
              <w:bottom w:val="single" w:sz="4" w:space="0" w:color="000000"/>
              <w:right w:val="single" w:sz="4" w:space="0" w:color="000000"/>
            </w:tcBorders>
            <w:vAlign w:val="center"/>
          </w:tcPr>
          <w:p w:rsidR="00253D19" w:rsidRDefault="00253D19">
            <w:pPr>
              <w:rPr>
                <w:rFonts w:ascii="宋体" w:eastAsia="宋体" w:hAnsi="宋体" w:cs="Arial"/>
                <w:color w:val="000000"/>
                <w:sz w:val="22"/>
              </w:rPr>
            </w:pPr>
            <w:r>
              <w:rPr>
                <w:rFonts w:cs="Arial" w:hint="eastAsia"/>
                <w:color w:val="000000"/>
                <w:sz w:val="22"/>
              </w:rPr>
              <w:t xml:space="preserve">  </w:t>
            </w:r>
            <w:r>
              <w:rPr>
                <w:rFonts w:cs="Arial" w:hint="eastAsia"/>
                <w:color w:val="000000"/>
                <w:sz w:val="22"/>
              </w:rPr>
              <w:t>机关事业单位基本养老保险缴费支出</w:t>
            </w:r>
          </w:p>
        </w:tc>
        <w:tc>
          <w:tcPr>
            <w:tcW w:w="1608" w:type="dxa"/>
            <w:tcBorders>
              <w:top w:val="nil"/>
              <w:left w:val="nil"/>
              <w:bottom w:val="single" w:sz="4" w:space="0" w:color="000000"/>
              <w:right w:val="single" w:sz="4" w:space="0" w:color="000000"/>
            </w:tcBorders>
            <w:vAlign w:val="center"/>
          </w:tcPr>
          <w:p w:rsidR="00253D19" w:rsidRDefault="00253D19">
            <w:pPr>
              <w:jc w:val="right"/>
              <w:rPr>
                <w:rFonts w:ascii="宋体" w:eastAsia="宋体" w:hAnsi="宋体" w:cs="Arial"/>
                <w:color w:val="000000"/>
                <w:sz w:val="22"/>
              </w:rPr>
            </w:pPr>
            <w:r>
              <w:rPr>
                <w:rFonts w:cs="Arial" w:hint="eastAsia"/>
                <w:color w:val="000000"/>
                <w:sz w:val="22"/>
              </w:rPr>
              <w:t>3,195,900.00</w:t>
            </w:r>
          </w:p>
        </w:tc>
        <w:tc>
          <w:tcPr>
            <w:tcW w:w="1608" w:type="dxa"/>
            <w:tcBorders>
              <w:top w:val="nil"/>
              <w:left w:val="nil"/>
              <w:bottom w:val="single" w:sz="4" w:space="0" w:color="000000"/>
              <w:right w:val="single" w:sz="4" w:space="0" w:color="000000"/>
            </w:tcBorders>
            <w:vAlign w:val="center"/>
          </w:tcPr>
          <w:p w:rsidR="00253D19" w:rsidRDefault="00253D19">
            <w:pPr>
              <w:jc w:val="right"/>
              <w:rPr>
                <w:rFonts w:ascii="宋体" w:eastAsia="宋体" w:hAnsi="宋体" w:cs="Arial"/>
                <w:color w:val="000000"/>
                <w:sz w:val="22"/>
              </w:rPr>
            </w:pPr>
            <w:r>
              <w:rPr>
                <w:rFonts w:cs="Arial" w:hint="eastAsia"/>
                <w:color w:val="000000"/>
                <w:sz w:val="22"/>
              </w:rPr>
              <w:t>3,195,900.00</w:t>
            </w:r>
          </w:p>
        </w:tc>
        <w:tc>
          <w:tcPr>
            <w:tcW w:w="1608" w:type="dxa"/>
            <w:tcBorders>
              <w:top w:val="nil"/>
              <w:left w:val="nil"/>
              <w:bottom w:val="single" w:sz="4" w:space="0" w:color="000000"/>
              <w:right w:val="single" w:sz="4" w:space="0" w:color="000000"/>
            </w:tcBorders>
            <w:vAlign w:val="center"/>
          </w:tcPr>
          <w:p w:rsidR="00253D19" w:rsidRDefault="00253D19">
            <w:pPr>
              <w:jc w:val="right"/>
              <w:rPr>
                <w:rFonts w:ascii="宋体" w:eastAsia="宋体" w:hAnsi="宋体" w:cs="Arial"/>
                <w:color w:val="000000"/>
                <w:sz w:val="22"/>
              </w:rPr>
            </w:pPr>
            <w:r>
              <w:rPr>
                <w:rFonts w:cs="Arial" w:hint="eastAsia"/>
                <w:color w:val="000000"/>
                <w:sz w:val="22"/>
              </w:rPr>
              <w:t>0.00</w:t>
            </w:r>
          </w:p>
        </w:tc>
        <w:tc>
          <w:tcPr>
            <w:tcW w:w="1608" w:type="dxa"/>
            <w:tcBorders>
              <w:top w:val="nil"/>
              <w:left w:val="nil"/>
              <w:bottom w:val="single" w:sz="4" w:space="0" w:color="000000"/>
              <w:right w:val="single" w:sz="4" w:space="0" w:color="000000"/>
            </w:tcBorders>
            <w:vAlign w:val="center"/>
          </w:tcPr>
          <w:p w:rsidR="00253D19" w:rsidRPr="00B136A5" w:rsidRDefault="00253D19" w:rsidP="00B136A5">
            <w:pPr>
              <w:widowControl/>
              <w:jc w:val="right"/>
              <w:rPr>
                <w:rFonts w:ascii="宋体" w:eastAsia="宋体" w:hAnsi="宋体" w:cs="Arial"/>
                <w:color w:val="000000"/>
                <w:kern w:val="0"/>
                <w:sz w:val="22"/>
              </w:rPr>
            </w:pPr>
          </w:p>
        </w:tc>
        <w:tc>
          <w:tcPr>
            <w:tcW w:w="1608" w:type="dxa"/>
            <w:tcBorders>
              <w:top w:val="nil"/>
              <w:left w:val="nil"/>
              <w:bottom w:val="single" w:sz="4" w:space="0" w:color="000000"/>
              <w:right w:val="single" w:sz="4" w:space="0" w:color="000000"/>
            </w:tcBorders>
            <w:vAlign w:val="center"/>
          </w:tcPr>
          <w:p w:rsidR="00253D19" w:rsidRPr="00B136A5" w:rsidRDefault="00253D19" w:rsidP="00B136A5">
            <w:pPr>
              <w:widowControl/>
              <w:jc w:val="right"/>
              <w:rPr>
                <w:rFonts w:ascii="宋体" w:eastAsia="宋体" w:hAnsi="宋体" w:cs="Arial"/>
                <w:color w:val="000000"/>
                <w:kern w:val="0"/>
                <w:sz w:val="22"/>
              </w:rPr>
            </w:pPr>
          </w:p>
        </w:tc>
        <w:tc>
          <w:tcPr>
            <w:tcW w:w="3068" w:type="dxa"/>
            <w:tcBorders>
              <w:top w:val="nil"/>
              <w:left w:val="nil"/>
              <w:bottom w:val="single" w:sz="4" w:space="0" w:color="000000"/>
              <w:right w:val="single" w:sz="8" w:space="0" w:color="000000"/>
            </w:tcBorders>
            <w:vAlign w:val="center"/>
          </w:tcPr>
          <w:p w:rsidR="00253D19" w:rsidRPr="00B136A5" w:rsidRDefault="00253D19" w:rsidP="00B136A5">
            <w:pPr>
              <w:widowControl/>
              <w:jc w:val="right"/>
              <w:rPr>
                <w:rFonts w:ascii="宋体" w:eastAsia="宋体" w:hAnsi="宋体" w:cs="Arial"/>
                <w:color w:val="000000"/>
                <w:kern w:val="0"/>
                <w:sz w:val="22"/>
              </w:rPr>
            </w:pPr>
          </w:p>
        </w:tc>
      </w:tr>
      <w:tr w:rsidR="00253D19" w:rsidRPr="00B136A5" w:rsidTr="00B30B45">
        <w:trPr>
          <w:trHeight w:val="308"/>
        </w:trPr>
        <w:tc>
          <w:tcPr>
            <w:tcW w:w="1365" w:type="dxa"/>
            <w:gridSpan w:val="3"/>
            <w:tcBorders>
              <w:top w:val="single" w:sz="4" w:space="0" w:color="000000"/>
              <w:left w:val="single" w:sz="8" w:space="0" w:color="000000"/>
              <w:bottom w:val="single" w:sz="4" w:space="0" w:color="000000"/>
              <w:right w:val="single" w:sz="4" w:space="0" w:color="000000"/>
            </w:tcBorders>
            <w:vAlign w:val="center"/>
          </w:tcPr>
          <w:p w:rsidR="00253D19" w:rsidRDefault="00253D19">
            <w:pPr>
              <w:rPr>
                <w:rFonts w:ascii="宋体" w:eastAsia="宋体" w:hAnsi="宋体" w:cs="Arial"/>
                <w:color w:val="000000"/>
                <w:sz w:val="22"/>
              </w:rPr>
            </w:pPr>
            <w:r>
              <w:rPr>
                <w:rFonts w:cs="Arial" w:hint="eastAsia"/>
                <w:color w:val="000000"/>
                <w:sz w:val="22"/>
              </w:rPr>
              <w:t>2080506</w:t>
            </w:r>
          </w:p>
        </w:tc>
        <w:tc>
          <w:tcPr>
            <w:tcW w:w="1609" w:type="dxa"/>
            <w:tcBorders>
              <w:top w:val="nil"/>
              <w:left w:val="nil"/>
              <w:bottom w:val="single" w:sz="4" w:space="0" w:color="000000"/>
              <w:right w:val="single" w:sz="4" w:space="0" w:color="000000"/>
            </w:tcBorders>
            <w:vAlign w:val="center"/>
          </w:tcPr>
          <w:p w:rsidR="00253D19" w:rsidRDefault="00253D19">
            <w:pPr>
              <w:rPr>
                <w:rFonts w:ascii="宋体" w:eastAsia="宋体" w:hAnsi="宋体" w:cs="Arial"/>
                <w:color w:val="000000"/>
                <w:sz w:val="22"/>
              </w:rPr>
            </w:pPr>
            <w:r>
              <w:rPr>
                <w:rFonts w:cs="Arial" w:hint="eastAsia"/>
                <w:color w:val="000000"/>
                <w:sz w:val="22"/>
              </w:rPr>
              <w:t xml:space="preserve">  </w:t>
            </w:r>
            <w:r>
              <w:rPr>
                <w:rFonts w:cs="Arial" w:hint="eastAsia"/>
                <w:color w:val="000000"/>
                <w:sz w:val="22"/>
              </w:rPr>
              <w:t>机关事业单位职业年金缴费支出</w:t>
            </w:r>
          </w:p>
        </w:tc>
        <w:tc>
          <w:tcPr>
            <w:tcW w:w="1608" w:type="dxa"/>
            <w:tcBorders>
              <w:top w:val="nil"/>
              <w:left w:val="nil"/>
              <w:bottom w:val="single" w:sz="4" w:space="0" w:color="000000"/>
              <w:right w:val="single" w:sz="4" w:space="0" w:color="000000"/>
            </w:tcBorders>
            <w:vAlign w:val="center"/>
          </w:tcPr>
          <w:p w:rsidR="00253D19" w:rsidRDefault="00253D19">
            <w:pPr>
              <w:jc w:val="right"/>
              <w:rPr>
                <w:rFonts w:ascii="宋体" w:eastAsia="宋体" w:hAnsi="宋体" w:cs="Arial"/>
                <w:color w:val="000000"/>
                <w:sz w:val="22"/>
              </w:rPr>
            </w:pPr>
            <w:r>
              <w:rPr>
                <w:rFonts w:cs="Arial" w:hint="eastAsia"/>
                <w:color w:val="000000"/>
                <w:sz w:val="22"/>
              </w:rPr>
              <w:t>19,892.96</w:t>
            </w:r>
          </w:p>
        </w:tc>
        <w:tc>
          <w:tcPr>
            <w:tcW w:w="1608" w:type="dxa"/>
            <w:tcBorders>
              <w:top w:val="nil"/>
              <w:left w:val="nil"/>
              <w:bottom w:val="single" w:sz="4" w:space="0" w:color="000000"/>
              <w:right w:val="single" w:sz="4" w:space="0" w:color="000000"/>
            </w:tcBorders>
            <w:vAlign w:val="center"/>
          </w:tcPr>
          <w:p w:rsidR="00253D19" w:rsidRDefault="00253D19">
            <w:pPr>
              <w:jc w:val="right"/>
              <w:rPr>
                <w:rFonts w:ascii="宋体" w:eastAsia="宋体" w:hAnsi="宋体" w:cs="Arial"/>
                <w:color w:val="000000"/>
                <w:sz w:val="22"/>
              </w:rPr>
            </w:pPr>
            <w:r>
              <w:rPr>
                <w:rFonts w:cs="Arial" w:hint="eastAsia"/>
                <w:color w:val="000000"/>
                <w:sz w:val="22"/>
              </w:rPr>
              <w:t>19,892.96</w:t>
            </w:r>
          </w:p>
        </w:tc>
        <w:tc>
          <w:tcPr>
            <w:tcW w:w="1608" w:type="dxa"/>
            <w:tcBorders>
              <w:top w:val="nil"/>
              <w:left w:val="nil"/>
              <w:bottom w:val="single" w:sz="4" w:space="0" w:color="000000"/>
              <w:right w:val="single" w:sz="4" w:space="0" w:color="000000"/>
            </w:tcBorders>
            <w:vAlign w:val="center"/>
          </w:tcPr>
          <w:p w:rsidR="00253D19" w:rsidRDefault="00253D19">
            <w:pPr>
              <w:jc w:val="right"/>
              <w:rPr>
                <w:rFonts w:ascii="宋体" w:eastAsia="宋体" w:hAnsi="宋体" w:cs="Arial"/>
                <w:color w:val="000000"/>
                <w:sz w:val="22"/>
              </w:rPr>
            </w:pPr>
            <w:r>
              <w:rPr>
                <w:rFonts w:cs="Arial" w:hint="eastAsia"/>
                <w:color w:val="000000"/>
                <w:sz w:val="22"/>
              </w:rPr>
              <w:t>0.00</w:t>
            </w:r>
          </w:p>
        </w:tc>
        <w:tc>
          <w:tcPr>
            <w:tcW w:w="1608" w:type="dxa"/>
            <w:tcBorders>
              <w:top w:val="nil"/>
              <w:left w:val="nil"/>
              <w:bottom w:val="single" w:sz="4" w:space="0" w:color="000000"/>
              <w:right w:val="single" w:sz="4" w:space="0" w:color="000000"/>
            </w:tcBorders>
            <w:vAlign w:val="center"/>
          </w:tcPr>
          <w:p w:rsidR="00253D19" w:rsidRPr="00B136A5" w:rsidRDefault="00253D19" w:rsidP="00B136A5">
            <w:pPr>
              <w:widowControl/>
              <w:jc w:val="right"/>
              <w:rPr>
                <w:rFonts w:ascii="宋体" w:eastAsia="宋体" w:hAnsi="宋体" w:cs="Arial"/>
                <w:color w:val="000000"/>
                <w:kern w:val="0"/>
                <w:sz w:val="22"/>
              </w:rPr>
            </w:pPr>
          </w:p>
        </w:tc>
        <w:tc>
          <w:tcPr>
            <w:tcW w:w="1608" w:type="dxa"/>
            <w:tcBorders>
              <w:top w:val="nil"/>
              <w:left w:val="nil"/>
              <w:bottom w:val="single" w:sz="4" w:space="0" w:color="000000"/>
              <w:right w:val="single" w:sz="4" w:space="0" w:color="000000"/>
            </w:tcBorders>
            <w:vAlign w:val="center"/>
          </w:tcPr>
          <w:p w:rsidR="00253D19" w:rsidRPr="00B136A5" w:rsidRDefault="00253D19" w:rsidP="00B136A5">
            <w:pPr>
              <w:widowControl/>
              <w:jc w:val="right"/>
              <w:rPr>
                <w:rFonts w:ascii="宋体" w:eastAsia="宋体" w:hAnsi="宋体" w:cs="Arial"/>
                <w:color w:val="000000"/>
                <w:kern w:val="0"/>
                <w:sz w:val="22"/>
              </w:rPr>
            </w:pPr>
          </w:p>
        </w:tc>
        <w:tc>
          <w:tcPr>
            <w:tcW w:w="3068" w:type="dxa"/>
            <w:tcBorders>
              <w:top w:val="nil"/>
              <w:left w:val="nil"/>
              <w:bottom w:val="single" w:sz="4" w:space="0" w:color="000000"/>
              <w:right w:val="single" w:sz="8" w:space="0" w:color="000000"/>
            </w:tcBorders>
            <w:vAlign w:val="center"/>
          </w:tcPr>
          <w:p w:rsidR="00253D19" w:rsidRPr="00B136A5" w:rsidRDefault="00253D19" w:rsidP="00B136A5">
            <w:pPr>
              <w:widowControl/>
              <w:jc w:val="right"/>
              <w:rPr>
                <w:rFonts w:ascii="宋体" w:eastAsia="宋体" w:hAnsi="宋体" w:cs="Arial"/>
                <w:color w:val="000000"/>
                <w:kern w:val="0"/>
                <w:sz w:val="22"/>
              </w:rPr>
            </w:pPr>
          </w:p>
        </w:tc>
      </w:tr>
      <w:tr w:rsidR="00253D19" w:rsidRPr="00B136A5" w:rsidTr="00B30B45">
        <w:trPr>
          <w:trHeight w:val="308"/>
        </w:trPr>
        <w:tc>
          <w:tcPr>
            <w:tcW w:w="1365" w:type="dxa"/>
            <w:gridSpan w:val="3"/>
            <w:tcBorders>
              <w:top w:val="single" w:sz="4" w:space="0" w:color="000000"/>
              <w:left w:val="single" w:sz="8" w:space="0" w:color="000000"/>
              <w:bottom w:val="single" w:sz="4" w:space="0" w:color="000000"/>
              <w:right w:val="single" w:sz="4" w:space="0" w:color="000000"/>
            </w:tcBorders>
            <w:vAlign w:val="center"/>
          </w:tcPr>
          <w:p w:rsidR="00253D19" w:rsidRDefault="00253D19">
            <w:pPr>
              <w:rPr>
                <w:rFonts w:ascii="宋体" w:eastAsia="宋体" w:hAnsi="宋体" w:cs="Arial"/>
                <w:color w:val="000000"/>
                <w:sz w:val="22"/>
              </w:rPr>
            </w:pPr>
            <w:r>
              <w:rPr>
                <w:rFonts w:cs="Arial" w:hint="eastAsia"/>
                <w:color w:val="000000"/>
                <w:sz w:val="22"/>
              </w:rPr>
              <w:t>2080599</w:t>
            </w:r>
          </w:p>
        </w:tc>
        <w:tc>
          <w:tcPr>
            <w:tcW w:w="1609" w:type="dxa"/>
            <w:tcBorders>
              <w:top w:val="nil"/>
              <w:left w:val="nil"/>
              <w:bottom w:val="single" w:sz="4" w:space="0" w:color="000000"/>
              <w:right w:val="single" w:sz="4" w:space="0" w:color="000000"/>
            </w:tcBorders>
            <w:vAlign w:val="center"/>
          </w:tcPr>
          <w:p w:rsidR="00253D19" w:rsidRDefault="00253D19">
            <w:pPr>
              <w:rPr>
                <w:rFonts w:ascii="宋体" w:eastAsia="宋体" w:hAnsi="宋体" w:cs="Arial"/>
                <w:color w:val="000000"/>
                <w:sz w:val="22"/>
              </w:rPr>
            </w:pPr>
            <w:r>
              <w:rPr>
                <w:rFonts w:cs="Arial" w:hint="eastAsia"/>
                <w:color w:val="000000"/>
                <w:sz w:val="22"/>
              </w:rPr>
              <w:t xml:space="preserve">  </w:t>
            </w:r>
            <w:r>
              <w:rPr>
                <w:rFonts w:cs="Arial" w:hint="eastAsia"/>
                <w:color w:val="000000"/>
                <w:sz w:val="22"/>
              </w:rPr>
              <w:t>其他行政事业单位离退休支出</w:t>
            </w:r>
          </w:p>
        </w:tc>
        <w:tc>
          <w:tcPr>
            <w:tcW w:w="1608" w:type="dxa"/>
            <w:tcBorders>
              <w:top w:val="nil"/>
              <w:left w:val="nil"/>
              <w:bottom w:val="single" w:sz="4" w:space="0" w:color="000000"/>
              <w:right w:val="single" w:sz="4" w:space="0" w:color="000000"/>
            </w:tcBorders>
            <w:vAlign w:val="center"/>
          </w:tcPr>
          <w:p w:rsidR="00253D19" w:rsidRDefault="00253D19">
            <w:pPr>
              <w:jc w:val="right"/>
              <w:rPr>
                <w:rFonts w:ascii="宋体" w:eastAsia="宋体" w:hAnsi="宋体" w:cs="Arial"/>
                <w:color w:val="000000"/>
                <w:sz w:val="22"/>
              </w:rPr>
            </w:pPr>
            <w:r>
              <w:rPr>
                <w:rFonts w:cs="Arial" w:hint="eastAsia"/>
                <w:color w:val="000000"/>
                <w:sz w:val="22"/>
              </w:rPr>
              <w:t>153,028.50</w:t>
            </w:r>
          </w:p>
        </w:tc>
        <w:tc>
          <w:tcPr>
            <w:tcW w:w="1608" w:type="dxa"/>
            <w:tcBorders>
              <w:top w:val="nil"/>
              <w:left w:val="nil"/>
              <w:bottom w:val="single" w:sz="4" w:space="0" w:color="000000"/>
              <w:right w:val="single" w:sz="4" w:space="0" w:color="000000"/>
            </w:tcBorders>
            <w:vAlign w:val="center"/>
          </w:tcPr>
          <w:p w:rsidR="00253D19" w:rsidRDefault="00253D19">
            <w:pPr>
              <w:jc w:val="right"/>
              <w:rPr>
                <w:rFonts w:ascii="宋体" w:eastAsia="宋体" w:hAnsi="宋体" w:cs="Arial"/>
                <w:color w:val="000000"/>
                <w:sz w:val="22"/>
              </w:rPr>
            </w:pPr>
            <w:r>
              <w:rPr>
                <w:rFonts w:cs="Arial" w:hint="eastAsia"/>
                <w:color w:val="000000"/>
                <w:sz w:val="22"/>
              </w:rPr>
              <w:t>153,028.50</w:t>
            </w:r>
          </w:p>
        </w:tc>
        <w:tc>
          <w:tcPr>
            <w:tcW w:w="1608" w:type="dxa"/>
            <w:tcBorders>
              <w:top w:val="nil"/>
              <w:left w:val="nil"/>
              <w:bottom w:val="single" w:sz="4" w:space="0" w:color="000000"/>
              <w:right w:val="single" w:sz="4" w:space="0" w:color="000000"/>
            </w:tcBorders>
            <w:vAlign w:val="center"/>
          </w:tcPr>
          <w:p w:rsidR="00253D19" w:rsidRDefault="00253D19">
            <w:pPr>
              <w:jc w:val="right"/>
              <w:rPr>
                <w:rFonts w:ascii="宋体" w:eastAsia="宋体" w:hAnsi="宋体" w:cs="Arial"/>
                <w:color w:val="000000"/>
                <w:sz w:val="22"/>
              </w:rPr>
            </w:pPr>
            <w:r>
              <w:rPr>
                <w:rFonts w:cs="Arial" w:hint="eastAsia"/>
                <w:color w:val="000000"/>
                <w:sz w:val="22"/>
              </w:rPr>
              <w:t>0.00</w:t>
            </w:r>
          </w:p>
        </w:tc>
        <w:tc>
          <w:tcPr>
            <w:tcW w:w="1608" w:type="dxa"/>
            <w:tcBorders>
              <w:top w:val="nil"/>
              <w:left w:val="nil"/>
              <w:bottom w:val="single" w:sz="4" w:space="0" w:color="000000"/>
              <w:right w:val="single" w:sz="4" w:space="0" w:color="000000"/>
            </w:tcBorders>
            <w:vAlign w:val="center"/>
          </w:tcPr>
          <w:p w:rsidR="00253D19" w:rsidRPr="00B136A5" w:rsidRDefault="00253D19" w:rsidP="00B136A5">
            <w:pPr>
              <w:widowControl/>
              <w:jc w:val="right"/>
              <w:rPr>
                <w:rFonts w:ascii="宋体" w:eastAsia="宋体" w:hAnsi="宋体" w:cs="Arial"/>
                <w:color w:val="000000"/>
                <w:kern w:val="0"/>
                <w:sz w:val="22"/>
              </w:rPr>
            </w:pPr>
          </w:p>
        </w:tc>
        <w:tc>
          <w:tcPr>
            <w:tcW w:w="1608" w:type="dxa"/>
            <w:tcBorders>
              <w:top w:val="nil"/>
              <w:left w:val="nil"/>
              <w:bottom w:val="single" w:sz="4" w:space="0" w:color="000000"/>
              <w:right w:val="single" w:sz="4" w:space="0" w:color="000000"/>
            </w:tcBorders>
            <w:vAlign w:val="center"/>
          </w:tcPr>
          <w:p w:rsidR="00253D19" w:rsidRPr="00B136A5" w:rsidRDefault="00253D19" w:rsidP="00B136A5">
            <w:pPr>
              <w:widowControl/>
              <w:jc w:val="right"/>
              <w:rPr>
                <w:rFonts w:ascii="宋体" w:eastAsia="宋体" w:hAnsi="宋体" w:cs="Arial"/>
                <w:color w:val="000000"/>
                <w:kern w:val="0"/>
                <w:sz w:val="22"/>
              </w:rPr>
            </w:pPr>
          </w:p>
        </w:tc>
        <w:tc>
          <w:tcPr>
            <w:tcW w:w="3068" w:type="dxa"/>
            <w:tcBorders>
              <w:top w:val="nil"/>
              <w:left w:val="nil"/>
              <w:bottom w:val="single" w:sz="4" w:space="0" w:color="000000"/>
              <w:right w:val="single" w:sz="8" w:space="0" w:color="000000"/>
            </w:tcBorders>
            <w:vAlign w:val="center"/>
          </w:tcPr>
          <w:p w:rsidR="00253D19" w:rsidRPr="00B136A5" w:rsidRDefault="00253D19" w:rsidP="00B136A5">
            <w:pPr>
              <w:widowControl/>
              <w:jc w:val="right"/>
              <w:rPr>
                <w:rFonts w:ascii="宋体" w:eastAsia="宋体" w:hAnsi="宋体" w:cs="Arial"/>
                <w:color w:val="000000"/>
                <w:kern w:val="0"/>
                <w:sz w:val="22"/>
              </w:rPr>
            </w:pPr>
          </w:p>
        </w:tc>
      </w:tr>
      <w:tr w:rsidR="00253D19" w:rsidRPr="00B136A5" w:rsidTr="00B30B45">
        <w:trPr>
          <w:trHeight w:val="308"/>
        </w:trPr>
        <w:tc>
          <w:tcPr>
            <w:tcW w:w="1365" w:type="dxa"/>
            <w:gridSpan w:val="3"/>
            <w:tcBorders>
              <w:top w:val="single" w:sz="4" w:space="0" w:color="000000"/>
              <w:left w:val="single" w:sz="8" w:space="0" w:color="000000"/>
              <w:bottom w:val="single" w:sz="4" w:space="0" w:color="000000"/>
              <w:right w:val="single" w:sz="4" w:space="0" w:color="000000"/>
            </w:tcBorders>
            <w:vAlign w:val="center"/>
          </w:tcPr>
          <w:p w:rsidR="00253D19" w:rsidRDefault="00253D19">
            <w:pPr>
              <w:rPr>
                <w:rFonts w:ascii="宋体" w:eastAsia="宋体" w:hAnsi="宋体" w:cs="Arial"/>
                <w:color w:val="000000"/>
                <w:sz w:val="22"/>
              </w:rPr>
            </w:pPr>
            <w:r>
              <w:rPr>
                <w:rFonts w:cs="Arial" w:hint="eastAsia"/>
                <w:color w:val="000000"/>
                <w:sz w:val="22"/>
              </w:rPr>
              <w:t>210</w:t>
            </w:r>
          </w:p>
        </w:tc>
        <w:tc>
          <w:tcPr>
            <w:tcW w:w="1609" w:type="dxa"/>
            <w:tcBorders>
              <w:top w:val="nil"/>
              <w:left w:val="nil"/>
              <w:bottom w:val="single" w:sz="4" w:space="0" w:color="000000"/>
              <w:right w:val="single" w:sz="4" w:space="0" w:color="000000"/>
            </w:tcBorders>
            <w:vAlign w:val="center"/>
          </w:tcPr>
          <w:p w:rsidR="00253D19" w:rsidRDefault="00253D19">
            <w:pPr>
              <w:rPr>
                <w:rFonts w:ascii="宋体" w:eastAsia="宋体" w:hAnsi="宋体" w:cs="Arial"/>
                <w:color w:val="000000"/>
                <w:sz w:val="22"/>
              </w:rPr>
            </w:pPr>
            <w:r>
              <w:rPr>
                <w:rFonts w:cs="Arial" w:hint="eastAsia"/>
                <w:color w:val="000000"/>
                <w:sz w:val="22"/>
              </w:rPr>
              <w:t>医疗卫生与计划生育支出</w:t>
            </w:r>
          </w:p>
        </w:tc>
        <w:tc>
          <w:tcPr>
            <w:tcW w:w="1608" w:type="dxa"/>
            <w:tcBorders>
              <w:top w:val="nil"/>
              <w:left w:val="nil"/>
              <w:bottom w:val="single" w:sz="4" w:space="0" w:color="000000"/>
              <w:right w:val="single" w:sz="4" w:space="0" w:color="000000"/>
            </w:tcBorders>
            <w:vAlign w:val="center"/>
          </w:tcPr>
          <w:p w:rsidR="00253D19" w:rsidRDefault="00253D19">
            <w:pPr>
              <w:jc w:val="right"/>
              <w:rPr>
                <w:rFonts w:ascii="宋体" w:eastAsia="宋体" w:hAnsi="宋体" w:cs="Arial"/>
                <w:color w:val="000000"/>
                <w:sz w:val="22"/>
              </w:rPr>
            </w:pPr>
            <w:r>
              <w:rPr>
                <w:rFonts w:cs="Arial" w:hint="eastAsia"/>
                <w:color w:val="000000"/>
                <w:sz w:val="22"/>
              </w:rPr>
              <w:t>1,278,400.00</w:t>
            </w:r>
          </w:p>
        </w:tc>
        <w:tc>
          <w:tcPr>
            <w:tcW w:w="1608" w:type="dxa"/>
            <w:tcBorders>
              <w:top w:val="nil"/>
              <w:left w:val="nil"/>
              <w:bottom w:val="single" w:sz="4" w:space="0" w:color="000000"/>
              <w:right w:val="single" w:sz="4" w:space="0" w:color="000000"/>
            </w:tcBorders>
            <w:vAlign w:val="center"/>
          </w:tcPr>
          <w:p w:rsidR="00253D19" w:rsidRDefault="00253D19">
            <w:pPr>
              <w:jc w:val="right"/>
              <w:rPr>
                <w:rFonts w:ascii="宋体" w:eastAsia="宋体" w:hAnsi="宋体" w:cs="Arial"/>
                <w:color w:val="000000"/>
                <w:sz w:val="22"/>
              </w:rPr>
            </w:pPr>
            <w:r>
              <w:rPr>
                <w:rFonts w:cs="Arial" w:hint="eastAsia"/>
                <w:color w:val="000000"/>
                <w:sz w:val="22"/>
              </w:rPr>
              <w:t>1,278,400.00</w:t>
            </w:r>
          </w:p>
        </w:tc>
        <w:tc>
          <w:tcPr>
            <w:tcW w:w="1608" w:type="dxa"/>
            <w:tcBorders>
              <w:top w:val="nil"/>
              <w:left w:val="nil"/>
              <w:bottom w:val="single" w:sz="4" w:space="0" w:color="000000"/>
              <w:right w:val="single" w:sz="4" w:space="0" w:color="000000"/>
            </w:tcBorders>
            <w:vAlign w:val="center"/>
          </w:tcPr>
          <w:p w:rsidR="00253D19" w:rsidRDefault="00253D19">
            <w:pPr>
              <w:jc w:val="right"/>
              <w:rPr>
                <w:rFonts w:ascii="宋体" w:eastAsia="宋体" w:hAnsi="宋体" w:cs="Arial"/>
                <w:color w:val="000000"/>
                <w:sz w:val="22"/>
              </w:rPr>
            </w:pPr>
            <w:r>
              <w:rPr>
                <w:rFonts w:cs="Arial" w:hint="eastAsia"/>
                <w:color w:val="000000"/>
                <w:sz w:val="22"/>
              </w:rPr>
              <w:t>0.00</w:t>
            </w:r>
          </w:p>
        </w:tc>
        <w:tc>
          <w:tcPr>
            <w:tcW w:w="1608" w:type="dxa"/>
            <w:tcBorders>
              <w:top w:val="nil"/>
              <w:left w:val="nil"/>
              <w:bottom w:val="single" w:sz="4" w:space="0" w:color="000000"/>
              <w:right w:val="single" w:sz="4" w:space="0" w:color="000000"/>
            </w:tcBorders>
            <w:vAlign w:val="center"/>
          </w:tcPr>
          <w:p w:rsidR="00253D19" w:rsidRPr="00B136A5" w:rsidRDefault="00253D19" w:rsidP="00B136A5">
            <w:pPr>
              <w:widowControl/>
              <w:jc w:val="right"/>
              <w:rPr>
                <w:rFonts w:ascii="宋体" w:eastAsia="宋体" w:hAnsi="宋体" w:cs="Arial"/>
                <w:color w:val="000000"/>
                <w:kern w:val="0"/>
                <w:sz w:val="22"/>
              </w:rPr>
            </w:pPr>
          </w:p>
        </w:tc>
        <w:tc>
          <w:tcPr>
            <w:tcW w:w="1608" w:type="dxa"/>
            <w:tcBorders>
              <w:top w:val="nil"/>
              <w:left w:val="nil"/>
              <w:bottom w:val="single" w:sz="4" w:space="0" w:color="000000"/>
              <w:right w:val="single" w:sz="4" w:space="0" w:color="000000"/>
            </w:tcBorders>
            <w:vAlign w:val="center"/>
          </w:tcPr>
          <w:p w:rsidR="00253D19" w:rsidRPr="00B136A5" w:rsidRDefault="00253D19" w:rsidP="00B136A5">
            <w:pPr>
              <w:widowControl/>
              <w:jc w:val="right"/>
              <w:rPr>
                <w:rFonts w:ascii="宋体" w:eastAsia="宋体" w:hAnsi="宋体" w:cs="Arial"/>
                <w:color w:val="000000"/>
                <w:kern w:val="0"/>
                <w:sz w:val="22"/>
              </w:rPr>
            </w:pPr>
          </w:p>
        </w:tc>
        <w:tc>
          <w:tcPr>
            <w:tcW w:w="3068" w:type="dxa"/>
            <w:tcBorders>
              <w:top w:val="nil"/>
              <w:left w:val="nil"/>
              <w:bottom w:val="single" w:sz="4" w:space="0" w:color="000000"/>
              <w:right w:val="single" w:sz="8" w:space="0" w:color="000000"/>
            </w:tcBorders>
            <w:vAlign w:val="center"/>
          </w:tcPr>
          <w:p w:rsidR="00253D19" w:rsidRPr="00B136A5" w:rsidRDefault="00253D19" w:rsidP="00B136A5">
            <w:pPr>
              <w:widowControl/>
              <w:jc w:val="right"/>
              <w:rPr>
                <w:rFonts w:ascii="宋体" w:eastAsia="宋体" w:hAnsi="宋体" w:cs="Arial"/>
                <w:color w:val="000000"/>
                <w:kern w:val="0"/>
                <w:sz w:val="22"/>
              </w:rPr>
            </w:pPr>
          </w:p>
        </w:tc>
      </w:tr>
      <w:tr w:rsidR="00253D19" w:rsidRPr="00B136A5" w:rsidTr="00B30B45">
        <w:trPr>
          <w:trHeight w:val="308"/>
        </w:trPr>
        <w:tc>
          <w:tcPr>
            <w:tcW w:w="1365" w:type="dxa"/>
            <w:gridSpan w:val="3"/>
            <w:tcBorders>
              <w:top w:val="single" w:sz="4" w:space="0" w:color="000000"/>
              <w:left w:val="single" w:sz="8" w:space="0" w:color="000000"/>
              <w:bottom w:val="single" w:sz="4" w:space="0" w:color="000000"/>
              <w:right w:val="single" w:sz="4" w:space="0" w:color="000000"/>
            </w:tcBorders>
            <w:vAlign w:val="center"/>
          </w:tcPr>
          <w:p w:rsidR="00253D19" w:rsidRDefault="00253D19">
            <w:pPr>
              <w:rPr>
                <w:rFonts w:ascii="宋体" w:eastAsia="宋体" w:hAnsi="宋体" w:cs="Arial"/>
                <w:color w:val="000000"/>
                <w:sz w:val="22"/>
              </w:rPr>
            </w:pPr>
            <w:r>
              <w:rPr>
                <w:rFonts w:cs="Arial" w:hint="eastAsia"/>
                <w:color w:val="000000"/>
                <w:sz w:val="22"/>
              </w:rPr>
              <w:t>21011</w:t>
            </w:r>
          </w:p>
        </w:tc>
        <w:tc>
          <w:tcPr>
            <w:tcW w:w="1609" w:type="dxa"/>
            <w:tcBorders>
              <w:top w:val="nil"/>
              <w:left w:val="nil"/>
              <w:bottom w:val="single" w:sz="4" w:space="0" w:color="000000"/>
              <w:right w:val="single" w:sz="4" w:space="0" w:color="000000"/>
            </w:tcBorders>
            <w:vAlign w:val="center"/>
          </w:tcPr>
          <w:p w:rsidR="00253D19" w:rsidRDefault="00253D19">
            <w:pPr>
              <w:rPr>
                <w:rFonts w:ascii="宋体" w:eastAsia="宋体" w:hAnsi="宋体" w:cs="Arial"/>
                <w:color w:val="000000"/>
                <w:sz w:val="22"/>
              </w:rPr>
            </w:pPr>
            <w:r>
              <w:rPr>
                <w:rFonts w:cs="Arial" w:hint="eastAsia"/>
                <w:color w:val="000000"/>
                <w:sz w:val="22"/>
              </w:rPr>
              <w:t>行政事业单位医疗</w:t>
            </w:r>
          </w:p>
        </w:tc>
        <w:tc>
          <w:tcPr>
            <w:tcW w:w="1608" w:type="dxa"/>
            <w:tcBorders>
              <w:top w:val="nil"/>
              <w:left w:val="nil"/>
              <w:bottom w:val="single" w:sz="4" w:space="0" w:color="000000"/>
              <w:right w:val="single" w:sz="4" w:space="0" w:color="000000"/>
            </w:tcBorders>
            <w:vAlign w:val="center"/>
          </w:tcPr>
          <w:p w:rsidR="00253D19" w:rsidRDefault="00253D19">
            <w:pPr>
              <w:jc w:val="right"/>
              <w:rPr>
                <w:rFonts w:ascii="宋体" w:eastAsia="宋体" w:hAnsi="宋体" w:cs="Arial"/>
                <w:color w:val="000000"/>
                <w:sz w:val="22"/>
              </w:rPr>
            </w:pPr>
            <w:r>
              <w:rPr>
                <w:rFonts w:cs="Arial" w:hint="eastAsia"/>
                <w:color w:val="000000"/>
                <w:sz w:val="22"/>
              </w:rPr>
              <w:t>1,278,400.00</w:t>
            </w:r>
          </w:p>
        </w:tc>
        <w:tc>
          <w:tcPr>
            <w:tcW w:w="1608" w:type="dxa"/>
            <w:tcBorders>
              <w:top w:val="nil"/>
              <w:left w:val="nil"/>
              <w:bottom w:val="single" w:sz="4" w:space="0" w:color="000000"/>
              <w:right w:val="single" w:sz="4" w:space="0" w:color="000000"/>
            </w:tcBorders>
            <w:vAlign w:val="center"/>
          </w:tcPr>
          <w:p w:rsidR="00253D19" w:rsidRDefault="00253D19">
            <w:pPr>
              <w:jc w:val="right"/>
              <w:rPr>
                <w:rFonts w:ascii="宋体" w:eastAsia="宋体" w:hAnsi="宋体" w:cs="Arial"/>
                <w:color w:val="000000"/>
                <w:sz w:val="22"/>
              </w:rPr>
            </w:pPr>
            <w:r>
              <w:rPr>
                <w:rFonts w:cs="Arial" w:hint="eastAsia"/>
                <w:color w:val="000000"/>
                <w:sz w:val="22"/>
              </w:rPr>
              <w:t>1,278,400.00</w:t>
            </w:r>
          </w:p>
        </w:tc>
        <w:tc>
          <w:tcPr>
            <w:tcW w:w="1608" w:type="dxa"/>
            <w:tcBorders>
              <w:top w:val="nil"/>
              <w:left w:val="nil"/>
              <w:bottom w:val="single" w:sz="4" w:space="0" w:color="000000"/>
              <w:right w:val="single" w:sz="4" w:space="0" w:color="000000"/>
            </w:tcBorders>
            <w:vAlign w:val="center"/>
          </w:tcPr>
          <w:p w:rsidR="00253D19" w:rsidRDefault="00253D19">
            <w:pPr>
              <w:jc w:val="right"/>
              <w:rPr>
                <w:rFonts w:ascii="宋体" w:eastAsia="宋体" w:hAnsi="宋体" w:cs="Arial"/>
                <w:color w:val="000000"/>
                <w:sz w:val="22"/>
              </w:rPr>
            </w:pPr>
            <w:r>
              <w:rPr>
                <w:rFonts w:cs="Arial" w:hint="eastAsia"/>
                <w:color w:val="000000"/>
                <w:sz w:val="22"/>
              </w:rPr>
              <w:t>0.00</w:t>
            </w:r>
          </w:p>
        </w:tc>
        <w:tc>
          <w:tcPr>
            <w:tcW w:w="1608" w:type="dxa"/>
            <w:tcBorders>
              <w:top w:val="nil"/>
              <w:left w:val="nil"/>
              <w:bottom w:val="single" w:sz="4" w:space="0" w:color="000000"/>
              <w:right w:val="single" w:sz="4" w:space="0" w:color="000000"/>
            </w:tcBorders>
            <w:vAlign w:val="center"/>
          </w:tcPr>
          <w:p w:rsidR="00253D19" w:rsidRPr="00B136A5" w:rsidRDefault="00253D19" w:rsidP="00B136A5">
            <w:pPr>
              <w:widowControl/>
              <w:jc w:val="right"/>
              <w:rPr>
                <w:rFonts w:ascii="宋体" w:eastAsia="宋体" w:hAnsi="宋体" w:cs="Arial"/>
                <w:color w:val="000000"/>
                <w:kern w:val="0"/>
                <w:sz w:val="22"/>
              </w:rPr>
            </w:pPr>
            <w:r w:rsidRPr="00B136A5">
              <w:rPr>
                <w:rFonts w:ascii="宋体" w:eastAsia="宋体" w:hAnsi="宋体" w:cs="Arial" w:hint="eastAsia"/>
                <w:color w:val="000000"/>
                <w:kern w:val="0"/>
                <w:sz w:val="22"/>
              </w:rPr>
              <w:t xml:space="preserve">　</w:t>
            </w:r>
          </w:p>
        </w:tc>
        <w:tc>
          <w:tcPr>
            <w:tcW w:w="1608" w:type="dxa"/>
            <w:tcBorders>
              <w:top w:val="nil"/>
              <w:left w:val="nil"/>
              <w:bottom w:val="single" w:sz="4" w:space="0" w:color="000000"/>
              <w:right w:val="single" w:sz="4" w:space="0" w:color="000000"/>
            </w:tcBorders>
            <w:vAlign w:val="center"/>
          </w:tcPr>
          <w:p w:rsidR="00253D19" w:rsidRPr="00B136A5" w:rsidRDefault="00253D19" w:rsidP="00B136A5">
            <w:pPr>
              <w:widowControl/>
              <w:jc w:val="right"/>
              <w:rPr>
                <w:rFonts w:ascii="宋体" w:eastAsia="宋体" w:hAnsi="宋体" w:cs="Arial"/>
                <w:color w:val="000000"/>
                <w:kern w:val="0"/>
                <w:sz w:val="22"/>
              </w:rPr>
            </w:pPr>
            <w:r w:rsidRPr="00B136A5">
              <w:rPr>
                <w:rFonts w:ascii="宋体" w:eastAsia="宋体" w:hAnsi="宋体" w:cs="Arial" w:hint="eastAsia"/>
                <w:color w:val="000000"/>
                <w:kern w:val="0"/>
                <w:sz w:val="22"/>
              </w:rPr>
              <w:t xml:space="preserve">　</w:t>
            </w:r>
          </w:p>
        </w:tc>
        <w:tc>
          <w:tcPr>
            <w:tcW w:w="3068" w:type="dxa"/>
            <w:tcBorders>
              <w:top w:val="nil"/>
              <w:left w:val="nil"/>
              <w:bottom w:val="single" w:sz="4" w:space="0" w:color="000000"/>
              <w:right w:val="single" w:sz="8" w:space="0" w:color="000000"/>
            </w:tcBorders>
            <w:vAlign w:val="center"/>
          </w:tcPr>
          <w:p w:rsidR="00253D19" w:rsidRPr="00B136A5" w:rsidRDefault="00253D19" w:rsidP="00B136A5">
            <w:pPr>
              <w:widowControl/>
              <w:jc w:val="right"/>
              <w:rPr>
                <w:rFonts w:ascii="宋体" w:eastAsia="宋体" w:hAnsi="宋体" w:cs="Arial"/>
                <w:color w:val="000000"/>
                <w:kern w:val="0"/>
                <w:sz w:val="22"/>
              </w:rPr>
            </w:pPr>
            <w:r w:rsidRPr="00B136A5">
              <w:rPr>
                <w:rFonts w:ascii="宋体" w:eastAsia="宋体" w:hAnsi="宋体" w:cs="Arial" w:hint="eastAsia"/>
                <w:color w:val="000000"/>
                <w:kern w:val="0"/>
                <w:sz w:val="22"/>
              </w:rPr>
              <w:t xml:space="preserve">　</w:t>
            </w:r>
          </w:p>
        </w:tc>
      </w:tr>
      <w:tr w:rsidR="00253D19" w:rsidRPr="00B136A5" w:rsidTr="00B30B45">
        <w:trPr>
          <w:trHeight w:val="308"/>
        </w:trPr>
        <w:tc>
          <w:tcPr>
            <w:tcW w:w="1365" w:type="dxa"/>
            <w:gridSpan w:val="3"/>
            <w:tcBorders>
              <w:top w:val="single" w:sz="4" w:space="0" w:color="000000"/>
              <w:left w:val="single" w:sz="8" w:space="0" w:color="000000"/>
              <w:bottom w:val="single" w:sz="4" w:space="0" w:color="000000"/>
              <w:right w:val="single" w:sz="4" w:space="0" w:color="000000"/>
            </w:tcBorders>
            <w:vAlign w:val="center"/>
          </w:tcPr>
          <w:p w:rsidR="00253D19" w:rsidRDefault="00253D19">
            <w:pPr>
              <w:rPr>
                <w:rFonts w:ascii="宋体" w:eastAsia="宋体" w:hAnsi="宋体" w:cs="Arial"/>
                <w:color w:val="000000"/>
                <w:sz w:val="22"/>
              </w:rPr>
            </w:pPr>
            <w:r>
              <w:rPr>
                <w:rFonts w:cs="Arial" w:hint="eastAsia"/>
                <w:color w:val="000000"/>
                <w:sz w:val="22"/>
              </w:rPr>
              <w:t>2101102</w:t>
            </w:r>
          </w:p>
        </w:tc>
        <w:tc>
          <w:tcPr>
            <w:tcW w:w="1609" w:type="dxa"/>
            <w:tcBorders>
              <w:top w:val="nil"/>
              <w:left w:val="nil"/>
              <w:bottom w:val="single" w:sz="4" w:space="0" w:color="000000"/>
              <w:right w:val="single" w:sz="4" w:space="0" w:color="000000"/>
            </w:tcBorders>
            <w:vAlign w:val="center"/>
          </w:tcPr>
          <w:p w:rsidR="00253D19" w:rsidRDefault="00253D19">
            <w:pPr>
              <w:rPr>
                <w:rFonts w:ascii="宋体" w:eastAsia="宋体" w:hAnsi="宋体" w:cs="Arial"/>
                <w:color w:val="000000"/>
                <w:sz w:val="22"/>
              </w:rPr>
            </w:pPr>
            <w:r>
              <w:rPr>
                <w:rFonts w:cs="Arial" w:hint="eastAsia"/>
                <w:color w:val="000000"/>
                <w:sz w:val="22"/>
              </w:rPr>
              <w:t xml:space="preserve">  </w:t>
            </w:r>
            <w:r>
              <w:rPr>
                <w:rFonts w:cs="Arial" w:hint="eastAsia"/>
                <w:color w:val="000000"/>
                <w:sz w:val="22"/>
              </w:rPr>
              <w:t>事业单位医疗</w:t>
            </w:r>
          </w:p>
        </w:tc>
        <w:tc>
          <w:tcPr>
            <w:tcW w:w="1608" w:type="dxa"/>
            <w:tcBorders>
              <w:top w:val="nil"/>
              <w:left w:val="nil"/>
              <w:bottom w:val="single" w:sz="4" w:space="0" w:color="000000"/>
              <w:right w:val="single" w:sz="4" w:space="0" w:color="000000"/>
            </w:tcBorders>
            <w:vAlign w:val="center"/>
          </w:tcPr>
          <w:p w:rsidR="00253D19" w:rsidRDefault="00253D19">
            <w:pPr>
              <w:jc w:val="right"/>
              <w:rPr>
                <w:rFonts w:ascii="宋体" w:eastAsia="宋体" w:hAnsi="宋体" w:cs="Arial"/>
                <w:color w:val="000000"/>
                <w:sz w:val="22"/>
              </w:rPr>
            </w:pPr>
            <w:r>
              <w:rPr>
                <w:rFonts w:cs="Arial" w:hint="eastAsia"/>
                <w:color w:val="000000"/>
                <w:sz w:val="22"/>
              </w:rPr>
              <w:t>1,278,400.00</w:t>
            </w:r>
          </w:p>
        </w:tc>
        <w:tc>
          <w:tcPr>
            <w:tcW w:w="1608" w:type="dxa"/>
            <w:tcBorders>
              <w:top w:val="nil"/>
              <w:left w:val="nil"/>
              <w:bottom w:val="single" w:sz="4" w:space="0" w:color="000000"/>
              <w:right w:val="single" w:sz="4" w:space="0" w:color="000000"/>
            </w:tcBorders>
            <w:vAlign w:val="center"/>
          </w:tcPr>
          <w:p w:rsidR="00253D19" w:rsidRDefault="00253D19">
            <w:pPr>
              <w:jc w:val="right"/>
              <w:rPr>
                <w:rFonts w:ascii="宋体" w:eastAsia="宋体" w:hAnsi="宋体" w:cs="Arial"/>
                <w:color w:val="000000"/>
                <w:sz w:val="22"/>
              </w:rPr>
            </w:pPr>
            <w:r>
              <w:rPr>
                <w:rFonts w:cs="Arial" w:hint="eastAsia"/>
                <w:color w:val="000000"/>
                <w:sz w:val="22"/>
              </w:rPr>
              <w:t>1,278,400.00</w:t>
            </w:r>
          </w:p>
        </w:tc>
        <w:tc>
          <w:tcPr>
            <w:tcW w:w="1608" w:type="dxa"/>
            <w:tcBorders>
              <w:top w:val="nil"/>
              <w:left w:val="nil"/>
              <w:bottom w:val="single" w:sz="4" w:space="0" w:color="000000"/>
              <w:right w:val="single" w:sz="4" w:space="0" w:color="000000"/>
            </w:tcBorders>
            <w:vAlign w:val="center"/>
          </w:tcPr>
          <w:p w:rsidR="00253D19" w:rsidRDefault="00253D19">
            <w:pPr>
              <w:jc w:val="right"/>
              <w:rPr>
                <w:rFonts w:ascii="宋体" w:eastAsia="宋体" w:hAnsi="宋体" w:cs="Arial"/>
                <w:color w:val="000000"/>
                <w:sz w:val="22"/>
              </w:rPr>
            </w:pPr>
            <w:r>
              <w:rPr>
                <w:rFonts w:cs="Arial" w:hint="eastAsia"/>
                <w:color w:val="000000"/>
                <w:sz w:val="22"/>
              </w:rPr>
              <w:t>0.00</w:t>
            </w:r>
          </w:p>
        </w:tc>
        <w:tc>
          <w:tcPr>
            <w:tcW w:w="1608" w:type="dxa"/>
            <w:tcBorders>
              <w:top w:val="nil"/>
              <w:left w:val="nil"/>
              <w:bottom w:val="single" w:sz="4" w:space="0" w:color="000000"/>
              <w:right w:val="single" w:sz="4" w:space="0" w:color="000000"/>
            </w:tcBorders>
            <w:vAlign w:val="center"/>
          </w:tcPr>
          <w:p w:rsidR="00253D19" w:rsidRPr="00B136A5" w:rsidRDefault="00253D19" w:rsidP="00B136A5">
            <w:pPr>
              <w:widowControl/>
              <w:jc w:val="right"/>
              <w:rPr>
                <w:rFonts w:ascii="宋体" w:eastAsia="宋体" w:hAnsi="宋体" w:cs="Arial"/>
                <w:color w:val="000000"/>
                <w:kern w:val="0"/>
                <w:sz w:val="22"/>
              </w:rPr>
            </w:pPr>
            <w:r w:rsidRPr="00B136A5">
              <w:rPr>
                <w:rFonts w:ascii="宋体" w:eastAsia="宋体" w:hAnsi="宋体" w:cs="Arial" w:hint="eastAsia"/>
                <w:color w:val="000000"/>
                <w:kern w:val="0"/>
                <w:sz w:val="22"/>
              </w:rPr>
              <w:t xml:space="preserve">　</w:t>
            </w:r>
          </w:p>
        </w:tc>
        <w:tc>
          <w:tcPr>
            <w:tcW w:w="1608" w:type="dxa"/>
            <w:tcBorders>
              <w:top w:val="nil"/>
              <w:left w:val="nil"/>
              <w:bottom w:val="single" w:sz="4" w:space="0" w:color="000000"/>
              <w:right w:val="single" w:sz="4" w:space="0" w:color="000000"/>
            </w:tcBorders>
            <w:vAlign w:val="center"/>
          </w:tcPr>
          <w:p w:rsidR="00253D19" w:rsidRPr="00B136A5" w:rsidRDefault="00253D19" w:rsidP="00B136A5">
            <w:pPr>
              <w:widowControl/>
              <w:jc w:val="right"/>
              <w:rPr>
                <w:rFonts w:ascii="宋体" w:eastAsia="宋体" w:hAnsi="宋体" w:cs="Arial"/>
                <w:color w:val="000000"/>
                <w:kern w:val="0"/>
                <w:sz w:val="22"/>
              </w:rPr>
            </w:pPr>
            <w:r w:rsidRPr="00B136A5">
              <w:rPr>
                <w:rFonts w:ascii="宋体" w:eastAsia="宋体" w:hAnsi="宋体" w:cs="Arial" w:hint="eastAsia"/>
                <w:color w:val="000000"/>
                <w:kern w:val="0"/>
                <w:sz w:val="22"/>
              </w:rPr>
              <w:t xml:space="preserve">　</w:t>
            </w:r>
          </w:p>
        </w:tc>
        <w:tc>
          <w:tcPr>
            <w:tcW w:w="3068" w:type="dxa"/>
            <w:tcBorders>
              <w:top w:val="nil"/>
              <w:left w:val="nil"/>
              <w:bottom w:val="single" w:sz="4" w:space="0" w:color="000000"/>
              <w:right w:val="single" w:sz="8" w:space="0" w:color="000000"/>
            </w:tcBorders>
            <w:vAlign w:val="center"/>
          </w:tcPr>
          <w:p w:rsidR="00253D19" w:rsidRPr="00B136A5" w:rsidRDefault="00253D19" w:rsidP="00B136A5">
            <w:pPr>
              <w:widowControl/>
              <w:jc w:val="right"/>
              <w:rPr>
                <w:rFonts w:ascii="宋体" w:eastAsia="宋体" w:hAnsi="宋体" w:cs="Arial"/>
                <w:color w:val="000000"/>
                <w:kern w:val="0"/>
                <w:sz w:val="22"/>
              </w:rPr>
            </w:pPr>
            <w:r w:rsidRPr="00B136A5">
              <w:rPr>
                <w:rFonts w:ascii="宋体" w:eastAsia="宋体" w:hAnsi="宋体" w:cs="Arial" w:hint="eastAsia"/>
                <w:color w:val="000000"/>
                <w:kern w:val="0"/>
                <w:sz w:val="22"/>
              </w:rPr>
              <w:t xml:space="preserve">　</w:t>
            </w:r>
          </w:p>
        </w:tc>
      </w:tr>
      <w:tr w:rsidR="00253D19" w:rsidRPr="00B136A5" w:rsidTr="00B30B45">
        <w:trPr>
          <w:trHeight w:val="308"/>
        </w:trPr>
        <w:tc>
          <w:tcPr>
            <w:tcW w:w="1365" w:type="dxa"/>
            <w:gridSpan w:val="3"/>
            <w:tcBorders>
              <w:top w:val="single" w:sz="4" w:space="0" w:color="000000"/>
              <w:left w:val="single" w:sz="8" w:space="0" w:color="000000"/>
              <w:bottom w:val="single" w:sz="4" w:space="0" w:color="000000"/>
              <w:right w:val="single" w:sz="4" w:space="0" w:color="000000"/>
            </w:tcBorders>
            <w:vAlign w:val="center"/>
          </w:tcPr>
          <w:p w:rsidR="00253D19" w:rsidRDefault="00253D19">
            <w:pPr>
              <w:rPr>
                <w:rFonts w:ascii="宋体" w:eastAsia="宋体" w:hAnsi="宋体" w:cs="Arial"/>
                <w:color w:val="000000"/>
                <w:sz w:val="22"/>
              </w:rPr>
            </w:pPr>
            <w:r>
              <w:rPr>
                <w:rFonts w:cs="Arial" w:hint="eastAsia"/>
                <w:color w:val="000000"/>
                <w:sz w:val="22"/>
              </w:rPr>
              <w:t>221</w:t>
            </w:r>
          </w:p>
        </w:tc>
        <w:tc>
          <w:tcPr>
            <w:tcW w:w="1609" w:type="dxa"/>
            <w:tcBorders>
              <w:top w:val="nil"/>
              <w:left w:val="nil"/>
              <w:bottom w:val="single" w:sz="4" w:space="0" w:color="000000"/>
              <w:right w:val="single" w:sz="4" w:space="0" w:color="000000"/>
            </w:tcBorders>
            <w:vAlign w:val="center"/>
          </w:tcPr>
          <w:p w:rsidR="00253D19" w:rsidRDefault="00253D19">
            <w:pPr>
              <w:rPr>
                <w:rFonts w:ascii="宋体" w:eastAsia="宋体" w:hAnsi="宋体" w:cs="Arial"/>
                <w:color w:val="000000"/>
                <w:sz w:val="22"/>
              </w:rPr>
            </w:pPr>
            <w:r>
              <w:rPr>
                <w:rFonts w:cs="Arial" w:hint="eastAsia"/>
                <w:color w:val="000000"/>
                <w:sz w:val="22"/>
              </w:rPr>
              <w:t>住房保障支出</w:t>
            </w:r>
          </w:p>
        </w:tc>
        <w:tc>
          <w:tcPr>
            <w:tcW w:w="1608" w:type="dxa"/>
            <w:tcBorders>
              <w:top w:val="nil"/>
              <w:left w:val="nil"/>
              <w:bottom w:val="single" w:sz="4" w:space="0" w:color="000000"/>
              <w:right w:val="single" w:sz="4" w:space="0" w:color="000000"/>
            </w:tcBorders>
            <w:vAlign w:val="center"/>
          </w:tcPr>
          <w:p w:rsidR="00253D19" w:rsidRDefault="00253D19">
            <w:pPr>
              <w:jc w:val="right"/>
              <w:rPr>
                <w:rFonts w:ascii="宋体" w:eastAsia="宋体" w:hAnsi="宋体" w:cs="Arial"/>
                <w:color w:val="000000"/>
                <w:sz w:val="22"/>
              </w:rPr>
            </w:pPr>
            <w:r>
              <w:rPr>
                <w:rFonts w:cs="Arial" w:hint="eastAsia"/>
                <w:color w:val="000000"/>
                <w:sz w:val="22"/>
              </w:rPr>
              <w:t>2,949,620.20</w:t>
            </w:r>
          </w:p>
        </w:tc>
        <w:tc>
          <w:tcPr>
            <w:tcW w:w="1608" w:type="dxa"/>
            <w:tcBorders>
              <w:top w:val="nil"/>
              <w:left w:val="nil"/>
              <w:bottom w:val="single" w:sz="4" w:space="0" w:color="000000"/>
              <w:right w:val="single" w:sz="4" w:space="0" w:color="000000"/>
            </w:tcBorders>
            <w:vAlign w:val="center"/>
          </w:tcPr>
          <w:p w:rsidR="00253D19" w:rsidRDefault="00253D19">
            <w:pPr>
              <w:jc w:val="right"/>
              <w:rPr>
                <w:rFonts w:ascii="宋体" w:eastAsia="宋体" w:hAnsi="宋体" w:cs="Arial"/>
                <w:color w:val="000000"/>
                <w:sz w:val="22"/>
              </w:rPr>
            </w:pPr>
            <w:r>
              <w:rPr>
                <w:rFonts w:cs="Arial" w:hint="eastAsia"/>
                <w:color w:val="000000"/>
                <w:sz w:val="22"/>
              </w:rPr>
              <w:t>2,949,620.20</w:t>
            </w:r>
          </w:p>
        </w:tc>
        <w:tc>
          <w:tcPr>
            <w:tcW w:w="1608" w:type="dxa"/>
            <w:tcBorders>
              <w:top w:val="nil"/>
              <w:left w:val="nil"/>
              <w:bottom w:val="single" w:sz="4" w:space="0" w:color="000000"/>
              <w:right w:val="single" w:sz="4" w:space="0" w:color="000000"/>
            </w:tcBorders>
            <w:vAlign w:val="center"/>
          </w:tcPr>
          <w:p w:rsidR="00253D19" w:rsidRDefault="00253D19">
            <w:pPr>
              <w:jc w:val="right"/>
              <w:rPr>
                <w:rFonts w:ascii="宋体" w:eastAsia="宋体" w:hAnsi="宋体" w:cs="Arial"/>
                <w:color w:val="000000"/>
                <w:sz w:val="22"/>
              </w:rPr>
            </w:pPr>
            <w:r>
              <w:rPr>
                <w:rFonts w:cs="Arial" w:hint="eastAsia"/>
                <w:color w:val="000000"/>
                <w:sz w:val="22"/>
              </w:rPr>
              <w:t>0.00</w:t>
            </w:r>
          </w:p>
        </w:tc>
        <w:tc>
          <w:tcPr>
            <w:tcW w:w="1608" w:type="dxa"/>
            <w:tcBorders>
              <w:top w:val="nil"/>
              <w:left w:val="nil"/>
              <w:bottom w:val="single" w:sz="4" w:space="0" w:color="000000"/>
              <w:right w:val="single" w:sz="4" w:space="0" w:color="000000"/>
            </w:tcBorders>
            <w:vAlign w:val="center"/>
          </w:tcPr>
          <w:p w:rsidR="00253D19" w:rsidRPr="00B136A5" w:rsidRDefault="00253D19" w:rsidP="00B136A5">
            <w:pPr>
              <w:widowControl/>
              <w:jc w:val="right"/>
              <w:rPr>
                <w:rFonts w:ascii="宋体" w:eastAsia="宋体" w:hAnsi="宋体" w:cs="Arial"/>
                <w:color w:val="000000"/>
                <w:kern w:val="0"/>
                <w:sz w:val="22"/>
              </w:rPr>
            </w:pPr>
            <w:r w:rsidRPr="00B136A5">
              <w:rPr>
                <w:rFonts w:ascii="宋体" w:eastAsia="宋体" w:hAnsi="宋体" w:cs="Arial" w:hint="eastAsia"/>
                <w:color w:val="000000"/>
                <w:kern w:val="0"/>
                <w:sz w:val="22"/>
              </w:rPr>
              <w:t xml:space="preserve">　</w:t>
            </w:r>
          </w:p>
        </w:tc>
        <w:tc>
          <w:tcPr>
            <w:tcW w:w="1608" w:type="dxa"/>
            <w:tcBorders>
              <w:top w:val="nil"/>
              <w:left w:val="nil"/>
              <w:bottom w:val="single" w:sz="4" w:space="0" w:color="000000"/>
              <w:right w:val="single" w:sz="4" w:space="0" w:color="000000"/>
            </w:tcBorders>
            <w:vAlign w:val="center"/>
          </w:tcPr>
          <w:p w:rsidR="00253D19" w:rsidRPr="00B136A5" w:rsidRDefault="00253D19" w:rsidP="00B136A5">
            <w:pPr>
              <w:widowControl/>
              <w:jc w:val="right"/>
              <w:rPr>
                <w:rFonts w:ascii="宋体" w:eastAsia="宋体" w:hAnsi="宋体" w:cs="Arial"/>
                <w:color w:val="000000"/>
                <w:kern w:val="0"/>
                <w:sz w:val="22"/>
              </w:rPr>
            </w:pPr>
            <w:r w:rsidRPr="00B136A5">
              <w:rPr>
                <w:rFonts w:ascii="宋体" w:eastAsia="宋体" w:hAnsi="宋体" w:cs="Arial" w:hint="eastAsia"/>
                <w:color w:val="000000"/>
                <w:kern w:val="0"/>
                <w:sz w:val="22"/>
              </w:rPr>
              <w:t xml:space="preserve">　</w:t>
            </w:r>
          </w:p>
        </w:tc>
        <w:tc>
          <w:tcPr>
            <w:tcW w:w="3068" w:type="dxa"/>
            <w:tcBorders>
              <w:top w:val="nil"/>
              <w:left w:val="nil"/>
              <w:bottom w:val="single" w:sz="4" w:space="0" w:color="000000"/>
              <w:right w:val="single" w:sz="8" w:space="0" w:color="000000"/>
            </w:tcBorders>
            <w:vAlign w:val="center"/>
          </w:tcPr>
          <w:p w:rsidR="00253D19" w:rsidRPr="00B136A5" w:rsidRDefault="00253D19" w:rsidP="00B136A5">
            <w:pPr>
              <w:widowControl/>
              <w:jc w:val="right"/>
              <w:rPr>
                <w:rFonts w:ascii="宋体" w:eastAsia="宋体" w:hAnsi="宋体" w:cs="Arial"/>
                <w:color w:val="000000"/>
                <w:kern w:val="0"/>
                <w:sz w:val="22"/>
              </w:rPr>
            </w:pPr>
            <w:r w:rsidRPr="00B136A5">
              <w:rPr>
                <w:rFonts w:ascii="宋体" w:eastAsia="宋体" w:hAnsi="宋体" w:cs="Arial" w:hint="eastAsia"/>
                <w:color w:val="000000"/>
                <w:kern w:val="0"/>
                <w:sz w:val="22"/>
              </w:rPr>
              <w:t xml:space="preserve">　</w:t>
            </w:r>
          </w:p>
        </w:tc>
      </w:tr>
      <w:tr w:rsidR="00253D19" w:rsidRPr="00B136A5" w:rsidTr="00B30B45">
        <w:trPr>
          <w:trHeight w:val="308"/>
        </w:trPr>
        <w:tc>
          <w:tcPr>
            <w:tcW w:w="1365" w:type="dxa"/>
            <w:gridSpan w:val="3"/>
            <w:tcBorders>
              <w:top w:val="single" w:sz="4" w:space="0" w:color="000000"/>
              <w:left w:val="single" w:sz="8" w:space="0" w:color="000000"/>
              <w:bottom w:val="single" w:sz="4" w:space="0" w:color="000000"/>
              <w:right w:val="single" w:sz="4" w:space="0" w:color="000000"/>
            </w:tcBorders>
            <w:vAlign w:val="center"/>
          </w:tcPr>
          <w:p w:rsidR="00253D19" w:rsidRDefault="00253D19">
            <w:pPr>
              <w:rPr>
                <w:rFonts w:ascii="宋体" w:eastAsia="宋体" w:hAnsi="宋体" w:cs="Arial"/>
                <w:color w:val="000000"/>
                <w:sz w:val="22"/>
              </w:rPr>
            </w:pPr>
            <w:r>
              <w:rPr>
                <w:rFonts w:cs="Arial" w:hint="eastAsia"/>
                <w:color w:val="000000"/>
                <w:sz w:val="22"/>
              </w:rPr>
              <w:t>22102</w:t>
            </w:r>
          </w:p>
        </w:tc>
        <w:tc>
          <w:tcPr>
            <w:tcW w:w="1609" w:type="dxa"/>
            <w:tcBorders>
              <w:top w:val="nil"/>
              <w:left w:val="nil"/>
              <w:bottom w:val="single" w:sz="4" w:space="0" w:color="000000"/>
              <w:right w:val="single" w:sz="4" w:space="0" w:color="000000"/>
            </w:tcBorders>
            <w:vAlign w:val="center"/>
          </w:tcPr>
          <w:p w:rsidR="00253D19" w:rsidRDefault="00253D19">
            <w:pPr>
              <w:rPr>
                <w:rFonts w:ascii="宋体" w:eastAsia="宋体" w:hAnsi="宋体" w:cs="Arial"/>
                <w:color w:val="000000"/>
                <w:sz w:val="22"/>
              </w:rPr>
            </w:pPr>
            <w:r>
              <w:rPr>
                <w:rFonts w:cs="Arial" w:hint="eastAsia"/>
                <w:color w:val="000000"/>
                <w:sz w:val="22"/>
              </w:rPr>
              <w:t>住房改革支出</w:t>
            </w:r>
          </w:p>
        </w:tc>
        <w:tc>
          <w:tcPr>
            <w:tcW w:w="1608" w:type="dxa"/>
            <w:tcBorders>
              <w:top w:val="nil"/>
              <w:left w:val="nil"/>
              <w:bottom w:val="single" w:sz="4" w:space="0" w:color="000000"/>
              <w:right w:val="single" w:sz="4" w:space="0" w:color="000000"/>
            </w:tcBorders>
            <w:vAlign w:val="center"/>
          </w:tcPr>
          <w:p w:rsidR="00253D19" w:rsidRDefault="00253D19">
            <w:pPr>
              <w:jc w:val="right"/>
              <w:rPr>
                <w:rFonts w:ascii="宋体" w:eastAsia="宋体" w:hAnsi="宋体" w:cs="Arial"/>
                <w:color w:val="000000"/>
                <w:sz w:val="22"/>
              </w:rPr>
            </w:pPr>
            <w:r>
              <w:rPr>
                <w:rFonts w:cs="Arial" w:hint="eastAsia"/>
                <w:color w:val="000000"/>
                <w:sz w:val="22"/>
              </w:rPr>
              <w:t>2,949,620.20</w:t>
            </w:r>
          </w:p>
        </w:tc>
        <w:tc>
          <w:tcPr>
            <w:tcW w:w="1608" w:type="dxa"/>
            <w:tcBorders>
              <w:top w:val="nil"/>
              <w:left w:val="nil"/>
              <w:bottom w:val="single" w:sz="4" w:space="0" w:color="000000"/>
              <w:right w:val="single" w:sz="4" w:space="0" w:color="000000"/>
            </w:tcBorders>
            <w:vAlign w:val="center"/>
          </w:tcPr>
          <w:p w:rsidR="00253D19" w:rsidRDefault="00253D19">
            <w:pPr>
              <w:jc w:val="right"/>
              <w:rPr>
                <w:rFonts w:ascii="宋体" w:eastAsia="宋体" w:hAnsi="宋体" w:cs="Arial"/>
                <w:color w:val="000000"/>
                <w:sz w:val="22"/>
              </w:rPr>
            </w:pPr>
            <w:r>
              <w:rPr>
                <w:rFonts w:cs="Arial" w:hint="eastAsia"/>
                <w:color w:val="000000"/>
                <w:sz w:val="22"/>
              </w:rPr>
              <w:t>2,949,620.20</w:t>
            </w:r>
          </w:p>
        </w:tc>
        <w:tc>
          <w:tcPr>
            <w:tcW w:w="1608" w:type="dxa"/>
            <w:tcBorders>
              <w:top w:val="nil"/>
              <w:left w:val="nil"/>
              <w:bottom w:val="single" w:sz="4" w:space="0" w:color="000000"/>
              <w:right w:val="single" w:sz="4" w:space="0" w:color="000000"/>
            </w:tcBorders>
            <w:vAlign w:val="center"/>
          </w:tcPr>
          <w:p w:rsidR="00253D19" w:rsidRDefault="00253D19">
            <w:pPr>
              <w:jc w:val="right"/>
              <w:rPr>
                <w:rFonts w:ascii="宋体" w:eastAsia="宋体" w:hAnsi="宋体" w:cs="Arial"/>
                <w:color w:val="000000"/>
                <w:sz w:val="22"/>
              </w:rPr>
            </w:pPr>
            <w:r>
              <w:rPr>
                <w:rFonts w:cs="Arial" w:hint="eastAsia"/>
                <w:color w:val="000000"/>
                <w:sz w:val="22"/>
              </w:rPr>
              <w:t>0.00</w:t>
            </w:r>
          </w:p>
        </w:tc>
        <w:tc>
          <w:tcPr>
            <w:tcW w:w="1608" w:type="dxa"/>
            <w:tcBorders>
              <w:top w:val="nil"/>
              <w:left w:val="nil"/>
              <w:bottom w:val="single" w:sz="4" w:space="0" w:color="000000"/>
              <w:right w:val="single" w:sz="4" w:space="0" w:color="000000"/>
            </w:tcBorders>
            <w:vAlign w:val="center"/>
          </w:tcPr>
          <w:p w:rsidR="00253D19" w:rsidRPr="00B136A5" w:rsidRDefault="00253D19" w:rsidP="00B136A5">
            <w:pPr>
              <w:widowControl/>
              <w:jc w:val="right"/>
              <w:rPr>
                <w:rFonts w:ascii="宋体" w:eastAsia="宋体" w:hAnsi="宋体" w:cs="Arial"/>
                <w:color w:val="000000"/>
                <w:kern w:val="0"/>
                <w:sz w:val="22"/>
              </w:rPr>
            </w:pPr>
          </w:p>
        </w:tc>
        <w:tc>
          <w:tcPr>
            <w:tcW w:w="1608" w:type="dxa"/>
            <w:tcBorders>
              <w:top w:val="nil"/>
              <w:left w:val="nil"/>
              <w:bottom w:val="single" w:sz="4" w:space="0" w:color="000000"/>
              <w:right w:val="single" w:sz="4" w:space="0" w:color="000000"/>
            </w:tcBorders>
            <w:vAlign w:val="center"/>
          </w:tcPr>
          <w:p w:rsidR="00253D19" w:rsidRPr="00B136A5" w:rsidRDefault="00253D19" w:rsidP="00B136A5">
            <w:pPr>
              <w:widowControl/>
              <w:jc w:val="right"/>
              <w:rPr>
                <w:rFonts w:ascii="宋体" w:eastAsia="宋体" w:hAnsi="宋体" w:cs="Arial"/>
                <w:color w:val="000000"/>
                <w:kern w:val="0"/>
                <w:sz w:val="22"/>
              </w:rPr>
            </w:pPr>
          </w:p>
        </w:tc>
        <w:tc>
          <w:tcPr>
            <w:tcW w:w="3068" w:type="dxa"/>
            <w:tcBorders>
              <w:top w:val="nil"/>
              <w:left w:val="nil"/>
              <w:bottom w:val="single" w:sz="4" w:space="0" w:color="000000"/>
              <w:right w:val="single" w:sz="8" w:space="0" w:color="000000"/>
            </w:tcBorders>
            <w:vAlign w:val="center"/>
          </w:tcPr>
          <w:p w:rsidR="00253D19" w:rsidRPr="00B136A5" w:rsidRDefault="00253D19" w:rsidP="00B136A5">
            <w:pPr>
              <w:widowControl/>
              <w:jc w:val="right"/>
              <w:rPr>
                <w:rFonts w:ascii="宋体" w:eastAsia="宋体" w:hAnsi="宋体" w:cs="Arial"/>
                <w:color w:val="000000"/>
                <w:kern w:val="0"/>
                <w:sz w:val="22"/>
              </w:rPr>
            </w:pPr>
          </w:p>
        </w:tc>
      </w:tr>
      <w:tr w:rsidR="00253D19" w:rsidRPr="00B136A5" w:rsidTr="00B30B45">
        <w:trPr>
          <w:trHeight w:val="308"/>
        </w:trPr>
        <w:tc>
          <w:tcPr>
            <w:tcW w:w="1365" w:type="dxa"/>
            <w:gridSpan w:val="3"/>
            <w:tcBorders>
              <w:top w:val="single" w:sz="4" w:space="0" w:color="000000"/>
              <w:left w:val="single" w:sz="8" w:space="0" w:color="000000"/>
              <w:bottom w:val="single" w:sz="4" w:space="0" w:color="000000"/>
              <w:right w:val="single" w:sz="4" w:space="0" w:color="000000"/>
            </w:tcBorders>
            <w:vAlign w:val="center"/>
          </w:tcPr>
          <w:p w:rsidR="00253D19" w:rsidRDefault="00253D19">
            <w:pPr>
              <w:rPr>
                <w:rFonts w:ascii="宋体" w:eastAsia="宋体" w:hAnsi="宋体" w:cs="Arial"/>
                <w:color w:val="000000"/>
                <w:sz w:val="22"/>
              </w:rPr>
            </w:pPr>
            <w:r>
              <w:rPr>
                <w:rFonts w:cs="Arial" w:hint="eastAsia"/>
                <w:color w:val="000000"/>
                <w:sz w:val="22"/>
              </w:rPr>
              <w:t>2210201</w:t>
            </w:r>
          </w:p>
        </w:tc>
        <w:tc>
          <w:tcPr>
            <w:tcW w:w="1609" w:type="dxa"/>
            <w:tcBorders>
              <w:top w:val="nil"/>
              <w:left w:val="nil"/>
              <w:bottom w:val="single" w:sz="4" w:space="0" w:color="000000"/>
              <w:right w:val="single" w:sz="4" w:space="0" w:color="000000"/>
            </w:tcBorders>
            <w:vAlign w:val="center"/>
          </w:tcPr>
          <w:p w:rsidR="00253D19" w:rsidRDefault="00253D19">
            <w:pPr>
              <w:rPr>
                <w:rFonts w:ascii="宋体" w:eastAsia="宋体" w:hAnsi="宋体" w:cs="Arial"/>
                <w:color w:val="000000"/>
                <w:sz w:val="22"/>
              </w:rPr>
            </w:pPr>
            <w:r>
              <w:rPr>
                <w:rFonts w:cs="Arial" w:hint="eastAsia"/>
                <w:color w:val="000000"/>
                <w:sz w:val="22"/>
              </w:rPr>
              <w:t xml:space="preserve">  </w:t>
            </w:r>
            <w:r>
              <w:rPr>
                <w:rFonts w:cs="Arial" w:hint="eastAsia"/>
                <w:color w:val="000000"/>
                <w:sz w:val="22"/>
              </w:rPr>
              <w:t>住房公积金</w:t>
            </w:r>
          </w:p>
        </w:tc>
        <w:tc>
          <w:tcPr>
            <w:tcW w:w="1608" w:type="dxa"/>
            <w:tcBorders>
              <w:top w:val="nil"/>
              <w:left w:val="nil"/>
              <w:bottom w:val="single" w:sz="4" w:space="0" w:color="000000"/>
              <w:right w:val="single" w:sz="4" w:space="0" w:color="000000"/>
            </w:tcBorders>
            <w:vAlign w:val="center"/>
          </w:tcPr>
          <w:p w:rsidR="00253D19" w:rsidRDefault="00253D19">
            <w:pPr>
              <w:jc w:val="right"/>
              <w:rPr>
                <w:rFonts w:ascii="宋体" w:eastAsia="宋体" w:hAnsi="宋体" w:cs="Arial"/>
                <w:color w:val="000000"/>
                <w:sz w:val="22"/>
              </w:rPr>
            </w:pPr>
            <w:r>
              <w:rPr>
                <w:rFonts w:cs="Arial" w:hint="eastAsia"/>
                <w:color w:val="000000"/>
                <w:sz w:val="22"/>
              </w:rPr>
              <w:t>1,922,666.00</w:t>
            </w:r>
          </w:p>
        </w:tc>
        <w:tc>
          <w:tcPr>
            <w:tcW w:w="1608" w:type="dxa"/>
            <w:tcBorders>
              <w:top w:val="nil"/>
              <w:left w:val="nil"/>
              <w:bottom w:val="single" w:sz="4" w:space="0" w:color="000000"/>
              <w:right w:val="single" w:sz="4" w:space="0" w:color="000000"/>
            </w:tcBorders>
            <w:vAlign w:val="center"/>
          </w:tcPr>
          <w:p w:rsidR="00253D19" w:rsidRDefault="00253D19">
            <w:pPr>
              <w:jc w:val="right"/>
              <w:rPr>
                <w:rFonts w:ascii="宋体" w:eastAsia="宋体" w:hAnsi="宋体" w:cs="Arial"/>
                <w:color w:val="000000"/>
                <w:sz w:val="22"/>
              </w:rPr>
            </w:pPr>
            <w:r>
              <w:rPr>
                <w:rFonts w:cs="Arial" w:hint="eastAsia"/>
                <w:color w:val="000000"/>
                <w:sz w:val="22"/>
              </w:rPr>
              <w:t>1,922,666.00</w:t>
            </w:r>
          </w:p>
        </w:tc>
        <w:tc>
          <w:tcPr>
            <w:tcW w:w="1608" w:type="dxa"/>
            <w:tcBorders>
              <w:top w:val="nil"/>
              <w:left w:val="nil"/>
              <w:bottom w:val="single" w:sz="4" w:space="0" w:color="000000"/>
              <w:right w:val="single" w:sz="4" w:space="0" w:color="000000"/>
            </w:tcBorders>
            <w:vAlign w:val="center"/>
          </w:tcPr>
          <w:p w:rsidR="00253D19" w:rsidRDefault="00253D19">
            <w:pPr>
              <w:jc w:val="right"/>
              <w:rPr>
                <w:rFonts w:ascii="宋体" w:eastAsia="宋体" w:hAnsi="宋体" w:cs="Arial"/>
                <w:color w:val="000000"/>
                <w:sz w:val="22"/>
              </w:rPr>
            </w:pPr>
            <w:r>
              <w:rPr>
                <w:rFonts w:cs="Arial" w:hint="eastAsia"/>
                <w:color w:val="000000"/>
                <w:sz w:val="22"/>
              </w:rPr>
              <w:t>0.00</w:t>
            </w:r>
          </w:p>
        </w:tc>
        <w:tc>
          <w:tcPr>
            <w:tcW w:w="1608" w:type="dxa"/>
            <w:tcBorders>
              <w:top w:val="nil"/>
              <w:left w:val="nil"/>
              <w:bottom w:val="single" w:sz="4" w:space="0" w:color="000000"/>
              <w:right w:val="single" w:sz="4" w:space="0" w:color="000000"/>
            </w:tcBorders>
            <w:vAlign w:val="center"/>
          </w:tcPr>
          <w:p w:rsidR="00253D19" w:rsidRPr="00B136A5" w:rsidRDefault="00253D19" w:rsidP="00B136A5">
            <w:pPr>
              <w:widowControl/>
              <w:jc w:val="right"/>
              <w:rPr>
                <w:rFonts w:ascii="宋体" w:eastAsia="宋体" w:hAnsi="宋体" w:cs="Arial"/>
                <w:color w:val="000000"/>
                <w:kern w:val="0"/>
                <w:sz w:val="22"/>
              </w:rPr>
            </w:pPr>
          </w:p>
        </w:tc>
        <w:tc>
          <w:tcPr>
            <w:tcW w:w="1608" w:type="dxa"/>
            <w:tcBorders>
              <w:top w:val="nil"/>
              <w:left w:val="nil"/>
              <w:bottom w:val="single" w:sz="4" w:space="0" w:color="000000"/>
              <w:right w:val="single" w:sz="4" w:space="0" w:color="000000"/>
            </w:tcBorders>
            <w:vAlign w:val="center"/>
          </w:tcPr>
          <w:p w:rsidR="00253D19" w:rsidRPr="00B136A5" w:rsidRDefault="00253D19" w:rsidP="00B136A5">
            <w:pPr>
              <w:widowControl/>
              <w:jc w:val="right"/>
              <w:rPr>
                <w:rFonts w:ascii="宋体" w:eastAsia="宋体" w:hAnsi="宋体" w:cs="Arial"/>
                <w:color w:val="000000"/>
                <w:kern w:val="0"/>
                <w:sz w:val="22"/>
              </w:rPr>
            </w:pPr>
          </w:p>
        </w:tc>
        <w:tc>
          <w:tcPr>
            <w:tcW w:w="3068" w:type="dxa"/>
            <w:tcBorders>
              <w:top w:val="nil"/>
              <w:left w:val="nil"/>
              <w:bottom w:val="single" w:sz="4" w:space="0" w:color="000000"/>
              <w:right w:val="single" w:sz="8" w:space="0" w:color="000000"/>
            </w:tcBorders>
            <w:vAlign w:val="center"/>
          </w:tcPr>
          <w:p w:rsidR="00253D19" w:rsidRPr="00B136A5" w:rsidRDefault="00253D19" w:rsidP="00B136A5">
            <w:pPr>
              <w:widowControl/>
              <w:jc w:val="right"/>
              <w:rPr>
                <w:rFonts w:ascii="宋体" w:eastAsia="宋体" w:hAnsi="宋体" w:cs="Arial"/>
                <w:color w:val="000000"/>
                <w:kern w:val="0"/>
                <w:sz w:val="22"/>
              </w:rPr>
            </w:pPr>
          </w:p>
        </w:tc>
      </w:tr>
      <w:tr w:rsidR="00253D19" w:rsidRPr="00B136A5" w:rsidTr="00B30B45">
        <w:trPr>
          <w:trHeight w:val="308"/>
        </w:trPr>
        <w:tc>
          <w:tcPr>
            <w:tcW w:w="1365" w:type="dxa"/>
            <w:gridSpan w:val="3"/>
            <w:tcBorders>
              <w:top w:val="single" w:sz="4" w:space="0" w:color="000000"/>
              <w:left w:val="single" w:sz="8" w:space="0" w:color="000000"/>
              <w:bottom w:val="single" w:sz="4" w:space="0" w:color="000000"/>
              <w:right w:val="single" w:sz="4" w:space="0" w:color="000000"/>
            </w:tcBorders>
            <w:vAlign w:val="center"/>
          </w:tcPr>
          <w:p w:rsidR="00253D19" w:rsidRDefault="00253D19">
            <w:pPr>
              <w:rPr>
                <w:rFonts w:ascii="宋体" w:eastAsia="宋体" w:hAnsi="宋体" w:cs="Arial"/>
                <w:color w:val="000000"/>
                <w:sz w:val="22"/>
              </w:rPr>
            </w:pPr>
            <w:r>
              <w:rPr>
                <w:rFonts w:cs="Arial" w:hint="eastAsia"/>
                <w:color w:val="000000"/>
                <w:sz w:val="22"/>
              </w:rPr>
              <w:t>2210203</w:t>
            </w:r>
          </w:p>
        </w:tc>
        <w:tc>
          <w:tcPr>
            <w:tcW w:w="1609" w:type="dxa"/>
            <w:tcBorders>
              <w:top w:val="nil"/>
              <w:left w:val="nil"/>
              <w:bottom w:val="single" w:sz="4" w:space="0" w:color="000000"/>
              <w:right w:val="single" w:sz="4" w:space="0" w:color="000000"/>
            </w:tcBorders>
            <w:vAlign w:val="center"/>
          </w:tcPr>
          <w:p w:rsidR="00253D19" w:rsidRDefault="00253D19">
            <w:pPr>
              <w:rPr>
                <w:rFonts w:ascii="宋体" w:eastAsia="宋体" w:hAnsi="宋体" w:cs="Arial"/>
                <w:color w:val="000000"/>
                <w:sz w:val="22"/>
              </w:rPr>
            </w:pPr>
            <w:r>
              <w:rPr>
                <w:rFonts w:cs="Arial" w:hint="eastAsia"/>
                <w:color w:val="000000"/>
                <w:sz w:val="22"/>
              </w:rPr>
              <w:t xml:space="preserve">  </w:t>
            </w:r>
            <w:r>
              <w:rPr>
                <w:rFonts w:cs="Arial" w:hint="eastAsia"/>
                <w:color w:val="000000"/>
                <w:sz w:val="22"/>
              </w:rPr>
              <w:t>购房补贴</w:t>
            </w:r>
          </w:p>
        </w:tc>
        <w:tc>
          <w:tcPr>
            <w:tcW w:w="1608" w:type="dxa"/>
            <w:tcBorders>
              <w:top w:val="nil"/>
              <w:left w:val="nil"/>
              <w:bottom w:val="single" w:sz="4" w:space="0" w:color="000000"/>
              <w:right w:val="single" w:sz="4" w:space="0" w:color="000000"/>
            </w:tcBorders>
            <w:vAlign w:val="center"/>
          </w:tcPr>
          <w:p w:rsidR="00253D19" w:rsidRDefault="00253D19">
            <w:pPr>
              <w:jc w:val="right"/>
              <w:rPr>
                <w:rFonts w:ascii="宋体" w:eastAsia="宋体" w:hAnsi="宋体" w:cs="Arial"/>
                <w:color w:val="000000"/>
                <w:sz w:val="22"/>
              </w:rPr>
            </w:pPr>
            <w:r>
              <w:rPr>
                <w:rFonts w:cs="Arial" w:hint="eastAsia"/>
                <w:color w:val="000000"/>
                <w:sz w:val="22"/>
              </w:rPr>
              <w:t>1,026,954.20</w:t>
            </w:r>
          </w:p>
        </w:tc>
        <w:tc>
          <w:tcPr>
            <w:tcW w:w="1608" w:type="dxa"/>
            <w:tcBorders>
              <w:top w:val="nil"/>
              <w:left w:val="nil"/>
              <w:bottom w:val="single" w:sz="4" w:space="0" w:color="000000"/>
              <w:right w:val="single" w:sz="4" w:space="0" w:color="000000"/>
            </w:tcBorders>
            <w:vAlign w:val="center"/>
          </w:tcPr>
          <w:p w:rsidR="00253D19" w:rsidRDefault="00253D19">
            <w:pPr>
              <w:jc w:val="right"/>
              <w:rPr>
                <w:rFonts w:ascii="宋体" w:eastAsia="宋体" w:hAnsi="宋体" w:cs="Arial"/>
                <w:color w:val="000000"/>
                <w:sz w:val="22"/>
              </w:rPr>
            </w:pPr>
            <w:r>
              <w:rPr>
                <w:rFonts w:cs="Arial" w:hint="eastAsia"/>
                <w:color w:val="000000"/>
                <w:sz w:val="22"/>
              </w:rPr>
              <w:t>1,026,954.20</w:t>
            </w:r>
          </w:p>
        </w:tc>
        <w:tc>
          <w:tcPr>
            <w:tcW w:w="1608" w:type="dxa"/>
            <w:tcBorders>
              <w:top w:val="nil"/>
              <w:left w:val="nil"/>
              <w:bottom w:val="single" w:sz="4" w:space="0" w:color="000000"/>
              <w:right w:val="single" w:sz="4" w:space="0" w:color="000000"/>
            </w:tcBorders>
            <w:vAlign w:val="center"/>
          </w:tcPr>
          <w:p w:rsidR="00253D19" w:rsidRDefault="00253D19">
            <w:pPr>
              <w:jc w:val="right"/>
              <w:rPr>
                <w:rFonts w:ascii="宋体" w:eastAsia="宋体" w:hAnsi="宋体" w:cs="Arial"/>
                <w:color w:val="000000"/>
                <w:sz w:val="22"/>
              </w:rPr>
            </w:pPr>
            <w:r>
              <w:rPr>
                <w:rFonts w:cs="Arial" w:hint="eastAsia"/>
                <w:color w:val="000000"/>
                <w:sz w:val="22"/>
              </w:rPr>
              <w:t>0.00</w:t>
            </w:r>
          </w:p>
        </w:tc>
        <w:tc>
          <w:tcPr>
            <w:tcW w:w="1608" w:type="dxa"/>
            <w:tcBorders>
              <w:top w:val="nil"/>
              <w:left w:val="nil"/>
              <w:bottom w:val="single" w:sz="4" w:space="0" w:color="000000"/>
              <w:right w:val="single" w:sz="4" w:space="0" w:color="000000"/>
            </w:tcBorders>
            <w:vAlign w:val="center"/>
          </w:tcPr>
          <w:p w:rsidR="00253D19" w:rsidRPr="00B136A5" w:rsidRDefault="00253D19" w:rsidP="00B136A5">
            <w:pPr>
              <w:widowControl/>
              <w:jc w:val="right"/>
              <w:rPr>
                <w:rFonts w:ascii="宋体" w:eastAsia="宋体" w:hAnsi="宋体" w:cs="Arial"/>
                <w:color w:val="000000"/>
                <w:kern w:val="0"/>
                <w:sz w:val="22"/>
              </w:rPr>
            </w:pPr>
          </w:p>
        </w:tc>
        <w:tc>
          <w:tcPr>
            <w:tcW w:w="1608" w:type="dxa"/>
            <w:tcBorders>
              <w:top w:val="nil"/>
              <w:left w:val="nil"/>
              <w:bottom w:val="single" w:sz="4" w:space="0" w:color="000000"/>
              <w:right w:val="single" w:sz="4" w:space="0" w:color="000000"/>
            </w:tcBorders>
            <w:vAlign w:val="center"/>
          </w:tcPr>
          <w:p w:rsidR="00253D19" w:rsidRPr="00B136A5" w:rsidRDefault="00253D19" w:rsidP="00B136A5">
            <w:pPr>
              <w:widowControl/>
              <w:jc w:val="right"/>
              <w:rPr>
                <w:rFonts w:ascii="宋体" w:eastAsia="宋体" w:hAnsi="宋体" w:cs="Arial"/>
                <w:color w:val="000000"/>
                <w:kern w:val="0"/>
                <w:sz w:val="22"/>
              </w:rPr>
            </w:pPr>
          </w:p>
        </w:tc>
        <w:tc>
          <w:tcPr>
            <w:tcW w:w="3068" w:type="dxa"/>
            <w:tcBorders>
              <w:top w:val="nil"/>
              <w:left w:val="nil"/>
              <w:bottom w:val="single" w:sz="4" w:space="0" w:color="000000"/>
              <w:right w:val="single" w:sz="8" w:space="0" w:color="000000"/>
            </w:tcBorders>
            <w:vAlign w:val="center"/>
          </w:tcPr>
          <w:p w:rsidR="00253D19" w:rsidRPr="00B136A5" w:rsidRDefault="00253D19" w:rsidP="00B136A5">
            <w:pPr>
              <w:widowControl/>
              <w:jc w:val="right"/>
              <w:rPr>
                <w:rFonts w:ascii="宋体" w:eastAsia="宋体" w:hAnsi="宋体" w:cs="Arial"/>
                <w:color w:val="000000"/>
                <w:kern w:val="0"/>
                <w:sz w:val="22"/>
              </w:rPr>
            </w:pPr>
          </w:p>
        </w:tc>
      </w:tr>
      <w:tr w:rsidR="00253D19" w:rsidRPr="00B136A5" w:rsidTr="00B30B45">
        <w:trPr>
          <w:trHeight w:val="308"/>
        </w:trPr>
        <w:tc>
          <w:tcPr>
            <w:tcW w:w="1365" w:type="dxa"/>
            <w:gridSpan w:val="3"/>
            <w:tcBorders>
              <w:top w:val="single" w:sz="4" w:space="0" w:color="000000"/>
              <w:left w:val="single" w:sz="8" w:space="0" w:color="000000"/>
              <w:bottom w:val="single" w:sz="4" w:space="0" w:color="000000"/>
              <w:right w:val="single" w:sz="4" w:space="0" w:color="000000"/>
            </w:tcBorders>
            <w:vAlign w:val="center"/>
          </w:tcPr>
          <w:p w:rsidR="00253D19" w:rsidRDefault="00253D19">
            <w:pPr>
              <w:rPr>
                <w:rFonts w:ascii="宋体" w:eastAsia="宋体" w:hAnsi="宋体" w:cs="Arial"/>
                <w:color w:val="000000"/>
                <w:sz w:val="22"/>
              </w:rPr>
            </w:pPr>
            <w:r>
              <w:rPr>
                <w:rFonts w:cs="Arial" w:hint="eastAsia"/>
                <w:color w:val="000000"/>
                <w:sz w:val="22"/>
              </w:rPr>
              <w:t>229</w:t>
            </w:r>
          </w:p>
        </w:tc>
        <w:tc>
          <w:tcPr>
            <w:tcW w:w="1609" w:type="dxa"/>
            <w:tcBorders>
              <w:top w:val="nil"/>
              <w:left w:val="nil"/>
              <w:bottom w:val="single" w:sz="4" w:space="0" w:color="000000"/>
              <w:right w:val="single" w:sz="4" w:space="0" w:color="000000"/>
            </w:tcBorders>
            <w:vAlign w:val="center"/>
          </w:tcPr>
          <w:p w:rsidR="00253D19" w:rsidRDefault="00253D19">
            <w:pPr>
              <w:rPr>
                <w:rFonts w:ascii="宋体" w:eastAsia="宋体" w:hAnsi="宋体" w:cs="Arial"/>
                <w:color w:val="000000"/>
                <w:sz w:val="22"/>
              </w:rPr>
            </w:pPr>
            <w:r>
              <w:rPr>
                <w:rFonts w:cs="Arial" w:hint="eastAsia"/>
                <w:color w:val="000000"/>
                <w:sz w:val="22"/>
              </w:rPr>
              <w:t>其他支出</w:t>
            </w:r>
          </w:p>
        </w:tc>
        <w:tc>
          <w:tcPr>
            <w:tcW w:w="1608" w:type="dxa"/>
            <w:tcBorders>
              <w:top w:val="nil"/>
              <w:left w:val="nil"/>
              <w:bottom w:val="single" w:sz="4" w:space="0" w:color="000000"/>
              <w:right w:val="single" w:sz="4" w:space="0" w:color="000000"/>
            </w:tcBorders>
            <w:vAlign w:val="center"/>
          </w:tcPr>
          <w:p w:rsidR="00253D19" w:rsidRDefault="00253D19">
            <w:pPr>
              <w:jc w:val="right"/>
              <w:rPr>
                <w:rFonts w:ascii="宋体" w:eastAsia="宋体" w:hAnsi="宋体" w:cs="Arial"/>
                <w:color w:val="000000"/>
                <w:sz w:val="22"/>
              </w:rPr>
            </w:pPr>
            <w:r>
              <w:rPr>
                <w:rFonts w:cs="Arial" w:hint="eastAsia"/>
                <w:color w:val="000000"/>
                <w:sz w:val="22"/>
              </w:rPr>
              <w:t>50,000.00</w:t>
            </w:r>
          </w:p>
        </w:tc>
        <w:tc>
          <w:tcPr>
            <w:tcW w:w="1608" w:type="dxa"/>
            <w:tcBorders>
              <w:top w:val="nil"/>
              <w:left w:val="nil"/>
              <w:bottom w:val="single" w:sz="4" w:space="0" w:color="000000"/>
              <w:right w:val="single" w:sz="4" w:space="0" w:color="000000"/>
            </w:tcBorders>
            <w:vAlign w:val="center"/>
          </w:tcPr>
          <w:p w:rsidR="00253D19" w:rsidRDefault="00253D19">
            <w:pPr>
              <w:jc w:val="right"/>
              <w:rPr>
                <w:rFonts w:ascii="宋体" w:eastAsia="宋体" w:hAnsi="宋体" w:cs="Arial"/>
                <w:color w:val="000000"/>
                <w:sz w:val="22"/>
              </w:rPr>
            </w:pPr>
            <w:r>
              <w:rPr>
                <w:rFonts w:cs="Arial" w:hint="eastAsia"/>
                <w:color w:val="000000"/>
                <w:sz w:val="22"/>
              </w:rPr>
              <w:t>0.00</w:t>
            </w:r>
          </w:p>
        </w:tc>
        <w:tc>
          <w:tcPr>
            <w:tcW w:w="1608" w:type="dxa"/>
            <w:tcBorders>
              <w:top w:val="nil"/>
              <w:left w:val="nil"/>
              <w:bottom w:val="single" w:sz="4" w:space="0" w:color="000000"/>
              <w:right w:val="single" w:sz="4" w:space="0" w:color="000000"/>
            </w:tcBorders>
            <w:vAlign w:val="center"/>
          </w:tcPr>
          <w:p w:rsidR="00253D19" w:rsidRDefault="00253D19">
            <w:pPr>
              <w:jc w:val="right"/>
              <w:rPr>
                <w:rFonts w:ascii="宋体" w:eastAsia="宋体" w:hAnsi="宋体" w:cs="Arial"/>
                <w:color w:val="000000"/>
                <w:sz w:val="22"/>
              </w:rPr>
            </w:pPr>
            <w:r>
              <w:rPr>
                <w:rFonts w:cs="Arial" w:hint="eastAsia"/>
                <w:color w:val="000000"/>
                <w:sz w:val="22"/>
              </w:rPr>
              <w:t>50,000.00</w:t>
            </w:r>
          </w:p>
        </w:tc>
        <w:tc>
          <w:tcPr>
            <w:tcW w:w="1608" w:type="dxa"/>
            <w:tcBorders>
              <w:top w:val="nil"/>
              <w:left w:val="nil"/>
              <w:bottom w:val="single" w:sz="4" w:space="0" w:color="000000"/>
              <w:right w:val="single" w:sz="4" w:space="0" w:color="000000"/>
            </w:tcBorders>
            <w:vAlign w:val="center"/>
          </w:tcPr>
          <w:p w:rsidR="00253D19" w:rsidRPr="00B136A5" w:rsidRDefault="00253D19" w:rsidP="00B136A5">
            <w:pPr>
              <w:widowControl/>
              <w:jc w:val="right"/>
              <w:rPr>
                <w:rFonts w:ascii="宋体" w:eastAsia="宋体" w:hAnsi="宋体" w:cs="Arial"/>
                <w:color w:val="000000"/>
                <w:kern w:val="0"/>
                <w:sz w:val="22"/>
              </w:rPr>
            </w:pPr>
            <w:r w:rsidRPr="00B136A5">
              <w:rPr>
                <w:rFonts w:ascii="宋体" w:eastAsia="宋体" w:hAnsi="宋体" w:cs="Arial" w:hint="eastAsia"/>
                <w:color w:val="000000"/>
                <w:kern w:val="0"/>
                <w:sz w:val="22"/>
              </w:rPr>
              <w:t xml:space="preserve">　</w:t>
            </w:r>
          </w:p>
        </w:tc>
        <w:tc>
          <w:tcPr>
            <w:tcW w:w="1608" w:type="dxa"/>
            <w:tcBorders>
              <w:top w:val="nil"/>
              <w:left w:val="nil"/>
              <w:bottom w:val="single" w:sz="4" w:space="0" w:color="000000"/>
              <w:right w:val="single" w:sz="4" w:space="0" w:color="000000"/>
            </w:tcBorders>
            <w:vAlign w:val="center"/>
          </w:tcPr>
          <w:p w:rsidR="00253D19" w:rsidRPr="00B136A5" w:rsidRDefault="00253D19" w:rsidP="00B136A5">
            <w:pPr>
              <w:widowControl/>
              <w:jc w:val="right"/>
              <w:rPr>
                <w:rFonts w:ascii="宋体" w:eastAsia="宋体" w:hAnsi="宋体" w:cs="Arial"/>
                <w:color w:val="000000"/>
                <w:kern w:val="0"/>
                <w:sz w:val="22"/>
              </w:rPr>
            </w:pPr>
            <w:r w:rsidRPr="00B136A5">
              <w:rPr>
                <w:rFonts w:ascii="宋体" w:eastAsia="宋体" w:hAnsi="宋体" w:cs="Arial" w:hint="eastAsia"/>
                <w:color w:val="000000"/>
                <w:kern w:val="0"/>
                <w:sz w:val="22"/>
              </w:rPr>
              <w:t xml:space="preserve">　</w:t>
            </w:r>
          </w:p>
        </w:tc>
        <w:tc>
          <w:tcPr>
            <w:tcW w:w="3068" w:type="dxa"/>
            <w:tcBorders>
              <w:top w:val="nil"/>
              <w:left w:val="nil"/>
              <w:bottom w:val="single" w:sz="4" w:space="0" w:color="000000"/>
              <w:right w:val="single" w:sz="8" w:space="0" w:color="000000"/>
            </w:tcBorders>
            <w:vAlign w:val="center"/>
          </w:tcPr>
          <w:p w:rsidR="00253D19" w:rsidRPr="00B136A5" w:rsidRDefault="00253D19" w:rsidP="00B136A5">
            <w:pPr>
              <w:widowControl/>
              <w:jc w:val="right"/>
              <w:rPr>
                <w:rFonts w:ascii="宋体" w:eastAsia="宋体" w:hAnsi="宋体" w:cs="Arial"/>
                <w:color w:val="000000"/>
                <w:kern w:val="0"/>
                <w:sz w:val="22"/>
              </w:rPr>
            </w:pPr>
            <w:r w:rsidRPr="00B136A5">
              <w:rPr>
                <w:rFonts w:ascii="宋体" w:eastAsia="宋体" w:hAnsi="宋体" w:cs="Arial" w:hint="eastAsia"/>
                <w:color w:val="000000"/>
                <w:kern w:val="0"/>
                <w:sz w:val="22"/>
              </w:rPr>
              <w:t xml:space="preserve">　</w:t>
            </w:r>
          </w:p>
        </w:tc>
      </w:tr>
      <w:tr w:rsidR="00253D19" w:rsidRPr="00B136A5" w:rsidTr="00B30B45">
        <w:trPr>
          <w:trHeight w:val="308"/>
        </w:trPr>
        <w:tc>
          <w:tcPr>
            <w:tcW w:w="1365" w:type="dxa"/>
            <w:gridSpan w:val="3"/>
            <w:tcBorders>
              <w:top w:val="single" w:sz="4" w:space="0" w:color="000000"/>
              <w:left w:val="single" w:sz="8" w:space="0" w:color="000000"/>
              <w:bottom w:val="single" w:sz="4" w:space="0" w:color="000000"/>
              <w:right w:val="single" w:sz="4" w:space="0" w:color="000000"/>
            </w:tcBorders>
            <w:vAlign w:val="center"/>
          </w:tcPr>
          <w:p w:rsidR="00253D19" w:rsidRDefault="00253D19">
            <w:pPr>
              <w:rPr>
                <w:rFonts w:ascii="宋体" w:eastAsia="宋体" w:hAnsi="宋体" w:cs="Arial"/>
                <w:color w:val="000000"/>
                <w:sz w:val="22"/>
              </w:rPr>
            </w:pPr>
            <w:r>
              <w:rPr>
                <w:rFonts w:cs="Arial" w:hint="eastAsia"/>
                <w:color w:val="000000"/>
                <w:sz w:val="22"/>
              </w:rPr>
              <w:t>22960</w:t>
            </w:r>
          </w:p>
        </w:tc>
        <w:tc>
          <w:tcPr>
            <w:tcW w:w="1609" w:type="dxa"/>
            <w:tcBorders>
              <w:top w:val="nil"/>
              <w:left w:val="nil"/>
              <w:bottom w:val="single" w:sz="4" w:space="0" w:color="000000"/>
              <w:right w:val="single" w:sz="4" w:space="0" w:color="000000"/>
            </w:tcBorders>
            <w:vAlign w:val="center"/>
          </w:tcPr>
          <w:p w:rsidR="00253D19" w:rsidRDefault="00253D19">
            <w:pPr>
              <w:rPr>
                <w:rFonts w:ascii="宋体" w:eastAsia="宋体" w:hAnsi="宋体" w:cs="Arial"/>
                <w:color w:val="000000"/>
                <w:sz w:val="22"/>
              </w:rPr>
            </w:pPr>
            <w:r>
              <w:rPr>
                <w:rFonts w:cs="Arial" w:hint="eastAsia"/>
                <w:color w:val="000000"/>
                <w:sz w:val="22"/>
              </w:rPr>
              <w:t>彩票公益金及对应专项债务收入安排的支出</w:t>
            </w:r>
          </w:p>
        </w:tc>
        <w:tc>
          <w:tcPr>
            <w:tcW w:w="1608" w:type="dxa"/>
            <w:tcBorders>
              <w:top w:val="nil"/>
              <w:left w:val="nil"/>
              <w:bottom w:val="single" w:sz="4" w:space="0" w:color="000000"/>
              <w:right w:val="single" w:sz="4" w:space="0" w:color="000000"/>
            </w:tcBorders>
            <w:vAlign w:val="center"/>
          </w:tcPr>
          <w:p w:rsidR="00253D19" w:rsidRDefault="00253D19">
            <w:pPr>
              <w:jc w:val="right"/>
              <w:rPr>
                <w:rFonts w:ascii="宋体" w:eastAsia="宋体" w:hAnsi="宋体" w:cs="Arial"/>
                <w:color w:val="000000"/>
                <w:sz w:val="22"/>
              </w:rPr>
            </w:pPr>
            <w:r>
              <w:rPr>
                <w:rFonts w:cs="Arial" w:hint="eastAsia"/>
                <w:color w:val="000000"/>
                <w:sz w:val="22"/>
              </w:rPr>
              <w:t>50,000.00</w:t>
            </w:r>
          </w:p>
        </w:tc>
        <w:tc>
          <w:tcPr>
            <w:tcW w:w="1608" w:type="dxa"/>
            <w:tcBorders>
              <w:top w:val="nil"/>
              <w:left w:val="nil"/>
              <w:bottom w:val="single" w:sz="4" w:space="0" w:color="000000"/>
              <w:right w:val="single" w:sz="4" w:space="0" w:color="000000"/>
            </w:tcBorders>
            <w:vAlign w:val="center"/>
          </w:tcPr>
          <w:p w:rsidR="00253D19" w:rsidRDefault="00253D19">
            <w:pPr>
              <w:jc w:val="right"/>
              <w:rPr>
                <w:rFonts w:ascii="宋体" w:eastAsia="宋体" w:hAnsi="宋体" w:cs="Arial"/>
                <w:color w:val="000000"/>
                <w:sz w:val="22"/>
              </w:rPr>
            </w:pPr>
            <w:r>
              <w:rPr>
                <w:rFonts w:cs="Arial" w:hint="eastAsia"/>
                <w:color w:val="000000"/>
                <w:sz w:val="22"/>
              </w:rPr>
              <w:t>0.00</w:t>
            </w:r>
          </w:p>
        </w:tc>
        <w:tc>
          <w:tcPr>
            <w:tcW w:w="1608" w:type="dxa"/>
            <w:tcBorders>
              <w:top w:val="nil"/>
              <w:left w:val="nil"/>
              <w:bottom w:val="single" w:sz="4" w:space="0" w:color="000000"/>
              <w:right w:val="single" w:sz="4" w:space="0" w:color="000000"/>
            </w:tcBorders>
            <w:vAlign w:val="center"/>
          </w:tcPr>
          <w:p w:rsidR="00253D19" w:rsidRDefault="00253D19">
            <w:pPr>
              <w:jc w:val="right"/>
              <w:rPr>
                <w:rFonts w:ascii="宋体" w:eastAsia="宋体" w:hAnsi="宋体" w:cs="Arial"/>
                <w:color w:val="000000"/>
                <w:sz w:val="22"/>
              </w:rPr>
            </w:pPr>
            <w:r>
              <w:rPr>
                <w:rFonts w:cs="Arial" w:hint="eastAsia"/>
                <w:color w:val="000000"/>
                <w:sz w:val="22"/>
              </w:rPr>
              <w:t>50,000.00</w:t>
            </w:r>
          </w:p>
        </w:tc>
        <w:tc>
          <w:tcPr>
            <w:tcW w:w="1608" w:type="dxa"/>
            <w:tcBorders>
              <w:top w:val="nil"/>
              <w:left w:val="nil"/>
              <w:bottom w:val="single" w:sz="4" w:space="0" w:color="000000"/>
              <w:right w:val="single" w:sz="4" w:space="0" w:color="000000"/>
            </w:tcBorders>
            <w:vAlign w:val="center"/>
          </w:tcPr>
          <w:p w:rsidR="00253D19" w:rsidRPr="00B136A5" w:rsidRDefault="00253D19" w:rsidP="00B136A5">
            <w:pPr>
              <w:widowControl/>
              <w:jc w:val="right"/>
              <w:rPr>
                <w:rFonts w:ascii="宋体" w:eastAsia="宋体" w:hAnsi="宋体" w:cs="Arial"/>
                <w:color w:val="000000"/>
                <w:kern w:val="0"/>
                <w:sz w:val="22"/>
              </w:rPr>
            </w:pPr>
            <w:r w:rsidRPr="00B136A5">
              <w:rPr>
                <w:rFonts w:ascii="宋体" w:eastAsia="宋体" w:hAnsi="宋体" w:cs="Arial" w:hint="eastAsia"/>
                <w:color w:val="000000"/>
                <w:kern w:val="0"/>
                <w:sz w:val="22"/>
              </w:rPr>
              <w:t xml:space="preserve">　</w:t>
            </w:r>
          </w:p>
        </w:tc>
        <w:tc>
          <w:tcPr>
            <w:tcW w:w="1608" w:type="dxa"/>
            <w:tcBorders>
              <w:top w:val="nil"/>
              <w:left w:val="nil"/>
              <w:bottom w:val="single" w:sz="4" w:space="0" w:color="000000"/>
              <w:right w:val="single" w:sz="4" w:space="0" w:color="000000"/>
            </w:tcBorders>
            <w:vAlign w:val="center"/>
          </w:tcPr>
          <w:p w:rsidR="00253D19" w:rsidRPr="00B136A5" w:rsidRDefault="00253D19" w:rsidP="00B136A5">
            <w:pPr>
              <w:widowControl/>
              <w:jc w:val="right"/>
              <w:rPr>
                <w:rFonts w:ascii="宋体" w:eastAsia="宋体" w:hAnsi="宋体" w:cs="Arial"/>
                <w:color w:val="000000"/>
                <w:kern w:val="0"/>
                <w:sz w:val="22"/>
              </w:rPr>
            </w:pPr>
            <w:r w:rsidRPr="00B136A5">
              <w:rPr>
                <w:rFonts w:ascii="宋体" w:eastAsia="宋体" w:hAnsi="宋体" w:cs="Arial" w:hint="eastAsia"/>
                <w:color w:val="000000"/>
                <w:kern w:val="0"/>
                <w:sz w:val="22"/>
              </w:rPr>
              <w:t xml:space="preserve">　</w:t>
            </w:r>
          </w:p>
        </w:tc>
        <w:tc>
          <w:tcPr>
            <w:tcW w:w="3068" w:type="dxa"/>
            <w:tcBorders>
              <w:top w:val="nil"/>
              <w:left w:val="nil"/>
              <w:bottom w:val="single" w:sz="4" w:space="0" w:color="000000"/>
              <w:right w:val="single" w:sz="8" w:space="0" w:color="000000"/>
            </w:tcBorders>
            <w:vAlign w:val="center"/>
          </w:tcPr>
          <w:p w:rsidR="00253D19" w:rsidRPr="00B136A5" w:rsidRDefault="00253D19" w:rsidP="00B136A5">
            <w:pPr>
              <w:widowControl/>
              <w:jc w:val="right"/>
              <w:rPr>
                <w:rFonts w:ascii="宋体" w:eastAsia="宋体" w:hAnsi="宋体" w:cs="Arial"/>
                <w:color w:val="000000"/>
                <w:kern w:val="0"/>
                <w:sz w:val="22"/>
              </w:rPr>
            </w:pPr>
            <w:r w:rsidRPr="00B136A5">
              <w:rPr>
                <w:rFonts w:ascii="宋体" w:eastAsia="宋体" w:hAnsi="宋体" w:cs="Arial" w:hint="eastAsia"/>
                <w:color w:val="000000"/>
                <w:kern w:val="0"/>
                <w:sz w:val="22"/>
              </w:rPr>
              <w:t xml:space="preserve">　</w:t>
            </w:r>
          </w:p>
        </w:tc>
      </w:tr>
      <w:tr w:rsidR="00253D19" w:rsidRPr="00B136A5" w:rsidTr="00B30B45">
        <w:trPr>
          <w:trHeight w:val="308"/>
        </w:trPr>
        <w:tc>
          <w:tcPr>
            <w:tcW w:w="1365" w:type="dxa"/>
            <w:gridSpan w:val="3"/>
            <w:tcBorders>
              <w:top w:val="single" w:sz="4" w:space="0" w:color="000000"/>
              <w:left w:val="single" w:sz="8" w:space="0" w:color="000000"/>
              <w:bottom w:val="single" w:sz="8" w:space="0" w:color="000000"/>
              <w:right w:val="single" w:sz="4" w:space="0" w:color="000000"/>
            </w:tcBorders>
            <w:vAlign w:val="center"/>
          </w:tcPr>
          <w:p w:rsidR="00253D19" w:rsidRDefault="00253D19">
            <w:pPr>
              <w:rPr>
                <w:rFonts w:ascii="宋体" w:eastAsia="宋体" w:hAnsi="宋体" w:cs="Arial"/>
                <w:color w:val="000000"/>
                <w:sz w:val="22"/>
              </w:rPr>
            </w:pPr>
            <w:r>
              <w:rPr>
                <w:rFonts w:cs="Arial" w:hint="eastAsia"/>
                <w:color w:val="000000"/>
                <w:sz w:val="22"/>
              </w:rPr>
              <w:t>2296003</w:t>
            </w:r>
          </w:p>
        </w:tc>
        <w:tc>
          <w:tcPr>
            <w:tcW w:w="1609" w:type="dxa"/>
            <w:tcBorders>
              <w:top w:val="nil"/>
              <w:left w:val="nil"/>
              <w:bottom w:val="single" w:sz="8" w:space="0" w:color="000000"/>
              <w:right w:val="single" w:sz="4" w:space="0" w:color="000000"/>
            </w:tcBorders>
            <w:vAlign w:val="center"/>
          </w:tcPr>
          <w:p w:rsidR="00253D19" w:rsidRDefault="00253D19">
            <w:pPr>
              <w:rPr>
                <w:rFonts w:ascii="宋体" w:eastAsia="宋体" w:hAnsi="宋体" w:cs="Arial"/>
                <w:color w:val="000000"/>
                <w:sz w:val="22"/>
              </w:rPr>
            </w:pPr>
            <w:r>
              <w:rPr>
                <w:rFonts w:cs="Arial" w:hint="eastAsia"/>
                <w:color w:val="000000"/>
                <w:sz w:val="22"/>
              </w:rPr>
              <w:t xml:space="preserve">  </w:t>
            </w:r>
            <w:r>
              <w:rPr>
                <w:rFonts w:cs="Arial" w:hint="eastAsia"/>
                <w:color w:val="000000"/>
                <w:sz w:val="22"/>
              </w:rPr>
              <w:t>用于体育事业的彩票公益金支出</w:t>
            </w:r>
          </w:p>
        </w:tc>
        <w:tc>
          <w:tcPr>
            <w:tcW w:w="1608" w:type="dxa"/>
            <w:tcBorders>
              <w:top w:val="nil"/>
              <w:left w:val="nil"/>
              <w:bottom w:val="single" w:sz="8" w:space="0" w:color="000000"/>
              <w:right w:val="single" w:sz="4" w:space="0" w:color="000000"/>
            </w:tcBorders>
            <w:vAlign w:val="center"/>
          </w:tcPr>
          <w:p w:rsidR="00253D19" w:rsidRDefault="00253D19">
            <w:pPr>
              <w:jc w:val="right"/>
              <w:rPr>
                <w:rFonts w:ascii="宋体" w:eastAsia="宋体" w:hAnsi="宋体" w:cs="Arial"/>
                <w:color w:val="000000"/>
                <w:sz w:val="22"/>
              </w:rPr>
            </w:pPr>
            <w:r>
              <w:rPr>
                <w:rFonts w:cs="Arial" w:hint="eastAsia"/>
                <w:color w:val="000000"/>
                <w:sz w:val="22"/>
              </w:rPr>
              <w:t>50,000.00</w:t>
            </w:r>
          </w:p>
        </w:tc>
        <w:tc>
          <w:tcPr>
            <w:tcW w:w="1608" w:type="dxa"/>
            <w:tcBorders>
              <w:top w:val="nil"/>
              <w:left w:val="nil"/>
              <w:bottom w:val="single" w:sz="8" w:space="0" w:color="000000"/>
              <w:right w:val="single" w:sz="4" w:space="0" w:color="000000"/>
            </w:tcBorders>
            <w:vAlign w:val="center"/>
          </w:tcPr>
          <w:p w:rsidR="00253D19" w:rsidRDefault="00253D19">
            <w:pPr>
              <w:jc w:val="right"/>
              <w:rPr>
                <w:rFonts w:ascii="宋体" w:eastAsia="宋体" w:hAnsi="宋体" w:cs="Arial"/>
                <w:color w:val="000000"/>
                <w:sz w:val="22"/>
              </w:rPr>
            </w:pPr>
            <w:r>
              <w:rPr>
                <w:rFonts w:cs="Arial" w:hint="eastAsia"/>
                <w:color w:val="000000"/>
                <w:sz w:val="22"/>
              </w:rPr>
              <w:t>0.00</w:t>
            </w:r>
          </w:p>
        </w:tc>
        <w:tc>
          <w:tcPr>
            <w:tcW w:w="1608" w:type="dxa"/>
            <w:tcBorders>
              <w:top w:val="nil"/>
              <w:left w:val="nil"/>
              <w:bottom w:val="single" w:sz="8" w:space="0" w:color="000000"/>
              <w:right w:val="single" w:sz="4" w:space="0" w:color="000000"/>
            </w:tcBorders>
            <w:vAlign w:val="center"/>
          </w:tcPr>
          <w:p w:rsidR="00253D19" w:rsidRDefault="00253D19">
            <w:pPr>
              <w:jc w:val="right"/>
              <w:rPr>
                <w:rFonts w:ascii="宋体" w:eastAsia="宋体" w:hAnsi="宋体" w:cs="Arial"/>
                <w:color w:val="000000"/>
                <w:sz w:val="22"/>
              </w:rPr>
            </w:pPr>
            <w:r>
              <w:rPr>
                <w:rFonts w:cs="Arial" w:hint="eastAsia"/>
                <w:color w:val="000000"/>
                <w:sz w:val="22"/>
              </w:rPr>
              <w:t>50,000.00</w:t>
            </w:r>
          </w:p>
        </w:tc>
        <w:tc>
          <w:tcPr>
            <w:tcW w:w="1608" w:type="dxa"/>
            <w:tcBorders>
              <w:top w:val="nil"/>
              <w:left w:val="nil"/>
              <w:bottom w:val="single" w:sz="8" w:space="0" w:color="000000"/>
              <w:right w:val="single" w:sz="4" w:space="0" w:color="000000"/>
            </w:tcBorders>
            <w:vAlign w:val="center"/>
          </w:tcPr>
          <w:p w:rsidR="00253D19" w:rsidRPr="00B136A5" w:rsidRDefault="00253D19" w:rsidP="00B136A5">
            <w:pPr>
              <w:widowControl/>
              <w:jc w:val="right"/>
              <w:rPr>
                <w:rFonts w:ascii="宋体" w:eastAsia="宋体" w:hAnsi="宋体" w:cs="Arial"/>
                <w:color w:val="000000"/>
                <w:kern w:val="0"/>
                <w:sz w:val="22"/>
              </w:rPr>
            </w:pPr>
            <w:r w:rsidRPr="00B136A5">
              <w:rPr>
                <w:rFonts w:ascii="宋体" w:eastAsia="宋体" w:hAnsi="宋体" w:cs="Arial" w:hint="eastAsia"/>
                <w:color w:val="000000"/>
                <w:kern w:val="0"/>
                <w:sz w:val="22"/>
              </w:rPr>
              <w:t xml:space="preserve">　</w:t>
            </w:r>
          </w:p>
        </w:tc>
        <w:tc>
          <w:tcPr>
            <w:tcW w:w="1608" w:type="dxa"/>
            <w:tcBorders>
              <w:top w:val="nil"/>
              <w:left w:val="nil"/>
              <w:bottom w:val="single" w:sz="8" w:space="0" w:color="000000"/>
              <w:right w:val="single" w:sz="4" w:space="0" w:color="000000"/>
            </w:tcBorders>
            <w:vAlign w:val="center"/>
          </w:tcPr>
          <w:p w:rsidR="00253D19" w:rsidRPr="00B136A5" w:rsidRDefault="00253D19" w:rsidP="00B136A5">
            <w:pPr>
              <w:widowControl/>
              <w:jc w:val="right"/>
              <w:rPr>
                <w:rFonts w:ascii="宋体" w:eastAsia="宋体" w:hAnsi="宋体" w:cs="Arial"/>
                <w:color w:val="000000"/>
                <w:kern w:val="0"/>
                <w:sz w:val="22"/>
              </w:rPr>
            </w:pPr>
            <w:r w:rsidRPr="00B136A5">
              <w:rPr>
                <w:rFonts w:ascii="宋体" w:eastAsia="宋体" w:hAnsi="宋体" w:cs="Arial" w:hint="eastAsia"/>
                <w:color w:val="000000"/>
                <w:kern w:val="0"/>
                <w:sz w:val="22"/>
              </w:rPr>
              <w:t xml:space="preserve">　</w:t>
            </w:r>
          </w:p>
        </w:tc>
        <w:tc>
          <w:tcPr>
            <w:tcW w:w="3068" w:type="dxa"/>
            <w:tcBorders>
              <w:top w:val="nil"/>
              <w:left w:val="nil"/>
              <w:bottom w:val="single" w:sz="8" w:space="0" w:color="000000"/>
              <w:right w:val="single" w:sz="8" w:space="0" w:color="000000"/>
            </w:tcBorders>
            <w:vAlign w:val="center"/>
          </w:tcPr>
          <w:p w:rsidR="00253D19" w:rsidRPr="00B136A5" w:rsidRDefault="00253D19" w:rsidP="00B136A5">
            <w:pPr>
              <w:widowControl/>
              <w:jc w:val="right"/>
              <w:rPr>
                <w:rFonts w:ascii="宋体" w:eastAsia="宋体" w:hAnsi="宋体" w:cs="Arial"/>
                <w:color w:val="000000"/>
                <w:kern w:val="0"/>
                <w:sz w:val="22"/>
              </w:rPr>
            </w:pPr>
            <w:r w:rsidRPr="00B136A5">
              <w:rPr>
                <w:rFonts w:ascii="宋体" w:eastAsia="宋体" w:hAnsi="宋体" w:cs="Arial" w:hint="eastAsia"/>
                <w:color w:val="000000"/>
                <w:kern w:val="0"/>
                <w:sz w:val="22"/>
              </w:rPr>
              <w:t xml:space="preserve">　</w:t>
            </w:r>
          </w:p>
        </w:tc>
      </w:tr>
      <w:tr w:rsidR="00B136A5" w:rsidRPr="00B136A5" w:rsidTr="00B30B45">
        <w:trPr>
          <w:trHeight w:val="510"/>
        </w:trPr>
        <w:tc>
          <w:tcPr>
            <w:tcW w:w="14082" w:type="dxa"/>
            <w:gridSpan w:val="10"/>
            <w:tcBorders>
              <w:top w:val="single" w:sz="8" w:space="0" w:color="000000"/>
              <w:left w:val="nil"/>
              <w:bottom w:val="nil"/>
              <w:right w:val="nil"/>
            </w:tcBorders>
            <w:vAlign w:val="bottom"/>
          </w:tcPr>
          <w:p w:rsidR="00B136A5" w:rsidRPr="00B136A5" w:rsidRDefault="00B136A5" w:rsidP="00B136A5">
            <w:pPr>
              <w:widowControl/>
              <w:jc w:val="left"/>
              <w:rPr>
                <w:rFonts w:ascii="宋体" w:eastAsia="宋体" w:hAnsi="宋体" w:cs="Arial"/>
                <w:color w:val="000000"/>
                <w:kern w:val="0"/>
                <w:sz w:val="22"/>
              </w:rPr>
            </w:pPr>
            <w:r w:rsidRPr="00B136A5">
              <w:rPr>
                <w:rFonts w:ascii="宋体" w:eastAsia="宋体" w:hAnsi="宋体" w:cs="Arial" w:hint="eastAsia"/>
                <w:color w:val="000000"/>
                <w:kern w:val="0"/>
                <w:sz w:val="22"/>
              </w:rPr>
              <w:t>注：本表反映部门本年度各项支出情况，数据</w:t>
            </w:r>
            <w:proofErr w:type="gramStart"/>
            <w:r w:rsidRPr="00B136A5">
              <w:rPr>
                <w:rFonts w:ascii="宋体" w:eastAsia="宋体" w:hAnsi="宋体" w:cs="Arial" w:hint="eastAsia"/>
                <w:color w:val="000000"/>
                <w:kern w:val="0"/>
                <w:sz w:val="22"/>
              </w:rPr>
              <w:t>取自财决</w:t>
            </w:r>
            <w:proofErr w:type="gramEnd"/>
            <w:r w:rsidRPr="00B136A5">
              <w:rPr>
                <w:rFonts w:ascii="宋体" w:eastAsia="宋体" w:hAnsi="宋体" w:cs="Arial" w:hint="eastAsia"/>
                <w:color w:val="000000"/>
                <w:kern w:val="0"/>
                <w:sz w:val="22"/>
              </w:rPr>
              <w:t>04表</w:t>
            </w:r>
          </w:p>
        </w:tc>
      </w:tr>
    </w:tbl>
    <w:p w:rsidR="00B136A5" w:rsidRPr="00B136A5" w:rsidRDefault="00B136A5" w:rsidP="00B136A5">
      <w:pPr>
        <w:spacing w:line="580" w:lineRule="exact"/>
        <w:rPr>
          <w:rFonts w:ascii="Times New Roman" w:eastAsia="宋体" w:hAnsi="Times New Roman" w:cs="Times New Roman"/>
          <w:szCs w:val="24"/>
        </w:rPr>
      </w:pPr>
    </w:p>
    <w:p w:rsidR="00B136A5" w:rsidRPr="00B136A5" w:rsidRDefault="00B136A5" w:rsidP="00B136A5">
      <w:pPr>
        <w:spacing w:line="580" w:lineRule="exact"/>
        <w:rPr>
          <w:rFonts w:ascii="Times New Roman" w:eastAsia="宋体" w:hAnsi="Times New Roman" w:cs="Times New Roman"/>
          <w:szCs w:val="24"/>
        </w:rPr>
      </w:pPr>
    </w:p>
    <w:tbl>
      <w:tblPr>
        <w:tblW w:w="14820" w:type="dxa"/>
        <w:jc w:val="center"/>
        <w:tblLayout w:type="fixed"/>
        <w:tblLook w:val="0000" w:firstRow="0" w:lastRow="0" w:firstColumn="0" w:lastColumn="0" w:noHBand="0" w:noVBand="0"/>
      </w:tblPr>
      <w:tblGrid>
        <w:gridCol w:w="3163"/>
        <w:gridCol w:w="661"/>
        <w:gridCol w:w="540"/>
        <w:gridCol w:w="518"/>
        <w:gridCol w:w="241"/>
        <w:gridCol w:w="3075"/>
        <w:gridCol w:w="709"/>
        <w:gridCol w:w="673"/>
        <w:gridCol w:w="71"/>
        <w:gridCol w:w="1548"/>
        <w:gridCol w:w="694"/>
        <w:gridCol w:w="198"/>
        <w:gridCol w:w="811"/>
        <w:gridCol w:w="1918"/>
      </w:tblGrid>
      <w:tr w:rsidR="00B136A5" w:rsidRPr="00B136A5" w:rsidTr="00395182">
        <w:trPr>
          <w:trHeight w:val="597"/>
          <w:jc w:val="center"/>
        </w:trPr>
        <w:tc>
          <w:tcPr>
            <w:tcW w:w="14820" w:type="dxa"/>
            <w:gridSpan w:val="14"/>
            <w:tcBorders>
              <w:top w:val="nil"/>
              <w:left w:val="nil"/>
              <w:bottom w:val="nil"/>
              <w:right w:val="nil"/>
            </w:tcBorders>
            <w:vAlign w:val="bottom"/>
          </w:tcPr>
          <w:p w:rsidR="00B136A5" w:rsidRPr="00B136A5" w:rsidRDefault="00B136A5" w:rsidP="00B136A5">
            <w:pPr>
              <w:widowControl/>
              <w:jc w:val="center"/>
              <w:rPr>
                <w:rFonts w:ascii="宋体" w:eastAsia="宋体" w:hAnsi="宋体" w:cs="Arial"/>
                <w:color w:val="000000"/>
                <w:kern w:val="0"/>
                <w:sz w:val="40"/>
                <w:szCs w:val="40"/>
              </w:rPr>
            </w:pPr>
            <w:r w:rsidRPr="00B136A5">
              <w:rPr>
                <w:rFonts w:ascii="宋体" w:eastAsia="宋体" w:hAnsi="宋体" w:cs="Arial" w:hint="eastAsia"/>
                <w:b/>
                <w:bCs/>
                <w:color w:val="000000"/>
                <w:kern w:val="0"/>
                <w:sz w:val="36"/>
                <w:szCs w:val="36"/>
              </w:rPr>
              <w:lastRenderedPageBreak/>
              <w:t>财政拨款收入支出决算总表</w:t>
            </w:r>
          </w:p>
        </w:tc>
      </w:tr>
      <w:tr w:rsidR="00B136A5" w:rsidRPr="00B136A5" w:rsidTr="00395182">
        <w:trPr>
          <w:trHeight w:hRule="exact" w:val="272"/>
          <w:jc w:val="center"/>
        </w:trPr>
        <w:tc>
          <w:tcPr>
            <w:tcW w:w="4364" w:type="dxa"/>
            <w:gridSpan w:val="3"/>
            <w:tcBorders>
              <w:top w:val="nil"/>
              <w:left w:val="nil"/>
              <w:bottom w:val="nil"/>
              <w:right w:val="nil"/>
            </w:tcBorders>
            <w:vAlign w:val="bottom"/>
          </w:tcPr>
          <w:p w:rsidR="00B136A5" w:rsidRPr="00B136A5" w:rsidRDefault="00B136A5" w:rsidP="00B136A5">
            <w:pPr>
              <w:widowControl/>
              <w:jc w:val="left"/>
              <w:rPr>
                <w:rFonts w:ascii="Arial" w:eastAsia="宋体" w:hAnsi="Arial" w:cs="Arial"/>
                <w:color w:val="000000"/>
                <w:kern w:val="0"/>
                <w:sz w:val="18"/>
                <w:szCs w:val="18"/>
              </w:rPr>
            </w:pPr>
          </w:p>
        </w:tc>
        <w:tc>
          <w:tcPr>
            <w:tcW w:w="518" w:type="dxa"/>
            <w:tcBorders>
              <w:top w:val="nil"/>
              <w:left w:val="nil"/>
              <w:bottom w:val="nil"/>
              <w:right w:val="nil"/>
            </w:tcBorders>
            <w:vAlign w:val="bottom"/>
          </w:tcPr>
          <w:p w:rsidR="00B136A5" w:rsidRPr="00B136A5" w:rsidRDefault="00B136A5" w:rsidP="00B136A5">
            <w:pPr>
              <w:widowControl/>
              <w:jc w:val="left"/>
              <w:rPr>
                <w:rFonts w:ascii="Arial" w:eastAsia="宋体" w:hAnsi="Arial" w:cs="Arial"/>
                <w:color w:val="000000"/>
                <w:kern w:val="0"/>
                <w:sz w:val="18"/>
                <w:szCs w:val="18"/>
              </w:rPr>
            </w:pPr>
          </w:p>
        </w:tc>
        <w:tc>
          <w:tcPr>
            <w:tcW w:w="241" w:type="dxa"/>
            <w:tcBorders>
              <w:top w:val="nil"/>
              <w:left w:val="nil"/>
              <w:bottom w:val="nil"/>
              <w:right w:val="nil"/>
            </w:tcBorders>
            <w:vAlign w:val="bottom"/>
          </w:tcPr>
          <w:p w:rsidR="00B136A5" w:rsidRPr="00B136A5" w:rsidRDefault="00B136A5" w:rsidP="00B136A5">
            <w:pPr>
              <w:widowControl/>
              <w:jc w:val="left"/>
              <w:rPr>
                <w:rFonts w:ascii="Arial" w:eastAsia="宋体" w:hAnsi="Arial" w:cs="Arial"/>
                <w:color w:val="000000"/>
                <w:kern w:val="0"/>
                <w:sz w:val="18"/>
                <w:szCs w:val="18"/>
              </w:rPr>
            </w:pPr>
          </w:p>
        </w:tc>
        <w:tc>
          <w:tcPr>
            <w:tcW w:w="4528" w:type="dxa"/>
            <w:gridSpan w:val="4"/>
            <w:tcBorders>
              <w:top w:val="nil"/>
              <w:left w:val="nil"/>
              <w:bottom w:val="nil"/>
              <w:right w:val="nil"/>
            </w:tcBorders>
            <w:vAlign w:val="bottom"/>
          </w:tcPr>
          <w:p w:rsidR="00B136A5" w:rsidRPr="00B136A5" w:rsidRDefault="00B136A5" w:rsidP="00B136A5">
            <w:pPr>
              <w:widowControl/>
              <w:jc w:val="left"/>
              <w:rPr>
                <w:rFonts w:ascii="Arial" w:eastAsia="宋体" w:hAnsi="Arial" w:cs="Arial"/>
                <w:color w:val="000000"/>
                <w:kern w:val="0"/>
                <w:sz w:val="18"/>
                <w:szCs w:val="18"/>
              </w:rPr>
            </w:pPr>
          </w:p>
        </w:tc>
        <w:tc>
          <w:tcPr>
            <w:tcW w:w="1548" w:type="dxa"/>
            <w:tcBorders>
              <w:top w:val="nil"/>
              <w:left w:val="nil"/>
              <w:bottom w:val="nil"/>
              <w:right w:val="nil"/>
            </w:tcBorders>
            <w:vAlign w:val="bottom"/>
          </w:tcPr>
          <w:p w:rsidR="00B136A5" w:rsidRPr="00B136A5" w:rsidRDefault="00B136A5" w:rsidP="00B136A5">
            <w:pPr>
              <w:widowControl/>
              <w:jc w:val="left"/>
              <w:rPr>
                <w:rFonts w:ascii="Arial" w:eastAsia="宋体" w:hAnsi="Arial" w:cs="Arial"/>
                <w:color w:val="000000"/>
                <w:kern w:val="0"/>
                <w:sz w:val="18"/>
                <w:szCs w:val="18"/>
              </w:rPr>
            </w:pPr>
          </w:p>
        </w:tc>
        <w:tc>
          <w:tcPr>
            <w:tcW w:w="694" w:type="dxa"/>
            <w:tcBorders>
              <w:top w:val="nil"/>
              <w:left w:val="nil"/>
              <w:bottom w:val="nil"/>
              <w:right w:val="nil"/>
            </w:tcBorders>
            <w:vAlign w:val="bottom"/>
          </w:tcPr>
          <w:p w:rsidR="00B136A5" w:rsidRPr="00B136A5" w:rsidRDefault="00B136A5" w:rsidP="00B136A5">
            <w:pPr>
              <w:widowControl/>
              <w:jc w:val="left"/>
              <w:rPr>
                <w:rFonts w:ascii="Arial" w:eastAsia="宋体" w:hAnsi="Arial" w:cs="Arial"/>
                <w:color w:val="000000"/>
                <w:kern w:val="0"/>
                <w:sz w:val="18"/>
                <w:szCs w:val="18"/>
              </w:rPr>
            </w:pPr>
          </w:p>
        </w:tc>
        <w:tc>
          <w:tcPr>
            <w:tcW w:w="1009" w:type="dxa"/>
            <w:gridSpan w:val="2"/>
            <w:tcBorders>
              <w:top w:val="nil"/>
              <w:left w:val="nil"/>
              <w:bottom w:val="nil"/>
              <w:right w:val="nil"/>
            </w:tcBorders>
            <w:vAlign w:val="bottom"/>
          </w:tcPr>
          <w:p w:rsidR="00B136A5" w:rsidRPr="00B136A5" w:rsidRDefault="00B136A5" w:rsidP="00B136A5">
            <w:pPr>
              <w:widowControl/>
              <w:jc w:val="left"/>
              <w:rPr>
                <w:rFonts w:ascii="Arial" w:eastAsia="宋体" w:hAnsi="Arial" w:cs="Arial"/>
                <w:color w:val="000000"/>
                <w:kern w:val="0"/>
                <w:sz w:val="18"/>
                <w:szCs w:val="18"/>
              </w:rPr>
            </w:pPr>
          </w:p>
        </w:tc>
        <w:tc>
          <w:tcPr>
            <w:tcW w:w="1918" w:type="dxa"/>
            <w:tcBorders>
              <w:top w:val="nil"/>
              <w:left w:val="nil"/>
              <w:bottom w:val="nil"/>
              <w:right w:val="nil"/>
            </w:tcBorders>
            <w:vAlign w:val="bottom"/>
          </w:tcPr>
          <w:p w:rsidR="00B136A5" w:rsidRPr="00B136A5" w:rsidRDefault="00B136A5" w:rsidP="00B136A5">
            <w:pPr>
              <w:widowControl/>
              <w:jc w:val="left"/>
              <w:rPr>
                <w:rFonts w:ascii="宋体" w:eastAsia="宋体" w:hAnsi="宋体" w:cs="Arial"/>
                <w:color w:val="000000"/>
                <w:kern w:val="0"/>
                <w:sz w:val="18"/>
                <w:szCs w:val="18"/>
              </w:rPr>
            </w:pPr>
            <w:r w:rsidRPr="00B136A5">
              <w:rPr>
                <w:rFonts w:ascii="宋体" w:eastAsia="宋体" w:hAnsi="宋体" w:cs="Arial" w:hint="eastAsia"/>
                <w:color w:val="000000"/>
                <w:kern w:val="0"/>
                <w:sz w:val="18"/>
                <w:szCs w:val="18"/>
              </w:rPr>
              <w:t>公开04表</w:t>
            </w:r>
          </w:p>
        </w:tc>
      </w:tr>
      <w:tr w:rsidR="00B136A5" w:rsidRPr="00B136A5" w:rsidTr="00395182">
        <w:trPr>
          <w:trHeight w:hRule="exact" w:val="272"/>
          <w:jc w:val="center"/>
        </w:trPr>
        <w:tc>
          <w:tcPr>
            <w:tcW w:w="4364" w:type="dxa"/>
            <w:gridSpan w:val="3"/>
            <w:tcBorders>
              <w:top w:val="nil"/>
              <w:left w:val="nil"/>
              <w:bottom w:val="nil"/>
              <w:right w:val="nil"/>
            </w:tcBorders>
            <w:vAlign w:val="bottom"/>
          </w:tcPr>
          <w:p w:rsidR="00B136A5" w:rsidRPr="00B136A5" w:rsidRDefault="00B136A5" w:rsidP="00B136A5">
            <w:pPr>
              <w:widowControl/>
              <w:jc w:val="left"/>
              <w:rPr>
                <w:rFonts w:ascii="宋体" w:eastAsia="宋体" w:hAnsi="宋体" w:cs="Arial"/>
                <w:color w:val="000000"/>
                <w:kern w:val="0"/>
                <w:sz w:val="18"/>
                <w:szCs w:val="18"/>
              </w:rPr>
            </w:pPr>
            <w:r w:rsidRPr="00B136A5">
              <w:rPr>
                <w:rFonts w:ascii="宋体" w:eastAsia="宋体" w:hAnsi="宋体" w:cs="Arial" w:hint="eastAsia"/>
                <w:color w:val="000000"/>
                <w:kern w:val="0"/>
                <w:sz w:val="18"/>
                <w:szCs w:val="18"/>
              </w:rPr>
              <w:t>公开部门：</w:t>
            </w:r>
          </w:p>
        </w:tc>
        <w:tc>
          <w:tcPr>
            <w:tcW w:w="518" w:type="dxa"/>
            <w:tcBorders>
              <w:top w:val="nil"/>
              <w:left w:val="nil"/>
              <w:bottom w:val="nil"/>
              <w:right w:val="nil"/>
            </w:tcBorders>
            <w:vAlign w:val="bottom"/>
          </w:tcPr>
          <w:p w:rsidR="00B136A5" w:rsidRPr="00B136A5" w:rsidRDefault="00B136A5" w:rsidP="00B136A5">
            <w:pPr>
              <w:widowControl/>
              <w:jc w:val="left"/>
              <w:rPr>
                <w:rFonts w:ascii="Arial" w:eastAsia="宋体" w:hAnsi="Arial" w:cs="Arial"/>
                <w:color w:val="000000"/>
                <w:kern w:val="0"/>
                <w:sz w:val="18"/>
                <w:szCs w:val="18"/>
              </w:rPr>
            </w:pPr>
          </w:p>
        </w:tc>
        <w:tc>
          <w:tcPr>
            <w:tcW w:w="241" w:type="dxa"/>
            <w:tcBorders>
              <w:top w:val="nil"/>
              <w:left w:val="nil"/>
              <w:bottom w:val="nil"/>
              <w:right w:val="nil"/>
            </w:tcBorders>
            <w:vAlign w:val="bottom"/>
          </w:tcPr>
          <w:p w:rsidR="00B136A5" w:rsidRPr="00B136A5" w:rsidRDefault="00B136A5" w:rsidP="00B136A5">
            <w:pPr>
              <w:widowControl/>
              <w:jc w:val="left"/>
              <w:rPr>
                <w:rFonts w:ascii="Arial" w:eastAsia="宋体" w:hAnsi="Arial" w:cs="Arial"/>
                <w:color w:val="000000"/>
                <w:kern w:val="0"/>
                <w:sz w:val="18"/>
                <w:szCs w:val="18"/>
              </w:rPr>
            </w:pPr>
          </w:p>
        </w:tc>
        <w:tc>
          <w:tcPr>
            <w:tcW w:w="4528" w:type="dxa"/>
            <w:gridSpan w:val="4"/>
            <w:tcBorders>
              <w:top w:val="nil"/>
              <w:left w:val="nil"/>
              <w:bottom w:val="nil"/>
              <w:right w:val="nil"/>
            </w:tcBorders>
            <w:vAlign w:val="bottom"/>
          </w:tcPr>
          <w:p w:rsidR="00B136A5" w:rsidRPr="00B136A5" w:rsidRDefault="00B136A5" w:rsidP="00B136A5">
            <w:pPr>
              <w:widowControl/>
              <w:jc w:val="left"/>
              <w:rPr>
                <w:rFonts w:ascii="Arial" w:eastAsia="宋体" w:hAnsi="Arial" w:cs="Arial"/>
                <w:color w:val="000000"/>
                <w:kern w:val="0"/>
                <w:sz w:val="18"/>
                <w:szCs w:val="18"/>
              </w:rPr>
            </w:pPr>
          </w:p>
        </w:tc>
        <w:tc>
          <w:tcPr>
            <w:tcW w:w="1548" w:type="dxa"/>
            <w:tcBorders>
              <w:top w:val="nil"/>
              <w:left w:val="nil"/>
              <w:bottom w:val="nil"/>
              <w:right w:val="nil"/>
            </w:tcBorders>
            <w:vAlign w:val="bottom"/>
          </w:tcPr>
          <w:p w:rsidR="00B136A5" w:rsidRPr="00B136A5" w:rsidRDefault="00B136A5" w:rsidP="00B136A5">
            <w:pPr>
              <w:widowControl/>
              <w:jc w:val="left"/>
              <w:rPr>
                <w:rFonts w:ascii="Arial" w:eastAsia="宋体" w:hAnsi="Arial" w:cs="Arial"/>
                <w:color w:val="000000"/>
                <w:kern w:val="0"/>
                <w:sz w:val="18"/>
                <w:szCs w:val="18"/>
              </w:rPr>
            </w:pPr>
          </w:p>
        </w:tc>
        <w:tc>
          <w:tcPr>
            <w:tcW w:w="694" w:type="dxa"/>
            <w:tcBorders>
              <w:top w:val="nil"/>
              <w:left w:val="nil"/>
              <w:bottom w:val="nil"/>
              <w:right w:val="nil"/>
            </w:tcBorders>
            <w:vAlign w:val="bottom"/>
          </w:tcPr>
          <w:p w:rsidR="00B136A5" w:rsidRPr="00B136A5" w:rsidRDefault="00B136A5" w:rsidP="00B136A5">
            <w:pPr>
              <w:widowControl/>
              <w:jc w:val="center"/>
              <w:rPr>
                <w:rFonts w:ascii="宋体" w:eastAsia="宋体" w:hAnsi="宋体" w:cs="Arial"/>
                <w:color w:val="000000"/>
                <w:kern w:val="0"/>
                <w:sz w:val="18"/>
                <w:szCs w:val="18"/>
              </w:rPr>
            </w:pPr>
          </w:p>
        </w:tc>
        <w:tc>
          <w:tcPr>
            <w:tcW w:w="1009" w:type="dxa"/>
            <w:gridSpan w:val="2"/>
            <w:tcBorders>
              <w:top w:val="nil"/>
              <w:left w:val="nil"/>
              <w:bottom w:val="nil"/>
              <w:right w:val="nil"/>
            </w:tcBorders>
            <w:vAlign w:val="bottom"/>
          </w:tcPr>
          <w:p w:rsidR="00B136A5" w:rsidRPr="00B136A5" w:rsidRDefault="00B136A5" w:rsidP="00B136A5">
            <w:pPr>
              <w:widowControl/>
              <w:jc w:val="left"/>
              <w:rPr>
                <w:rFonts w:ascii="Arial" w:eastAsia="宋体" w:hAnsi="Arial" w:cs="Arial"/>
                <w:color w:val="000000"/>
                <w:kern w:val="0"/>
                <w:sz w:val="18"/>
                <w:szCs w:val="18"/>
              </w:rPr>
            </w:pPr>
          </w:p>
        </w:tc>
        <w:tc>
          <w:tcPr>
            <w:tcW w:w="1918" w:type="dxa"/>
            <w:tcBorders>
              <w:top w:val="nil"/>
              <w:left w:val="nil"/>
              <w:bottom w:val="nil"/>
              <w:right w:val="nil"/>
            </w:tcBorders>
            <w:vAlign w:val="bottom"/>
          </w:tcPr>
          <w:p w:rsidR="00B136A5" w:rsidRPr="00B136A5" w:rsidRDefault="00B136A5" w:rsidP="00B136A5">
            <w:pPr>
              <w:widowControl/>
              <w:jc w:val="left"/>
              <w:rPr>
                <w:rFonts w:ascii="宋体" w:eastAsia="宋体" w:hAnsi="宋体" w:cs="Arial"/>
                <w:color w:val="000000"/>
                <w:kern w:val="0"/>
                <w:sz w:val="18"/>
                <w:szCs w:val="18"/>
              </w:rPr>
            </w:pPr>
            <w:r w:rsidRPr="00B136A5">
              <w:rPr>
                <w:rFonts w:ascii="宋体" w:eastAsia="宋体" w:hAnsi="宋体" w:cs="Arial" w:hint="eastAsia"/>
                <w:color w:val="000000"/>
                <w:kern w:val="0"/>
                <w:sz w:val="18"/>
                <w:szCs w:val="18"/>
              </w:rPr>
              <w:t>金额单位：元</w:t>
            </w:r>
          </w:p>
        </w:tc>
      </w:tr>
      <w:tr w:rsidR="00B136A5" w:rsidRPr="00B136A5" w:rsidTr="00395182">
        <w:trPr>
          <w:trHeight w:hRule="exact" w:val="272"/>
          <w:jc w:val="center"/>
        </w:trPr>
        <w:tc>
          <w:tcPr>
            <w:tcW w:w="5123" w:type="dxa"/>
            <w:gridSpan w:val="5"/>
            <w:tcBorders>
              <w:top w:val="single" w:sz="8" w:space="0" w:color="000000"/>
              <w:left w:val="single" w:sz="8" w:space="0" w:color="000000"/>
              <w:bottom w:val="single" w:sz="4" w:space="0" w:color="000000"/>
              <w:right w:val="single" w:sz="4" w:space="0" w:color="000000"/>
            </w:tcBorders>
            <w:vAlign w:val="center"/>
          </w:tcPr>
          <w:p w:rsidR="00B136A5" w:rsidRPr="00B136A5" w:rsidRDefault="00B136A5" w:rsidP="00B136A5">
            <w:pPr>
              <w:widowControl/>
              <w:jc w:val="center"/>
              <w:rPr>
                <w:rFonts w:ascii="宋体" w:eastAsia="宋体" w:hAnsi="宋体" w:cs="Arial"/>
                <w:color w:val="000000"/>
                <w:kern w:val="0"/>
                <w:sz w:val="18"/>
                <w:szCs w:val="18"/>
              </w:rPr>
            </w:pPr>
            <w:r w:rsidRPr="00B136A5">
              <w:rPr>
                <w:rFonts w:ascii="宋体" w:eastAsia="宋体" w:hAnsi="宋体" w:cs="Arial" w:hint="eastAsia"/>
                <w:color w:val="000000"/>
                <w:kern w:val="0"/>
                <w:sz w:val="18"/>
                <w:szCs w:val="18"/>
              </w:rPr>
              <w:t>收     入</w:t>
            </w:r>
          </w:p>
        </w:tc>
        <w:tc>
          <w:tcPr>
            <w:tcW w:w="9697" w:type="dxa"/>
            <w:gridSpan w:val="9"/>
            <w:tcBorders>
              <w:top w:val="single" w:sz="8" w:space="0" w:color="000000"/>
              <w:left w:val="nil"/>
              <w:bottom w:val="single" w:sz="4" w:space="0" w:color="000000"/>
              <w:right w:val="single" w:sz="4" w:space="0" w:color="000000"/>
            </w:tcBorders>
            <w:vAlign w:val="center"/>
          </w:tcPr>
          <w:p w:rsidR="00B136A5" w:rsidRPr="00B136A5" w:rsidRDefault="00B136A5" w:rsidP="00B136A5">
            <w:pPr>
              <w:widowControl/>
              <w:jc w:val="center"/>
              <w:rPr>
                <w:rFonts w:ascii="宋体" w:eastAsia="宋体" w:hAnsi="宋体" w:cs="Arial"/>
                <w:color w:val="000000"/>
                <w:kern w:val="0"/>
                <w:sz w:val="18"/>
                <w:szCs w:val="18"/>
              </w:rPr>
            </w:pPr>
            <w:r w:rsidRPr="00B136A5">
              <w:rPr>
                <w:rFonts w:ascii="宋体" w:eastAsia="宋体" w:hAnsi="宋体" w:cs="Arial" w:hint="eastAsia"/>
                <w:color w:val="000000"/>
                <w:kern w:val="0"/>
                <w:sz w:val="18"/>
                <w:szCs w:val="18"/>
              </w:rPr>
              <w:t>支     出</w:t>
            </w:r>
          </w:p>
        </w:tc>
      </w:tr>
      <w:tr w:rsidR="00B136A5" w:rsidRPr="00B136A5" w:rsidTr="00395182">
        <w:trPr>
          <w:trHeight w:hRule="exact" w:val="272"/>
          <w:jc w:val="center"/>
        </w:trPr>
        <w:tc>
          <w:tcPr>
            <w:tcW w:w="3163" w:type="dxa"/>
            <w:vMerge w:val="restart"/>
            <w:tcBorders>
              <w:top w:val="nil"/>
              <w:left w:val="single" w:sz="8" w:space="0" w:color="000000"/>
              <w:bottom w:val="single" w:sz="4" w:space="0" w:color="000000"/>
              <w:right w:val="single" w:sz="4" w:space="0" w:color="000000"/>
            </w:tcBorders>
            <w:vAlign w:val="center"/>
          </w:tcPr>
          <w:p w:rsidR="00B136A5" w:rsidRPr="00B136A5" w:rsidRDefault="00B136A5" w:rsidP="00B136A5">
            <w:pPr>
              <w:widowControl/>
              <w:jc w:val="center"/>
              <w:rPr>
                <w:rFonts w:ascii="宋体" w:eastAsia="宋体" w:hAnsi="宋体" w:cs="Arial"/>
                <w:color w:val="000000"/>
                <w:kern w:val="0"/>
                <w:sz w:val="18"/>
                <w:szCs w:val="18"/>
              </w:rPr>
            </w:pPr>
            <w:r w:rsidRPr="00B136A5">
              <w:rPr>
                <w:rFonts w:ascii="宋体" w:eastAsia="宋体" w:hAnsi="宋体" w:cs="Arial" w:hint="eastAsia"/>
                <w:color w:val="000000"/>
                <w:kern w:val="0"/>
                <w:sz w:val="18"/>
                <w:szCs w:val="18"/>
              </w:rPr>
              <w:t>项    目</w:t>
            </w:r>
          </w:p>
        </w:tc>
        <w:tc>
          <w:tcPr>
            <w:tcW w:w="661" w:type="dxa"/>
            <w:vMerge w:val="restart"/>
            <w:tcBorders>
              <w:top w:val="nil"/>
              <w:left w:val="nil"/>
              <w:bottom w:val="single" w:sz="4" w:space="0" w:color="000000"/>
              <w:right w:val="single" w:sz="4" w:space="0" w:color="000000"/>
            </w:tcBorders>
            <w:vAlign w:val="center"/>
          </w:tcPr>
          <w:p w:rsidR="00B136A5" w:rsidRPr="00B136A5" w:rsidRDefault="00B136A5" w:rsidP="00B136A5">
            <w:pPr>
              <w:widowControl/>
              <w:jc w:val="center"/>
              <w:rPr>
                <w:rFonts w:ascii="宋体" w:eastAsia="宋体" w:hAnsi="宋体" w:cs="Arial"/>
                <w:color w:val="000000"/>
                <w:kern w:val="0"/>
                <w:sz w:val="18"/>
                <w:szCs w:val="18"/>
              </w:rPr>
            </w:pPr>
            <w:r w:rsidRPr="00B136A5">
              <w:rPr>
                <w:rFonts w:ascii="宋体" w:eastAsia="宋体" w:hAnsi="宋体" w:cs="Arial" w:hint="eastAsia"/>
                <w:color w:val="000000"/>
                <w:kern w:val="0"/>
                <w:sz w:val="18"/>
                <w:szCs w:val="18"/>
              </w:rPr>
              <w:t>行次</w:t>
            </w:r>
          </w:p>
        </w:tc>
        <w:tc>
          <w:tcPr>
            <w:tcW w:w="1299" w:type="dxa"/>
            <w:gridSpan w:val="3"/>
            <w:vMerge w:val="restart"/>
            <w:tcBorders>
              <w:top w:val="nil"/>
              <w:left w:val="nil"/>
              <w:bottom w:val="single" w:sz="4" w:space="0" w:color="000000"/>
              <w:right w:val="single" w:sz="4" w:space="0" w:color="000000"/>
            </w:tcBorders>
            <w:vAlign w:val="center"/>
          </w:tcPr>
          <w:p w:rsidR="00B136A5" w:rsidRPr="00B136A5" w:rsidRDefault="00B136A5" w:rsidP="00B136A5">
            <w:pPr>
              <w:widowControl/>
              <w:jc w:val="center"/>
              <w:rPr>
                <w:rFonts w:ascii="宋体" w:eastAsia="宋体" w:hAnsi="宋体" w:cs="Arial"/>
                <w:color w:val="000000"/>
                <w:kern w:val="0"/>
                <w:sz w:val="18"/>
                <w:szCs w:val="18"/>
              </w:rPr>
            </w:pPr>
            <w:r w:rsidRPr="00B136A5">
              <w:rPr>
                <w:rFonts w:ascii="宋体" w:eastAsia="宋体" w:hAnsi="宋体" w:cs="Arial" w:hint="eastAsia"/>
                <w:color w:val="000000"/>
                <w:kern w:val="0"/>
                <w:sz w:val="18"/>
                <w:szCs w:val="18"/>
              </w:rPr>
              <w:t>决算数</w:t>
            </w:r>
          </w:p>
        </w:tc>
        <w:tc>
          <w:tcPr>
            <w:tcW w:w="3075" w:type="dxa"/>
            <w:vMerge w:val="restart"/>
            <w:tcBorders>
              <w:top w:val="nil"/>
              <w:left w:val="nil"/>
              <w:bottom w:val="single" w:sz="4" w:space="0" w:color="000000"/>
              <w:right w:val="single" w:sz="4" w:space="0" w:color="000000"/>
            </w:tcBorders>
            <w:vAlign w:val="center"/>
          </w:tcPr>
          <w:p w:rsidR="00B136A5" w:rsidRPr="00B136A5" w:rsidRDefault="00B136A5" w:rsidP="00B136A5">
            <w:pPr>
              <w:widowControl/>
              <w:jc w:val="center"/>
              <w:rPr>
                <w:rFonts w:ascii="宋体" w:eastAsia="宋体" w:hAnsi="宋体" w:cs="Arial"/>
                <w:color w:val="000000"/>
                <w:kern w:val="0"/>
                <w:sz w:val="18"/>
                <w:szCs w:val="18"/>
              </w:rPr>
            </w:pPr>
            <w:r w:rsidRPr="00B136A5">
              <w:rPr>
                <w:rFonts w:ascii="宋体" w:eastAsia="宋体" w:hAnsi="宋体" w:cs="Arial" w:hint="eastAsia"/>
                <w:color w:val="000000"/>
                <w:kern w:val="0"/>
                <w:sz w:val="18"/>
                <w:szCs w:val="18"/>
              </w:rPr>
              <w:t>项  目(按功能分类)</w:t>
            </w:r>
          </w:p>
        </w:tc>
        <w:tc>
          <w:tcPr>
            <w:tcW w:w="709" w:type="dxa"/>
            <w:vMerge w:val="restart"/>
            <w:tcBorders>
              <w:top w:val="nil"/>
              <w:left w:val="nil"/>
              <w:bottom w:val="single" w:sz="4" w:space="0" w:color="000000"/>
              <w:right w:val="single" w:sz="4" w:space="0" w:color="000000"/>
            </w:tcBorders>
            <w:vAlign w:val="center"/>
          </w:tcPr>
          <w:p w:rsidR="00B136A5" w:rsidRPr="00B136A5" w:rsidRDefault="00B136A5" w:rsidP="00B136A5">
            <w:pPr>
              <w:widowControl/>
              <w:jc w:val="center"/>
              <w:rPr>
                <w:rFonts w:ascii="宋体" w:eastAsia="宋体" w:hAnsi="宋体" w:cs="Arial"/>
                <w:color w:val="000000"/>
                <w:kern w:val="0"/>
                <w:sz w:val="18"/>
                <w:szCs w:val="18"/>
              </w:rPr>
            </w:pPr>
            <w:r w:rsidRPr="00B136A5">
              <w:rPr>
                <w:rFonts w:ascii="宋体" w:eastAsia="宋体" w:hAnsi="宋体" w:cs="Arial" w:hint="eastAsia"/>
                <w:color w:val="000000"/>
                <w:kern w:val="0"/>
                <w:sz w:val="18"/>
                <w:szCs w:val="18"/>
              </w:rPr>
              <w:t>行次</w:t>
            </w:r>
          </w:p>
        </w:tc>
        <w:tc>
          <w:tcPr>
            <w:tcW w:w="5913" w:type="dxa"/>
            <w:gridSpan w:val="7"/>
            <w:tcBorders>
              <w:top w:val="single" w:sz="4" w:space="0" w:color="000000"/>
              <w:left w:val="nil"/>
              <w:bottom w:val="single" w:sz="4" w:space="0" w:color="000000"/>
              <w:right w:val="single" w:sz="4" w:space="0" w:color="000000"/>
            </w:tcBorders>
            <w:vAlign w:val="center"/>
          </w:tcPr>
          <w:p w:rsidR="00B136A5" w:rsidRPr="00B136A5" w:rsidRDefault="00B136A5" w:rsidP="00B136A5">
            <w:pPr>
              <w:widowControl/>
              <w:jc w:val="center"/>
              <w:rPr>
                <w:rFonts w:ascii="宋体" w:eastAsia="宋体" w:hAnsi="宋体" w:cs="Arial"/>
                <w:color w:val="000000"/>
                <w:kern w:val="0"/>
                <w:sz w:val="18"/>
                <w:szCs w:val="18"/>
              </w:rPr>
            </w:pPr>
            <w:r w:rsidRPr="00B136A5">
              <w:rPr>
                <w:rFonts w:ascii="宋体" w:eastAsia="宋体" w:hAnsi="宋体" w:cs="Arial" w:hint="eastAsia"/>
                <w:color w:val="000000"/>
                <w:kern w:val="0"/>
                <w:sz w:val="18"/>
                <w:szCs w:val="18"/>
              </w:rPr>
              <w:t>决算数</w:t>
            </w:r>
          </w:p>
        </w:tc>
      </w:tr>
      <w:tr w:rsidR="00B136A5" w:rsidRPr="00B136A5" w:rsidTr="00395182">
        <w:trPr>
          <w:trHeight w:hRule="exact" w:val="272"/>
          <w:jc w:val="center"/>
        </w:trPr>
        <w:tc>
          <w:tcPr>
            <w:tcW w:w="3163" w:type="dxa"/>
            <w:vMerge/>
            <w:tcBorders>
              <w:top w:val="nil"/>
              <w:left w:val="single" w:sz="8" w:space="0" w:color="000000"/>
              <w:bottom w:val="single" w:sz="4" w:space="0" w:color="000000"/>
              <w:right w:val="single" w:sz="4" w:space="0" w:color="000000"/>
            </w:tcBorders>
            <w:vAlign w:val="center"/>
          </w:tcPr>
          <w:p w:rsidR="00B136A5" w:rsidRPr="00B136A5" w:rsidRDefault="00B136A5" w:rsidP="00B136A5">
            <w:pPr>
              <w:widowControl/>
              <w:jc w:val="left"/>
              <w:rPr>
                <w:rFonts w:ascii="宋体" w:eastAsia="宋体" w:hAnsi="宋体" w:cs="Arial"/>
                <w:color w:val="000000"/>
                <w:kern w:val="0"/>
                <w:sz w:val="18"/>
                <w:szCs w:val="18"/>
              </w:rPr>
            </w:pPr>
          </w:p>
        </w:tc>
        <w:tc>
          <w:tcPr>
            <w:tcW w:w="661" w:type="dxa"/>
            <w:vMerge/>
            <w:tcBorders>
              <w:top w:val="nil"/>
              <w:left w:val="nil"/>
              <w:bottom w:val="single" w:sz="4" w:space="0" w:color="000000"/>
              <w:right w:val="single" w:sz="4" w:space="0" w:color="000000"/>
            </w:tcBorders>
            <w:vAlign w:val="center"/>
          </w:tcPr>
          <w:p w:rsidR="00B136A5" w:rsidRPr="00B136A5" w:rsidRDefault="00B136A5" w:rsidP="00B136A5">
            <w:pPr>
              <w:widowControl/>
              <w:jc w:val="left"/>
              <w:rPr>
                <w:rFonts w:ascii="宋体" w:eastAsia="宋体" w:hAnsi="宋体" w:cs="Arial"/>
                <w:color w:val="000000"/>
                <w:kern w:val="0"/>
                <w:sz w:val="18"/>
                <w:szCs w:val="18"/>
              </w:rPr>
            </w:pPr>
          </w:p>
        </w:tc>
        <w:tc>
          <w:tcPr>
            <w:tcW w:w="1299" w:type="dxa"/>
            <w:gridSpan w:val="3"/>
            <w:vMerge/>
            <w:tcBorders>
              <w:top w:val="nil"/>
              <w:left w:val="nil"/>
              <w:bottom w:val="single" w:sz="4" w:space="0" w:color="000000"/>
              <w:right w:val="single" w:sz="4" w:space="0" w:color="000000"/>
            </w:tcBorders>
            <w:vAlign w:val="center"/>
          </w:tcPr>
          <w:p w:rsidR="00B136A5" w:rsidRPr="00B136A5" w:rsidRDefault="00B136A5" w:rsidP="00B136A5">
            <w:pPr>
              <w:widowControl/>
              <w:jc w:val="left"/>
              <w:rPr>
                <w:rFonts w:ascii="宋体" w:eastAsia="宋体" w:hAnsi="宋体" w:cs="Arial"/>
                <w:color w:val="000000"/>
                <w:kern w:val="0"/>
                <w:sz w:val="18"/>
                <w:szCs w:val="18"/>
              </w:rPr>
            </w:pPr>
          </w:p>
        </w:tc>
        <w:tc>
          <w:tcPr>
            <w:tcW w:w="3075" w:type="dxa"/>
            <w:vMerge/>
            <w:tcBorders>
              <w:top w:val="nil"/>
              <w:left w:val="nil"/>
              <w:bottom w:val="single" w:sz="4" w:space="0" w:color="000000"/>
              <w:right w:val="single" w:sz="4" w:space="0" w:color="000000"/>
            </w:tcBorders>
            <w:vAlign w:val="center"/>
          </w:tcPr>
          <w:p w:rsidR="00B136A5" w:rsidRPr="00B136A5" w:rsidRDefault="00B136A5" w:rsidP="00B136A5">
            <w:pPr>
              <w:widowControl/>
              <w:jc w:val="left"/>
              <w:rPr>
                <w:rFonts w:ascii="宋体" w:eastAsia="宋体" w:hAnsi="宋体" w:cs="Arial"/>
                <w:color w:val="000000"/>
                <w:kern w:val="0"/>
                <w:sz w:val="18"/>
                <w:szCs w:val="18"/>
              </w:rPr>
            </w:pPr>
          </w:p>
        </w:tc>
        <w:tc>
          <w:tcPr>
            <w:tcW w:w="709" w:type="dxa"/>
            <w:vMerge/>
            <w:tcBorders>
              <w:top w:val="nil"/>
              <w:left w:val="nil"/>
              <w:bottom w:val="single" w:sz="4" w:space="0" w:color="000000"/>
              <w:right w:val="single" w:sz="4" w:space="0" w:color="000000"/>
            </w:tcBorders>
            <w:vAlign w:val="center"/>
          </w:tcPr>
          <w:p w:rsidR="00B136A5" w:rsidRPr="00B136A5" w:rsidRDefault="00B136A5" w:rsidP="00B136A5">
            <w:pPr>
              <w:widowControl/>
              <w:jc w:val="left"/>
              <w:rPr>
                <w:rFonts w:ascii="宋体" w:eastAsia="宋体" w:hAnsi="宋体" w:cs="Arial"/>
                <w:color w:val="000000"/>
                <w:kern w:val="0"/>
                <w:sz w:val="18"/>
                <w:szCs w:val="18"/>
              </w:rPr>
            </w:pPr>
          </w:p>
        </w:tc>
        <w:tc>
          <w:tcPr>
            <w:tcW w:w="673" w:type="dxa"/>
            <w:tcBorders>
              <w:top w:val="nil"/>
              <w:left w:val="nil"/>
              <w:bottom w:val="single" w:sz="4" w:space="0" w:color="000000"/>
              <w:right w:val="single" w:sz="4" w:space="0" w:color="000000"/>
            </w:tcBorders>
            <w:vAlign w:val="center"/>
          </w:tcPr>
          <w:p w:rsidR="00B136A5" w:rsidRPr="00B136A5" w:rsidRDefault="00B136A5" w:rsidP="00B136A5">
            <w:pPr>
              <w:widowControl/>
              <w:jc w:val="center"/>
              <w:rPr>
                <w:rFonts w:ascii="宋体" w:eastAsia="宋体" w:hAnsi="宋体" w:cs="Arial"/>
                <w:color w:val="000000"/>
                <w:kern w:val="0"/>
                <w:sz w:val="18"/>
                <w:szCs w:val="18"/>
              </w:rPr>
            </w:pPr>
            <w:r w:rsidRPr="00B136A5">
              <w:rPr>
                <w:rFonts w:ascii="宋体" w:eastAsia="宋体" w:hAnsi="宋体" w:cs="Arial" w:hint="eastAsia"/>
                <w:color w:val="000000"/>
                <w:kern w:val="0"/>
                <w:sz w:val="18"/>
                <w:szCs w:val="18"/>
              </w:rPr>
              <w:t>合计</w:t>
            </w:r>
          </w:p>
        </w:tc>
        <w:tc>
          <w:tcPr>
            <w:tcW w:w="2511" w:type="dxa"/>
            <w:gridSpan w:val="4"/>
            <w:tcBorders>
              <w:top w:val="nil"/>
              <w:left w:val="nil"/>
              <w:bottom w:val="single" w:sz="4" w:space="0" w:color="000000"/>
              <w:right w:val="single" w:sz="4" w:space="0" w:color="000000"/>
            </w:tcBorders>
            <w:vAlign w:val="center"/>
          </w:tcPr>
          <w:p w:rsidR="00B136A5" w:rsidRPr="00B136A5" w:rsidRDefault="00B136A5" w:rsidP="00B136A5">
            <w:pPr>
              <w:widowControl/>
              <w:jc w:val="center"/>
              <w:rPr>
                <w:rFonts w:ascii="宋体" w:eastAsia="宋体" w:hAnsi="宋体" w:cs="Arial"/>
                <w:color w:val="000000"/>
                <w:kern w:val="0"/>
                <w:sz w:val="18"/>
                <w:szCs w:val="18"/>
              </w:rPr>
            </w:pPr>
            <w:r w:rsidRPr="00B136A5">
              <w:rPr>
                <w:rFonts w:ascii="宋体" w:eastAsia="宋体" w:hAnsi="宋体" w:cs="Arial" w:hint="eastAsia"/>
                <w:color w:val="000000"/>
                <w:kern w:val="0"/>
                <w:sz w:val="18"/>
                <w:szCs w:val="18"/>
              </w:rPr>
              <w:t>一般公共预算财政拨款</w:t>
            </w:r>
          </w:p>
        </w:tc>
        <w:tc>
          <w:tcPr>
            <w:tcW w:w="2729" w:type="dxa"/>
            <w:gridSpan w:val="2"/>
            <w:tcBorders>
              <w:top w:val="nil"/>
              <w:left w:val="nil"/>
              <w:bottom w:val="single" w:sz="4" w:space="0" w:color="000000"/>
              <w:right w:val="single" w:sz="4" w:space="0" w:color="000000"/>
            </w:tcBorders>
            <w:vAlign w:val="center"/>
          </w:tcPr>
          <w:p w:rsidR="00B136A5" w:rsidRPr="00B136A5" w:rsidRDefault="00B136A5" w:rsidP="00B136A5">
            <w:pPr>
              <w:widowControl/>
              <w:jc w:val="center"/>
              <w:rPr>
                <w:rFonts w:ascii="宋体" w:eastAsia="宋体" w:hAnsi="宋体" w:cs="Arial"/>
                <w:color w:val="000000"/>
                <w:kern w:val="0"/>
                <w:sz w:val="18"/>
                <w:szCs w:val="18"/>
              </w:rPr>
            </w:pPr>
            <w:r w:rsidRPr="00B136A5">
              <w:rPr>
                <w:rFonts w:ascii="宋体" w:eastAsia="宋体" w:hAnsi="宋体" w:cs="Arial" w:hint="eastAsia"/>
                <w:color w:val="000000"/>
                <w:kern w:val="0"/>
                <w:sz w:val="18"/>
                <w:szCs w:val="18"/>
              </w:rPr>
              <w:t>政府性基金预算财政拨款</w:t>
            </w:r>
          </w:p>
        </w:tc>
      </w:tr>
      <w:tr w:rsidR="00B136A5" w:rsidRPr="00B136A5" w:rsidTr="00395182">
        <w:trPr>
          <w:trHeight w:hRule="exact" w:val="272"/>
          <w:jc w:val="center"/>
        </w:trPr>
        <w:tc>
          <w:tcPr>
            <w:tcW w:w="3163" w:type="dxa"/>
            <w:tcBorders>
              <w:top w:val="nil"/>
              <w:left w:val="single" w:sz="8" w:space="0" w:color="000000"/>
              <w:bottom w:val="single" w:sz="4" w:space="0" w:color="000000"/>
              <w:right w:val="single" w:sz="4" w:space="0" w:color="000000"/>
            </w:tcBorders>
            <w:vAlign w:val="center"/>
          </w:tcPr>
          <w:p w:rsidR="00B136A5" w:rsidRPr="00B136A5" w:rsidRDefault="00B136A5" w:rsidP="00B136A5">
            <w:pPr>
              <w:widowControl/>
              <w:jc w:val="center"/>
              <w:rPr>
                <w:rFonts w:ascii="宋体" w:eastAsia="宋体" w:hAnsi="宋体" w:cs="Arial"/>
                <w:color w:val="000000"/>
                <w:kern w:val="0"/>
                <w:sz w:val="18"/>
                <w:szCs w:val="18"/>
              </w:rPr>
            </w:pPr>
            <w:r w:rsidRPr="00B136A5">
              <w:rPr>
                <w:rFonts w:ascii="宋体" w:eastAsia="宋体" w:hAnsi="宋体" w:cs="Arial" w:hint="eastAsia"/>
                <w:color w:val="000000"/>
                <w:kern w:val="0"/>
                <w:sz w:val="18"/>
                <w:szCs w:val="18"/>
              </w:rPr>
              <w:t>栏    次</w:t>
            </w:r>
          </w:p>
        </w:tc>
        <w:tc>
          <w:tcPr>
            <w:tcW w:w="661" w:type="dxa"/>
            <w:tcBorders>
              <w:top w:val="nil"/>
              <w:left w:val="nil"/>
              <w:bottom w:val="single" w:sz="4" w:space="0" w:color="000000"/>
              <w:right w:val="single" w:sz="4" w:space="0" w:color="000000"/>
            </w:tcBorders>
            <w:vAlign w:val="center"/>
          </w:tcPr>
          <w:p w:rsidR="00B136A5" w:rsidRPr="00B136A5" w:rsidRDefault="00B136A5" w:rsidP="00B136A5">
            <w:pPr>
              <w:widowControl/>
              <w:jc w:val="center"/>
              <w:rPr>
                <w:rFonts w:ascii="宋体" w:eastAsia="宋体" w:hAnsi="宋体" w:cs="Arial"/>
                <w:color w:val="000000"/>
                <w:kern w:val="0"/>
                <w:sz w:val="18"/>
                <w:szCs w:val="18"/>
              </w:rPr>
            </w:pPr>
            <w:r w:rsidRPr="00B136A5">
              <w:rPr>
                <w:rFonts w:ascii="宋体" w:eastAsia="宋体" w:hAnsi="宋体" w:cs="Arial" w:hint="eastAsia"/>
                <w:color w:val="000000"/>
                <w:kern w:val="0"/>
                <w:sz w:val="18"/>
                <w:szCs w:val="18"/>
              </w:rPr>
              <w:t xml:space="preserve">　</w:t>
            </w:r>
          </w:p>
        </w:tc>
        <w:tc>
          <w:tcPr>
            <w:tcW w:w="1299" w:type="dxa"/>
            <w:gridSpan w:val="3"/>
            <w:tcBorders>
              <w:top w:val="nil"/>
              <w:left w:val="nil"/>
              <w:bottom w:val="single" w:sz="4" w:space="0" w:color="000000"/>
              <w:right w:val="single" w:sz="4" w:space="0" w:color="000000"/>
            </w:tcBorders>
            <w:vAlign w:val="center"/>
          </w:tcPr>
          <w:p w:rsidR="00B136A5" w:rsidRPr="00B136A5" w:rsidRDefault="00B136A5" w:rsidP="00B136A5">
            <w:pPr>
              <w:widowControl/>
              <w:jc w:val="center"/>
              <w:rPr>
                <w:rFonts w:ascii="宋体" w:eastAsia="宋体" w:hAnsi="宋体" w:cs="Arial"/>
                <w:color w:val="000000"/>
                <w:kern w:val="0"/>
                <w:sz w:val="18"/>
                <w:szCs w:val="18"/>
              </w:rPr>
            </w:pPr>
            <w:r w:rsidRPr="00B136A5">
              <w:rPr>
                <w:rFonts w:ascii="宋体" w:eastAsia="宋体" w:hAnsi="宋体" w:cs="Arial" w:hint="eastAsia"/>
                <w:color w:val="000000"/>
                <w:kern w:val="0"/>
                <w:sz w:val="18"/>
                <w:szCs w:val="18"/>
              </w:rPr>
              <w:t>1</w:t>
            </w:r>
          </w:p>
        </w:tc>
        <w:tc>
          <w:tcPr>
            <w:tcW w:w="3075" w:type="dxa"/>
            <w:tcBorders>
              <w:top w:val="nil"/>
              <w:left w:val="nil"/>
              <w:bottom w:val="single" w:sz="4" w:space="0" w:color="000000"/>
              <w:right w:val="single" w:sz="4" w:space="0" w:color="000000"/>
            </w:tcBorders>
            <w:vAlign w:val="center"/>
          </w:tcPr>
          <w:p w:rsidR="00B136A5" w:rsidRPr="00B136A5" w:rsidRDefault="00B136A5" w:rsidP="00B136A5">
            <w:pPr>
              <w:widowControl/>
              <w:jc w:val="center"/>
              <w:rPr>
                <w:rFonts w:ascii="宋体" w:eastAsia="宋体" w:hAnsi="宋体" w:cs="Arial"/>
                <w:color w:val="000000"/>
                <w:kern w:val="0"/>
                <w:sz w:val="18"/>
                <w:szCs w:val="18"/>
              </w:rPr>
            </w:pPr>
            <w:r w:rsidRPr="00B136A5">
              <w:rPr>
                <w:rFonts w:ascii="宋体" w:eastAsia="宋体" w:hAnsi="宋体" w:cs="Arial" w:hint="eastAsia"/>
                <w:color w:val="000000"/>
                <w:kern w:val="0"/>
                <w:sz w:val="18"/>
                <w:szCs w:val="18"/>
              </w:rPr>
              <w:t>栏    次</w:t>
            </w:r>
          </w:p>
        </w:tc>
        <w:tc>
          <w:tcPr>
            <w:tcW w:w="709" w:type="dxa"/>
            <w:tcBorders>
              <w:top w:val="nil"/>
              <w:left w:val="nil"/>
              <w:bottom w:val="single" w:sz="4" w:space="0" w:color="000000"/>
              <w:right w:val="single" w:sz="4" w:space="0" w:color="000000"/>
            </w:tcBorders>
            <w:vAlign w:val="center"/>
          </w:tcPr>
          <w:p w:rsidR="00B136A5" w:rsidRPr="00B136A5" w:rsidRDefault="00B136A5" w:rsidP="00B136A5">
            <w:pPr>
              <w:widowControl/>
              <w:jc w:val="center"/>
              <w:rPr>
                <w:rFonts w:ascii="宋体" w:eastAsia="宋体" w:hAnsi="宋体" w:cs="Arial"/>
                <w:color w:val="000000"/>
                <w:kern w:val="0"/>
                <w:sz w:val="18"/>
                <w:szCs w:val="18"/>
              </w:rPr>
            </w:pPr>
            <w:r w:rsidRPr="00B136A5">
              <w:rPr>
                <w:rFonts w:ascii="宋体" w:eastAsia="宋体" w:hAnsi="宋体" w:cs="Arial" w:hint="eastAsia"/>
                <w:color w:val="000000"/>
                <w:kern w:val="0"/>
                <w:sz w:val="18"/>
                <w:szCs w:val="18"/>
              </w:rPr>
              <w:t xml:space="preserve">　</w:t>
            </w:r>
          </w:p>
        </w:tc>
        <w:tc>
          <w:tcPr>
            <w:tcW w:w="673" w:type="dxa"/>
            <w:tcBorders>
              <w:top w:val="nil"/>
              <w:left w:val="nil"/>
              <w:bottom w:val="single" w:sz="4" w:space="0" w:color="000000"/>
              <w:right w:val="single" w:sz="4" w:space="0" w:color="000000"/>
            </w:tcBorders>
            <w:vAlign w:val="center"/>
          </w:tcPr>
          <w:p w:rsidR="00B136A5" w:rsidRPr="00B136A5" w:rsidRDefault="00B136A5" w:rsidP="00B136A5">
            <w:pPr>
              <w:widowControl/>
              <w:jc w:val="center"/>
              <w:rPr>
                <w:rFonts w:ascii="宋体" w:eastAsia="宋体" w:hAnsi="宋体" w:cs="Arial"/>
                <w:color w:val="000000"/>
                <w:kern w:val="0"/>
                <w:sz w:val="18"/>
                <w:szCs w:val="18"/>
              </w:rPr>
            </w:pPr>
            <w:r w:rsidRPr="00B136A5">
              <w:rPr>
                <w:rFonts w:ascii="宋体" w:eastAsia="宋体" w:hAnsi="宋体" w:cs="Arial" w:hint="eastAsia"/>
                <w:color w:val="000000"/>
                <w:kern w:val="0"/>
                <w:sz w:val="18"/>
                <w:szCs w:val="18"/>
              </w:rPr>
              <w:t>2</w:t>
            </w:r>
          </w:p>
        </w:tc>
        <w:tc>
          <w:tcPr>
            <w:tcW w:w="2511" w:type="dxa"/>
            <w:gridSpan w:val="4"/>
            <w:tcBorders>
              <w:top w:val="nil"/>
              <w:left w:val="nil"/>
              <w:bottom w:val="single" w:sz="4" w:space="0" w:color="000000"/>
              <w:right w:val="single" w:sz="4" w:space="0" w:color="000000"/>
            </w:tcBorders>
            <w:vAlign w:val="center"/>
          </w:tcPr>
          <w:p w:rsidR="00B136A5" w:rsidRPr="00B136A5" w:rsidRDefault="00B136A5" w:rsidP="00B136A5">
            <w:pPr>
              <w:widowControl/>
              <w:jc w:val="center"/>
              <w:rPr>
                <w:rFonts w:ascii="宋体" w:eastAsia="宋体" w:hAnsi="宋体" w:cs="Arial"/>
                <w:color w:val="000000"/>
                <w:kern w:val="0"/>
                <w:sz w:val="18"/>
                <w:szCs w:val="18"/>
              </w:rPr>
            </w:pPr>
            <w:r w:rsidRPr="00B136A5">
              <w:rPr>
                <w:rFonts w:ascii="宋体" w:eastAsia="宋体" w:hAnsi="宋体" w:cs="Arial" w:hint="eastAsia"/>
                <w:color w:val="000000"/>
                <w:kern w:val="0"/>
                <w:sz w:val="18"/>
                <w:szCs w:val="18"/>
              </w:rPr>
              <w:t>3</w:t>
            </w:r>
          </w:p>
        </w:tc>
        <w:tc>
          <w:tcPr>
            <w:tcW w:w="2729" w:type="dxa"/>
            <w:gridSpan w:val="2"/>
            <w:tcBorders>
              <w:top w:val="nil"/>
              <w:left w:val="nil"/>
              <w:bottom w:val="single" w:sz="4" w:space="0" w:color="000000"/>
              <w:right w:val="single" w:sz="4" w:space="0" w:color="000000"/>
            </w:tcBorders>
            <w:vAlign w:val="center"/>
          </w:tcPr>
          <w:p w:rsidR="00B136A5" w:rsidRPr="00B136A5" w:rsidRDefault="00B136A5" w:rsidP="00B136A5">
            <w:pPr>
              <w:widowControl/>
              <w:jc w:val="center"/>
              <w:rPr>
                <w:rFonts w:ascii="宋体" w:eastAsia="宋体" w:hAnsi="宋体" w:cs="Arial"/>
                <w:color w:val="000000"/>
                <w:kern w:val="0"/>
                <w:sz w:val="18"/>
                <w:szCs w:val="18"/>
              </w:rPr>
            </w:pPr>
            <w:r w:rsidRPr="00B136A5">
              <w:rPr>
                <w:rFonts w:ascii="宋体" w:eastAsia="宋体" w:hAnsi="宋体" w:cs="Arial" w:hint="eastAsia"/>
                <w:color w:val="000000"/>
                <w:kern w:val="0"/>
                <w:sz w:val="18"/>
                <w:szCs w:val="18"/>
              </w:rPr>
              <w:t>4</w:t>
            </w:r>
          </w:p>
        </w:tc>
      </w:tr>
      <w:tr w:rsidR="00B136A5" w:rsidRPr="00B136A5" w:rsidTr="00395182">
        <w:trPr>
          <w:trHeight w:hRule="exact" w:val="272"/>
          <w:jc w:val="center"/>
        </w:trPr>
        <w:tc>
          <w:tcPr>
            <w:tcW w:w="3163" w:type="dxa"/>
            <w:tcBorders>
              <w:top w:val="nil"/>
              <w:left w:val="single" w:sz="8" w:space="0" w:color="000000"/>
              <w:bottom w:val="single" w:sz="4" w:space="0" w:color="000000"/>
              <w:right w:val="single" w:sz="4" w:space="0" w:color="000000"/>
            </w:tcBorders>
            <w:vAlign w:val="center"/>
          </w:tcPr>
          <w:p w:rsidR="00B136A5" w:rsidRPr="00B136A5" w:rsidRDefault="00B136A5" w:rsidP="00B136A5">
            <w:pPr>
              <w:widowControl/>
              <w:jc w:val="left"/>
              <w:rPr>
                <w:rFonts w:ascii="宋体" w:eastAsia="宋体" w:hAnsi="宋体" w:cs="Arial"/>
                <w:color w:val="000000"/>
                <w:kern w:val="0"/>
                <w:sz w:val="18"/>
                <w:szCs w:val="18"/>
              </w:rPr>
            </w:pPr>
            <w:r w:rsidRPr="00B136A5">
              <w:rPr>
                <w:rFonts w:ascii="宋体" w:eastAsia="宋体" w:hAnsi="宋体" w:cs="Arial" w:hint="eastAsia"/>
                <w:color w:val="000000"/>
                <w:kern w:val="0"/>
                <w:sz w:val="18"/>
                <w:szCs w:val="18"/>
              </w:rPr>
              <w:t>一、一般公共预算财政拨款</w:t>
            </w:r>
          </w:p>
        </w:tc>
        <w:tc>
          <w:tcPr>
            <w:tcW w:w="661" w:type="dxa"/>
            <w:tcBorders>
              <w:top w:val="nil"/>
              <w:left w:val="nil"/>
              <w:bottom w:val="single" w:sz="4" w:space="0" w:color="000000"/>
              <w:right w:val="single" w:sz="4" w:space="0" w:color="000000"/>
            </w:tcBorders>
            <w:vAlign w:val="center"/>
          </w:tcPr>
          <w:p w:rsidR="00B136A5" w:rsidRPr="00B136A5" w:rsidRDefault="00B136A5" w:rsidP="00B136A5">
            <w:pPr>
              <w:widowControl/>
              <w:jc w:val="center"/>
              <w:rPr>
                <w:rFonts w:ascii="宋体" w:eastAsia="宋体" w:hAnsi="宋体" w:cs="Arial"/>
                <w:color w:val="000000"/>
                <w:kern w:val="0"/>
                <w:sz w:val="18"/>
                <w:szCs w:val="18"/>
              </w:rPr>
            </w:pPr>
            <w:r w:rsidRPr="00B136A5">
              <w:rPr>
                <w:rFonts w:ascii="宋体" w:eastAsia="宋体" w:hAnsi="宋体" w:cs="Arial" w:hint="eastAsia"/>
                <w:color w:val="000000"/>
                <w:kern w:val="0"/>
                <w:sz w:val="18"/>
                <w:szCs w:val="18"/>
              </w:rPr>
              <w:t>1</w:t>
            </w:r>
          </w:p>
        </w:tc>
        <w:tc>
          <w:tcPr>
            <w:tcW w:w="1299" w:type="dxa"/>
            <w:gridSpan w:val="3"/>
            <w:tcBorders>
              <w:top w:val="nil"/>
              <w:left w:val="nil"/>
              <w:bottom w:val="single" w:sz="4" w:space="0" w:color="000000"/>
              <w:right w:val="single" w:sz="4" w:space="0" w:color="000000"/>
            </w:tcBorders>
            <w:vAlign w:val="center"/>
          </w:tcPr>
          <w:p w:rsidR="00395182" w:rsidRPr="00395182" w:rsidRDefault="00395182" w:rsidP="00395182">
            <w:pPr>
              <w:jc w:val="right"/>
              <w:rPr>
                <w:rFonts w:ascii="宋体" w:eastAsia="宋体" w:hAnsi="宋体" w:cs="Arial"/>
                <w:color w:val="000000"/>
                <w:sz w:val="16"/>
                <w:szCs w:val="16"/>
              </w:rPr>
            </w:pPr>
            <w:r w:rsidRPr="00395182">
              <w:rPr>
                <w:rFonts w:cs="Arial" w:hint="eastAsia"/>
                <w:color w:val="000000"/>
                <w:sz w:val="16"/>
                <w:szCs w:val="16"/>
              </w:rPr>
              <w:t>44,148,058.48</w:t>
            </w:r>
          </w:p>
          <w:p w:rsidR="00B136A5" w:rsidRPr="00395182" w:rsidRDefault="00B136A5" w:rsidP="00B136A5">
            <w:pPr>
              <w:widowControl/>
              <w:jc w:val="right"/>
              <w:rPr>
                <w:rFonts w:ascii="宋体" w:eastAsia="宋体" w:hAnsi="宋体" w:cs="Arial"/>
                <w:color w:val="000000"/>
                <w:kern w:val="0"/>
                <w:sz w:val="16"/>
                <w:szCs w:val="16"/>
              </w:rPr>
            </w:pPr>
            <w:r w:rsidRPr="00395182">
              <w:rPr>
                <w:rFonts w:ascii="宋体" w:eastAsia="宋体" w:hAnsi="宋体" w:cs="Arial" w:hint="eastAsia"/>
                <w:color w:val="000000"/>
                <w:kern w:val="0"/>
                <w:sz w:val="16"/>
                <w:szCs w:val="16"/>
              </w:rPr>
              <w:t xml:space="preserve">　</w:t>
            </w:r>
          </w:p>
        </w:tc>
        <w:tc>
          <w:tcPr>
            <w:tcW w:w="3075" w:type="dxa"/>
            <w:tcBorders>
              <w:top w:val="nil"/>
              <w:left w:val="nil"/>
              <w:bottom w:val="single" w:sz="4" w:space="0" w:color="000000"/>
              <w:right w:val="single" w:sz="4" w:space="0" w:color="000000"/>
            </w:tcBorders>
            <w:vAlign w:val="center"/>
          </w:tcPr>
          <w:p w:rsidR="00B136A5" w:rsidRPr="00B136A5" w:rsidRDefault="00B136A5" w:rsidP="00B136A5">
            <w:pPr>
              <w:widowControl/>
              <w:jc w:val="left"/>
              <w:rPr>
                <w:rFonts w:ascii="宋体" w:eastAsia="宋体" w:hAnsi="宋体" w:cs="Arial"/>
                <w:color w:val="000000"/>
                <w:kern w:val="0"/>
                <w:sz w:val="18"/>
                <w:szCs w:val="18"/>
              </w:rPr>
            </w:pPr>
            <w:r w:rsidRPr="00B136A5">
              <w:rPr>
                <w:rFonts w:ascii="宋体" w:eastAsia="宋体" w:hAnsi="宋体" w:cs="Arial" w:hint="eastAsia"/>
                <w:color w:val="000000"/>
                <w:kern w:val="0"/>
                <w:sz w:val="18"/>
                <w:szCs w:val="18"/>
              </w:rPr>
              <w:t>一、一般公共服务支出</w:t>
            </w:r>
          </w:p>
        </w:tc>
        <w:tc>
          <w:tcPr>
            <w:tcW w:w="709" w:type="dxa"/>
            <w:tcBorders>
              <w:top w:val="nil"/>
              <w:left w:val="nil"/>
              <w:bottom w:val="single" w:sz="4" w:space="0" w:color="000000"/>
              <w:right w:val="single" w:sz="4" w:space="0" w:color="000000"/>
            </w:tcBorders>
            <w:vAlign w:val="center"/>
          </w:tcPr>
          <w:p w:rsidR="00B136A5" w:rsidRPr="00B136A5" w:rsidRDefault="00B136A5" w:rsidP="00B136A5">
            <w:pPr>
              <w:widowControl/>
              <w:jc w:val="center"/>
              <w:rPr>
                <w:rFonts w:ascii="宋体" w:eastAsia="宋体" w:hAnsi="宋体" w:cs="Arial"/>
                <w:color w:val="000000"/>
                <w:kern w:val="0"/>
                <w:sz w:val="18"/>
                <w:szCs w:val="18"/>
              </w:rPr>
            </w:pPr>
            <w:r w:rsidRPr="00B136A5">
              <w:rPr>
                <w:rFonts w:ascii="宋体" w:eastAsia="宋体" w:hAnsi="宋体" w:cs="Arial" w:hint="eastAsia"/>
                <w:color w:val="000000"/>
                <w:kern w:val="0"/>
                <w:sz w:val="18"/>
                <w:szCs w:val="18"/>
              </w:rPr>
              <w:t>29</w:t>
            </w:r>
          </w:p>
        </w:tc>
        <w:tc>
          <w:tcPr>
            <w:tcW w:w="673" w:type="dxa"/>
            <w:tcBorders>
              <w:top w:val="nil"/>
              <w:left w:val="nil"/>
              <w:bottom w:val="single" w:sz="4" w:space="0" w:color="000000"/>
              <w:right w:val="single" w:sz="4" w:space="0" w:color="000000"/>
            </w:tcBorders>
            <w:vAlign w:val="center"/>
          </w:tcPr>
          <w:p w:rsidR="00B136A5" w:rsidRPr="00B136A5" w:rsidRDefault="00B136A5" w:rsidP="00B136A5">
            <w:pPr>
              <w:widowControl/>
              <w:jc w:val="right"/>
              <w:rPr>
                <w:rFonts w:ascii="宋体" w:eastAsia="宋体" w:hAnsi="宋体" w:cs="Arial"/>
                <w:color w:val="000000"/>
                <w:kern w:val="0"/>
                <w:sz w:val="18"/>
                <w:szCs w:val="18"/>
              </w:rPr>
            </w:pPr>
            <w:r w:rsidRPr="00B136A5">
              <w:rPr>
                <w:rFonts w:ascii="宋体" w:eastAsia="宋体" w:hAnsi="宋体" w:cs="Arial" w:hint="eastAsia"/>
                <w:color w:val="000000"/>
                <w:kern w:val="0"/>
                <w:sz w:val="18"/>
                <w:szCs w:val="18"/>
              </w:rPr>
              <w:t xml:space="preserve">　</w:t>
            </w:r>
          </w:p>
        </w:tc>
        <w:tc>
          <w:tcPr>
            <w:tcW w:w="2511" w:type="dxa"/>
            <w:gridSpan w:val="4"/>
            <w:tcBorders>
              <w:top w:val="nil"/>
              <w:left w:val="nil"/>
              <w:bottom w:val="single" w:sz="4" w:space="0" w:color="000000"/>
              <w:right w:val="single" w:sz="4" w:space="0" w:color="000000"/>
            </w:tcBorders>
            <w:vAlign w:val="center"/>
          </w:tcPr>
          <w:p w:rsidR="00B136A5" w:rsidRPr="00B136A5" w:rsidRDefault="00B136A5" w:rsidP="00B136A5">
            <w:pPr>
              <w:widowControl/>
              <w:jc w:val="right"/>
              <w:rPr>
                <w:rFonts w:ascii="宋体" w:eastAsia="宋体" w:hAnsi="宋体" w:cs="Arial"/>
                <w:color w:val="000000"/>
                <w:kern w:val="0"/>
                <w:sz w:val="18"/>
                <w:szCs w:val="18"/>
              </w:rPr>
            </w:pPr>
            <w:r w:rsidRPr="00B136A5">
              <w:rPr>
                <w:rFonts w:ascii="宋体" w:eastAsia="宋体" w:hAnsi="宋体" w:cs="Arial" w:hint="eastAsia"/>
                <w:color w:val="000000"/>
                <w:kern w:val="0"/>
                <w:sz w:val="18"/>
                <w:szCs w:val="18"/>
              </w:rPr>
              <w:t xml:space="preserve">　</w:t>
            </w:r>
          </w:p>
        </w:tc>
        <w:tc>
          <w:tcPr>
            <w:tcW w:w="2729" w:type="dxa"/>
            <w:gridSpan w:val="2"/>
            <w:tcBorders>
              <w:top w:val="nil"/>
              <w:left w:val="nil"/>
              <w:bottom w:val="single" w:sz="4" w:space="0" w:color="000000"/>
              <w:right w:val="single" w:sz="4" w:space="0" w:color="000000"/>
            </w:tcBorders>
            <w:vAlign w:val="center"/>
          </w:tcPr>
          <w:p w:rsidR="00B136A5" w:rsidRPr="00B136A5" w:rsidRDefault="00B136A5" w:rsidP="00B136A5">
            <w:pPr>
              <w:widowControl/>
              <w:jc w:val="right"/>
              <w:rPr>
                <w:rFonts w:ascii="宋体" w:eastAsia="宋体" w:hAnsi="宋体" w:cs="Arial"/>
                <w:color w:val="000000"/>
                <w:kern w:val="0"/>
                <w:sz w:val="18"/>
                <w:szCs w:val="18"/>
              </w:rPr>
            </w:pPr>
            <w:r w:rsidRPr="00B136A5">
              <w:rPr>
                <w:rFonts w:ascii="宋体" w:eastAsia="宋体" w:hAnsi="宋体" w:cs="Arial" w:hint="eastAsia"/>
                <w:color w:val="000000"/>
                <w:kern w:val="0"/>
                <w:sz w:val="18"/>
                <w:szCs w:val="18"/>
              </w:rPr>
              <w:t xml:space="preserve">　</w:t>
            </w:r>
          </w:p>
        </w:tc>
      </w:tr>
      <w:tr w:rsidR="00B136A5" w:rsidRPr="00B136A5" w:rsidTr="00395182">
        <w:trPr>
          <w:trHeight w:hRule="exact" w:val="272"/>
          <w:jc w:val="center"/>
        </w:trPr>
        <w:tc>
          <w:tcPr>
            <w:tcW w:w="3163" w:type="dxa"/>
            <w:tcBorders>
              <w:top w:val="nil"/>
              <w:left w:val="single" w:sz="8" w:space="0" w:color="000000"/>
              <w:bottom w:val="single" w:sz="4" w:space="0" w:color="000000"/>
              <w:right w:val="single" w:sz="4" w:space="0" w:color="000000"/>
            </w:tcBorders>
            <w:vAlign w:val="center"/>
          </w:tcPr>
          <w:p w:rsidR="00B136A5" w:rsidRPr="00B136A5" w:rsidRDefault="00B136A5" w:rsidP="00B136A5">
            <w:pPr>
              <w:widowControl/>
              <w:jc w:val="left"/>
              <w:rPr>
                <w:rFonts w:ascii="宋体" w:eastAsia="宋体" w:hAnsi="宋体" w:cs="Arial"/>
                <w:color w:val="000000"/>
                <w:kern w:val="0"/>
                <w:sz w:val="18"/>
                <w:szCs w:val="18"/>
              </w:rPr>
            </w:pPr>
            <w:r w:rsidRPr="00B136A5">
              <w:rPr>
                <w:rFonts w:ascii="宋体" w:eastAsia="宋体" w:hAnsi="宋体" w:cs="Arial" w:hint="eastAsia"/>
                <w:color w:val="000000"/>
                <w:kern w:val="0"/>
                <w:sz w:val="18"/>
                <w:szCs w:val="18"/>
              </w:rPr>
              <w:t>二、政府性基金预算财政拨款</w:t>
            </w:r>
          </w:p>
        </w:tc>
        <w:tc>
          <w:tcPr>
            <w:tcW w:w="661" w:type="dxa"/>
            <w:tcBorders>
              <w:top w:val="nil"/>
              <w:left w:val="nil"/>
              <w:bottom w:val="single" w:sz="4" w:space="0" w:color="000000"/>
              <w:right w:val="single" w:sz="4" w:space="0" w:color="000000"/>
            </w:tcBorders>
            <w:vAlign w:val="center"/>
          </w:tcPr>
          <w:p w:rsidR="00B136A5" w:rsidRPr="00B136A5" w:rsidRDefault="00B136A5" w:rsidP="00B136A5">
            <w:pPr>
              <w:widowControl/>
              <w:jc w:val="center"/>
              <w:rPr>
                <w:rFonts w:ascii="宋体" w:eastAsia="宋体" w:hAnsi="宋体" w:cs="Arial"/>
                <w:color w:val="000000"/>
                <w:kern w:val="0"/>
                <w:sz w:val="18"/>
                <w:szCs w:val="18"/>
              </w:rPr>
            </w:pPr>
            <w:r w:rsidRPr="00B136A5">
              <w:rPr>
                <w:rFonts w:ascii="宋体" w:eastAsia="宋体" w:hAnsi="宋体" w:cs="Arial" w:hint="eastAsia"/>
                <w:color w:val="000000"/>
                <w:kern w:val="0"/>
                <w:sz w:val="18"/>
                <w:szCs w:val="18"/>
              </w:rPr>
              <w:t>2</w:t>
            </w:r>
          </w:p>
        </w:tc>
        <w:tc>
          <w:tcPr>
            <w:tcW w:w="1299" w:type="dxa"/>
            <w:gridSpan w:val="3"/>
            <w:tcBorders>
              <w:top w:val="nil"/>
              <w:left w:val="nil"/>
              <w:bottom w:val="single" w:sz="4" w:space="0" w:color="000000"/>
              <w:right w:val="single" w:sz="4" w:space="0" w:color="000000"/>
            </w:tcBorders>
            <w:vAlign w:val="center"/>
          </w:tcPr>
          <w:p w:rsidR="00B136A5" w:rsidRPr="00395182" w:rsidRDefault="00B136A5" w:rsidP="00B136A5">
            <w:pPr>
              <w:widowControl/>
              <w:jc w:val="right"/>
              <w:rPr>
                <w:rFonts w:ascii="宋体" w:eastAsia="宋体" w:hAnsi="宋体" w:cs="Arial"/>
                <w:color w:val="000000"/>
                <w:kern w:val="0"/>
                <w:sz w:val="16"/>
                <w:szCs w:val="16"/>
              </w:rPr>
            </w:pPr>
            <w:r w:rsidRPr="00395182">
              <w:rPr>
                <w:rFonts w:ascii="宋体" w:eastAsia="宋体" w:hAnsi="宋体" w:cs="Arial" w:hint="eastAsia"/>
                <w:color w:val="000000"/>
                <w:kern w:val="0"/>
                <w:sz w:val="16"/>
                <w:szCs w:val="16"/>
              </w:rPr>
              <w:t xml:space="preserve">　</w:t>
            </w:r>
          </w:p>
        </w:tc>
        <w:tc>
          <w:tcPr>
            <w:tcW w:w="3075" w:type="dxa"/>
            <w:tcBorders>
              <w:top w:val="nil"/>
              <w:left w:val="nil"/>
              <w:bottom w:val="single" w:sz="4" w:space="0" w:color="000000"/>
              <w:right w:val="single" w:sz="4" w:space="0" w:color="000000"/>
            </w:tcBorders>
            <w:vAlign w:val="center"/>
          </w:tcPr>
          <w:p w:rsidR="00B136A5" w:rsidRPr="00B136A5" w:rsidRDefault="00B136A5" w:rsidP="00B136A5">
            <w:pPr>
              <w:widowControl/>
              <w:jc w:val="left"/>
              <w:rPr>
                <w:rFonts w:ascii="宋体" w:eastAsia="宋体" w:hAnsi="宋体" w:cs="Arial"/>
                <w:color w:val="000000"/>
                <w:kern w:val="0"/>
                <w:sz w:val="18"/>
                <w:szCs w:val="18"/>
              </w:rPr>
            </w:pPr>
            <w:r w:rsidRPr="00B136A5">
              <w:rPr>
                <w:rFonts w:ascii="宋体" w:eastAsia="宋体" w:hAnsi="宋体" w:cs="Arial" w:hint="eastAsia"/>
                <w:color w:val="000000"/>
                <w:kern w:val="0"/>
                <w:sz w:val="18"/>
                <w:szCs w:val="18"/>
              </w:rPr>
              <w:t>二、外交支出</w:t>
            </w:r>
          </w:p>
        </w:tc>
        <w:tc>
          <w:tcPr>
            <w:tcW w:w="709" w:type="dxa"/>
            <w:tcBorders>
              <w:top w:val="nil"/>
              <w:left w:val="nil"/>
              <w:bottom w:val="single" w:sz="4" w:space="0" w:color="000000"/>
              <w:right w:val="single" w:sz="4" w:space="0" w:color="000000"/>
            </w:tcBorders>
            <w:vAlign w:val="center"/>
          </w:tcPr>
          <w:p w:rsidR="00B136A5" w:rsidRPr="00B136A5" w:rsidRDefault="00B136A5" w:rsidP="00B136A5">
            <w:pPr>
              <w:widowControl/>
              <w:jc w:val="center"/>
              <w:rPr>
                <w:rFonts w:ascii="宋体" w:eastAsia="宋体" w:hAnsi="宋体" w:cs="Arial"/>
                <w:color w:val="000000"/>
                <w:kern w:val="0"/>
                <w:sz w:val="18"/>
                <w:szCs w:val="18"/>
              </w:rPr>
            </w:pPr>
            <w:r w:rsidRPr="00B136A5">
              <w:rPr>
                <w:rFonts w:ascii="宋体" w:eastAsia="宋体" w:hAnsi="宋体" w:cs="Arial" w:hint="eastAsia"/>
                <w:color w:val="000000"/>
                <w:kern w:val="0"/>
                <w:sz w:val="18"/>
                <w:szCs w:val="18"/>
              </w:rPr>
              <w:t>30</w:t>
            </w:r>
          </w:p>
        </w:tc>
        <w:tc>
          <w:tcPr>
            <w:tcW w:w="673" w:type="dxa"/>
            <w:tcBorders>
              <w:top w:val="nil"/>
              <w:left w:val="nil"/>
              <w:bottom w:val="single" w:sz="4" w:space="0" w:color="000000"/>
              <w:right w:val="single" w:sz="4" w:space="0" w:color="000000"/>
            </w:tcBorders>
            <w:vAlign w:val="center"/>
          </w:tcPr>
          <w:p w:rsidR="00B136A5" w:rsidRPr="00B136A5" w:rsidRDefault="00B136A5" w:rsidP="00B136A5">
            <w:pPr>
              <w:widowControl/>
              <w:jc w:val="right"/>
              <w:rPr>
                <w:rFonts w:ascii="宋体" w:eastAsia="宋体" w:hAnsi="宋体" w:cs="Arial"/>
                <w:color w:val="000000"/>
                <w:kern w:val="0"/>
                <w:sz w:val="18"/>
                <w:szCs w:val="18"/>
              </w:rPr>
            </w:pPr>
            <w:r w:rsidRPr="00B136A5">
              <w:rPr>
                <w:rFonts w:ascii="宋体" w:eastAsia="宋体" w:hAnsi="宋体" w:cs="Arial" w:hint="eastAsia"/>
                <w:color w:val="000000"/>
                <w:kern w:val="0"/>
                <w:sz w:val="18"/>
                <w:szCs w:val="18"/>
              </w:rPr>
              <w:t xml:space="preserve">　</w:t>
            </w:r>
          </w:p>
        </w:tc>
        <w:tc>
          <w:tcPr>
            <w:tcW w:w="2511" w:type="dxa"/>
            <w:gridSpan w:val="4"/>
            <w:tcBorders>
              <w:top w:val="nil"/>
              <w:left w:val="nil"/>
              <w:bottom w:val="single" w:sz="4" w:space="0" w:color="000000"/>
              <w:right w:val="single" w:sz="4" w:space="0" w:color="000000"/>
            </w:tcBorders>
            <w:vAlign w:val="center"/>
          </w:tcPr>
          <w:p w:rsidR="00B136A5" w:rsidRPr="00B136A5" w:rsidRDefault="00B136A5" w:rsidP="00B136A5">
            <w:pPr>
              <w:widowControl/>
              <w:jc w:val="right"/>
              <w:rPr>
                <w:rFonts w:ascii="宋体" w:eastAsia="宋体" w:hAnsi="宋体" w:cs="Arial"/>
                <w:color w:val="000000"/>
                <w:kern w:val="0"/>
                <w:sz w:val="18"/>
                <w:szCs w:val="18"/>
              </w:rPr>
            </w:pPr>
            <w:r w:rsidRPr="00B136A5">
              <w:rPr>
                <w:rFonts w:ascii="宋体" w:eastAsia="宋体" w:hAnsi="宋体" w:cs="Arial" w:hint="eastAsia"/>
                <w:color w:val="000000"/>
                <w:kern w:val="0"/>
                <w:sz w:val="18"/>
                <w:szCs w:val="18"/>
              </w:rPr>
              <w:t xml:space="preserve">　</w:t>
            </w:r>
          </w:p>
        </w:tc>
        <w:tc>
          <w:tcPr>
            <w:tcW w:w="2729" w:type="dxa"/>
            <w:gridSpan w:val="2"/>
            <w:tcBorders>
              <w:top w:val="nil"/>
              <w:left w:val="nil"/>
              <w:bottom w:val="single" w:sz="4" w:space="0" w:color="000000"/>
              <w:right w:val="single" w:sz="4" w:space="0" w:color="000000"/>
            </w:tcBorders>
            <w:vAlign w:val="center"/>
          </w:tcPr>
          <w:p w:rsidR="00B136A5" w:rsidRPr="00B136A5" w:rsidRDefault="00B136A5" w:rsidP="00B136A5">
            <w:pPr>
              <w:widowControl/>
              <w:jc w:val="right"/>
              <w:rPr>
                <w:rFonts w:ascii="宋体" w:eastAsia="宋体" w:hAnsi="宋体" w:cs="Arial"/>
                <w:color w:val="000000"/>
                <w:kern w:val="0"/>
                <w:sz w:val="18"/>
                <w:szCs w:val="18"/>
              </w:rPr>
            </w:pPr>
            <w:r w:rsidRPr="00B136A5">
              <w:rPr>
                <w:rFonts w:ascii="宋体" w:eastAsia="宋体" w:hAnsi="宋体" w:cs="Arial" w:hint="eastAsia"/>
                <w:color w:val="000000"/>
                <w:kern w:val="0"/>
                <w:sz w:val="18"/>
                <w:szCs w:val="18"/>
              </w:rPr>
              <w:t xml:space="preserve">　</w:t>
            </w:r>
          </w:p>
        </w:tc>
      </w:tr>
      <w:tr w:rsidR="00B136A5" w:rsidRPr="00B136A5" w:rsidTr="00395182">
        <w:trPr>
          <w:trHeight w:hRule="exact" w:val="272"/>
          <w:jc w:val="center"/>
        </w:trPr>
        <w:tc>
          <w:tcPr>
            <w:tcW w:w="3163" w:type="dxa"/>
            <w:tcBorders>
              <w:top w:val="nil"/>
              <w:left w:val="single" w:sz="8" w:space="0" w:color="000000"/>
              <w:bottom w:val="single" w:sz="4" w:space="0" w:color="000000"/>
              <w:right w:val="single" w:sz="4" w:space="0" w:color="000000"/>
            </w:tcBorders>
            <w:vAlign w:val="center"/>
          </w:tcPr>
          <w:p w:rsidR="00B136A5" w:rsidRPr="00B136A5" w:rsidRDefault="00B136A5" w:rsidP="00B136A5">
            <w:pPr>
              <w:widowControl/>
              <w:jc w:val="left"/>
              <w:rPr>
                <w:rFonts w:ascii="宋体" w:eastAsia="宋体" w:hAnsi="宋体" w:cs="Arial"/>
                <w:color w:val="000000"/>
                <w:kern w:val="0"/>
                <w:sz w:val="18"/>
                <w:szCs w:val="18"/>
              </w:rPr>
            </w:pPr>
            <w:r w:rsidRPr="00B136A5">
              <w:rPr>
                <w:rFonts w:ascii="宋体" w:eastAsia="宋体" w:hAnsi="宋体" w:cs="Arial" w:hint="eastAsia"/>
                <w:color w:val="000000"/>
                <w:kern w:val="0"/>
                <w:sz w:val="18"/>
                <w:szCs w:val="18"/>
              </w:rPr>
              <w:t xml:space="preserve">　</w:t>
            </w:r>
          </w:p>
        </w:tc>
        <w:tc>
          <w:tcPr>
            <w:tcW w:w="661" w:type="dxa"/>
            <w:tcBorders>
              <w:top w:val="nil"/>
              <w:left w:val="nil"/>
              <w:bottom w:val="single" w:sz="4" w:space="0" w:color="000000"/>
              <w:right w:val="single" w:sz="4" w:space="0" w:color="000000"/>
            </w:tcBorders>
            <w:vAlign w:val="center"/>
          </w:tcPr>
          <w:p w:rsidR="00B136A5" w:rsidRPr="00B136A5" w:rsidRDefault="00B136A5" w:rsidP="00B136A5">
            <w:pPr>
              <w:widowControl/>
              <w:jc w:val="center"/>
              <w:rPr>
                <w:rFonts w:ascii="宋体" w:eastAsia="宋体" w:hAnsi="宋体" w:cs="Arial"/>
                <w:color w:val="000000"/>
                <w:kern w:val="0"/>
                <w:sz w:val="18"/>
                <w:szCs w:val="18"/>
              </w:rPr>
            </w:pPr>
            <w:r w:rsidRPr="00B136A5">
              <w:rPr>
                <w:rFonts w:ascii="宋体" w:eastAsia="宋体" w:hAnsi="宋体" w:cs="Arial" w:hint="eastAsia"/>
                <w:color w:val="000000"/>
                <w:kern w:val="0"/>
                <w:sz w:val="18"/>
                <w:szCs w:val="18"/>
              </w:rPr>
              <w:t>3</w:t>
            </w:r>
          </w:p>
        </w:tc>
        <w:tc>
          <w:tcPr>
            <w:tcW w:w="1299" w:type="dxa"/>
            <w:gridSpan w:val="3"/>
            <w:tcBorders>
              <w:top w:val="nil"/>
              <w:left w:val="nil"/>
              <w:bottom w:val="single" w:sz="4" w:space="0" w:color="000000"/>
              <w:right w:val="single" w:sz="4" w:space="0" w:color="000000"/>
            </w:tcBorders>
            <w:vAlign w:val="center"/>
          </w:tcPr>
          <w:p w:rsidR="00B136A5" w:rsidRPr="00395182" w:rsidRDefault="00B136A5" w:rsidP="00B136A5">
            <w:pPr>
              <w:widowControl/>
              <w:jc w:val="right"/>
              <w:rPr>
                <w:rFonts w:ascii="宋体" w:eastAsia="宋体" w:hAnsi="宋体" w:cs="Arial"/>
                <w:color w:val="000000"/>
                <w:kern w:val="0"/>
                <w:sz w:val="16"/>
                <w:szCs w:val="16"/>
              </w:rPr>
            </w:pPr>
            <w:r w:rsidRPr="00395182">
              <w:rPr>
                <w:rFonts w:ascii="宋体" w:eastAsia="宋体" w:hAnsi="宋体" w:cs="Arial" w:hint="eastAsia"/>
                <w:color w:val="000000"/>
                <w:kern w:val="0"/>
                <w:sz w:val="16"/>
                <w:szCs w:val="16"/>
              </w:rPr>
              <w:t xml:space="preserve">　</w:t>
            </w:r>
          </w:p>
        </w:tc>
        <w:tc>
          <w:tcPr>
            <w:tcW w:w="3075" w:type="dxa"/>
            <w:tcBorders>
              <w:top w:val="nil"/>
              <w:left w:val="nil"/>
              <w:bottom w:val="single" w:sz="4" w:space="0" w:color="000000"/>
              <w:right w:val="single" w:sz="4" w:space="0" w:color="000000"/>
            </w:tcBorders>
            <w:vAlign w:val="center"/>
          </w:tcPr>
          <w:p w:rsidR="00B136A5" w:rsidRPr="00B136A5" w:rsidRDefault="00B136A5" w:rsidP="00B136A5">
            <w:pPr>
              <w:widowControl/>
              <w:jc w:val="left"/>
              <w:rPr>
                <w:rFonts w:ascii="宋体" w:eastAsia="宋体" w:hAnsi="宋体" w:cs="Arial"/>
                <w:color w:val="000000"/>
                <w:kern w:val="0"/>
                <w:sz w:val="18"/>
                <w:szCs w:val="18"/>
              </w:rPr>
            </w:pPr>
            <w:r w:rsidRPr="00B136A5">
              <w:rPr>
                <w:rFonts w:ascii="宋体" w:eastAsia="宋体" w:hAnsi="宋体" w:cs="Arial" w:hint="eastAsia"/>
                <w:color w:val="000000"/>
                <w:kern w:val="0"/>
                <w:sz w:val="18"/>
                <w:szCs w:val="18"/>
              </w:rPr>
              <w:t>三、国防支出</w:t>
            </w:r>
          </w:p>
        </w:tc>
        <w:tc>
          <w:tcPr>
            <w:tcW w:w="709" w:type="dxa"/>
            <w:tcBorders>
              <w:top w:val="nil"/>
              <w:left w:val="nil"/>
              <w:bottom w:val="single" w:sz="4" w:space="0" w:color="000000"/>
              <w:right w:val="single" w:sz="4" w:space="0" w:color="000000"/>
            </w:tcBorders>
            <w:vAlign w:val="center"/>
          </w:tcPr>
          <w:p w:rsidR="00B136A5" w:rsidRPr="00B136A5" w:rsidRDefault="00B136A5" w:rsidP="00B136A5">
            <w:pPr>
              <w:widowControl/>
              <w:jc w:val="center"/>
              <w:rPr>
                <w:rFonts w:ascii="宋体" w:eastAsia="宋体" w:hAnsi="宋体" w:cs="Arial"/>
                <w:color w:val="000000"/>
                <w:kern w:val="0"/>
                <w:sz w:val="18"/>
                <w:szCs w:val="18"/>
              </w:rPr>
            </w:pPr>
            <w:r w:rsidRPr="00B136A5">
              <w:rPr>
                <w:rFonts w:ascii="宋体" w:eastAsia="宋体" w:hAnsi="宋体" w:cs="Arial" w:hint="eastAsia"/>
                <w:color w:val="000000"/>
                <w:kern w:val="0"/>
                <w:sz w:val="18"/>
                <w:szCs w:val="18"/>
              </w:rPr>
              <w:t>31</w:t>
            </w:r>
          </w:p>
        </w:tc>
        <w:tc>
          <w:tcPr>
            <w:tcW w:w="673" w:type="dxa"/>
            <w:tcBorders>
              <w:top w:val="nil"/>
              <w:left w:val="nil"/>
              <w:bottom w:val="single" w:sz="4" w:space="0" w:color="000000"/>
              <w:right w:val="single" w:sz="4" w:space="0" w:color="000000"/>
            </w:tcBorders>
            <w:vAlign w:val="center"/>
          </w:tcPr>
          <w:p w:rsidR="00B136A5" w:rsidRPr="00B136A5" w:rsidRDefault="00B136A5" w:rsidP="00B136A5">
            <w:pPr>
              <w:widowControl/>
              <w:jc w:val="right"/>
              <w:rPr>
                <w:rFonts w:ascii="宋体" w:eastAsia="宋体" w:hAnsi="宋体" w:cs="Arial"/>
                <w:color w:val="000000"/>
                <w:kern w:val="0"/>
                <w:sz w:val="18"/>
                <w:szCs w:val="18"/>
              </w:rPr>
            </w:pPr>
            <w:r w:rsidRPr="00B136A5">
              <w:rPr>
                <w:rFonts w:ascii="宋体" w:eastAsia="宋体" w:hAnsi="宋体" w:cs="Arial" w:hint="eastAsia"/>
                <w:color w:val="000000"/>
                <w:kern w:val="0"/>
                <w:sz w:val="18"/>
                <w:szCs w:val="18"/>
              </w:rPr>
              <w:t xml:space="preserve">　</w:t>
            </w:r>
          </w:p>
        </w:tc>
        <w:tc>
          <w:tcPr>
            <w:tcW w:w="2511" w:type="dxa"/>
            <w:gridSpan w:val="4"/>
            <w:tcBorders>
              <w:top w:val="nil"/>
              <w:left w:val="nil"/>
              <w:bottom w:val="single" w:sz="4" w:space="0" w:color="000000"/>
              <w:right w:val="single" w:sz="4" w:space="0" w:color="000000"/>
            </w:tcBorders>
            <w:vAlign w:val="center"/>
          </w:tcPr>
          <w:p w:rsidR="00B136A5" w:rsidRPr="00B136A5" w:rsidRDefault="00B136A5" w:rsidP="00B136A5">
            <w:pPr>
              <w:widowControl/>
              <w:jc w:val="right"/>
              <w:rPr>
                <w:rFonts w:ascii="宋体" w:eastAsia="宋体" w:hAnsi="宋体" w:cs="Arial"/>
                <w:color w:val="000000"/>
                <w:kern w:val="0"/>
                <w:sz w:val="18"/>
                <w:szCs w:val="18"/>
              </w:rPr>
            </w:pPr>
            <w:r w:rsidRPr="00B136A5">
              <w:rPr>
                <w:rFonts w:ascii="宋体" w:eastAsia="宋体" w:hAnsi="宋体" w:cs="Arial" w:hint="eastAsia"/>
                <w:color w:val="000000"/>
                <w:kern w:val="0"/>
                <w:sz w:val="18"/>
                <w:szCs w:val="18"/>
              </w:rPr>
              <w:t xml:space="preserve">　</w:t>
            </w:r>
          </w:p>
        </w:tc>
        <w:tc>
          <w:tcPr>
            <w:tcW w:w="2729" w:type="dxa"/>
            <w:gridSpan w:val="2"/>
            <w:tcBorders>
              <w:top w:val="nil"/>
              <w:left w:val="nil"/>
              <w:bottom w:val="single" w:sz="4" w:space="0" w:color="000000"/>
              <w:right w:val="single" w:sz="4" w:space="0" w:color="000000"/>
            </w:tcBorders>
            <w:vAlign w:val="center"/>
          </w:tcPr>
          <w:p w:rsidR="00B136A5" w:rsidRPr="00B136A5" w:rsidRDefault="00B136A5" w:rsidP="00B136A5">
            <w:pPr>
              <w:widowControl/>
              <w:jc w:val="right"/>
              <w:rPr>
                <w:rFonts w:ascii="宋体" w:eastAsia="宋体" w:hAnsi="宋体" w:cs="Arial"/>
                <w:color w:val="000000"/>
                <w:kern w:val="0"/>
                <w:sz w:val="18"/>
                <w:szCs w:val="18"/>
              </w:rPr>
            </w:pPr>
            <w:r w:rsidRPr="00B136A5">
              <w:rPr>
                <w:rFonts w:ascii="宋体" w:eastAsia="宋体" w:hAnsi="宋体" w:cs="Arial" w:hint="eastAsia"/>
                <w:color w:val="000000"/>
                <w:kern w:val="0"/>
                <w:sz w:val="18"/>
                <w:szCs w:val="18"/>
              </w:rPr>
              <w:t xml:space="preserve">　</w:t>
            </w:r>
          </w:p>
        </w:tc>
      </w:tr>
      <w:tr w:rsidR="00B136A5" w:rsidRPr="00B136A5" w:rsidTr="00395182">
        <w:trPr>
          <w:trHeight w:hRule="exact" w:val="272"/>
          <w:jc w:val="center"/>
        </w:trPr>
        <w:tc>
          <w:tcPr>
            <w:tcW w:w="3163" w:type="dxa"/>
            <w:tcBorders>
              <w:top w:val="nil"/>
              <w:left w:val="single" w:sz="8" w:space="0" w:color="000000"/>
              <w:bottom w:val="single" w:sz="4" w:space="0" w:color="000000"/>
              <w:right w:val="single" w:sz="4" w:space="0" w:color="000000"/>
            </w:tcBorders>
            <w:vAlign w:val="center"/>
          </w:tcPr>
          <w:p w:rsidR="00B136A5" w:rsidRPr="00B136A5" w:rsidRDefault="00B136A5" w:rsidP="00B136A5">
            <w:pPr>
              <w:widowControl/>
              <w:jc w:val="left"/>
              <w:rPr>
                <w:rFonts w:ascii="宋体" w:eastAsia="宋体" w:hAnsi="宋体" w:cs="Arial"/>
                <w:color w:val="000000"/>
                <w:kern w:val="0"/>
                <w:sz w:val="18"/>
                <w:szCs w:val="18"/>
              </w:rPr>
            </w:pPr>
            <w:r w:rsidRPr="00B136A5">
              <w:rPr>
                <w:rFonts w:ascii="宋体" w:eastAsia="宋体" w:hAnsi="宋体" w:cs="Arial" w:hint="eastAsia"/>
                <w:color w:val="000000"/>
                <w:kern w:val="0"/>
                <w:sz w:val="18"/>
                <w:szCs w:val="18"/>
              </w:rPr>
              <w:t xml:space="preserve">　</w:t>
            </w:r>
          </w:p>
        </w:tc>
        <w:tc>
          <w:tcPr>
            <w:tcW w:w="661" w:type="dxa"/>
            <w:tcBorders>
              <w:top w:val="nil"/>
              <w:left w:val="nil"/>
              <w:bottom w:val="single" w:sz="4" w:space="0" w:color="000000"/>
              <w:right w:val="single" w:sz="4" w:space="0" w:color="000000"/>
            </w:tcBorders>
            <w:vAlign w:val="center"/>
          </w:tcPr>
          <w:p w:rsidR="00B136A5" w:rsidRPr="00B136A5" w:rsidRDefault="00B136A5" w:rsidP="00B136A5">
            <w:pPr>
              <w:widowControl/>
              <w:jc w:val="center"/>
              <w:rPr>
                <w:rFonts w:ascii="宋体" w:eastAsia="宋体" w:hAnsi="宋体" w:cs="Arial"/>
                <w:color w:val="000000"/>
                <w:kern w:val="0"/>
                <w:sz w:val="18"/>
                <w:szCs w:val="18"/>
              </w:rPr>
            </w:pPr>
            <w:r w:rsidRPr="00B136A5">
              <w:rPr>
                <w:rFonts w:ascii="宋体" w:eastAsia="宋体" w:hAnsi="宋体" w:cs="Arial" w:hint="eastAsia"/>
                <w:color w:val="000000"/>
                <w:kern w:val="0"/>
                <w:sz w:val="18"/>
                <w:szCs w:val="18"/>
              </w:rPr>
              <w:t>4</w:t>
            </w:r>
          </w:p>
        </w:tc>
        <w:tc>
          <w:tcPr>
            <w:tcW w:w="1299" w:type="dxa"/>
            <w:gridSpan w:val="3"/>
            <w:tcBorders>
              <w:top w:val="nil"/>
              <w:left w:val="nil"/>
              <w:bottom w:val="single" w:sz="4" w:space="0" w:color="000000"/>
              <w:right w:val="single" w:sz="4" w:space="0" w:color="000000"/>
            </w:tcBorders>
            <w:vAlign w:val="center"/>
          </w:tcPr>
          <w:p w:rsidR="00B136A5" w:rsidRPr="00395182" w:rsidRDefault="00B136A5" w:rsidP="00B136A5">
            <w:pPr>
              <w:widowControl/>
              <w:jc w:val="right"/>
              <w:rPr>
                <w:rFonts w:ascii="宋体" w:eastAsia="宋体" w:hAnsi="宋体" w:cs="Arial"/>
                <w:color w:val="000000"/>
                <w:kern w:val="0"/>
                <w:sz w:val="16"/>
                <w:szCs w:val="16"/>
              </w:rPr>
            </w:pPr>
            <w:r w:rsidRPr="00395182">
              <w:rPr>
                <w:rFonts w:ascii="宋体" w:eastAsia="宋体" w:hAnsi="宋体" w:cs="Arial" w:hint="eastAsia"/>
                <w:color w:val="000000"/>
                <w:kern w:val="0"/>
                <w:sz w:val="16"/>
                <w:szCs w:val="16"/>
              </w:rPr>
              <w:t xml:space="preserve">　</w:t>
            </w:r>
          </w:p>
        </w:tc>
        <w:tc>
          <w:tcPr>
            <w:tcW w:w="3075" w:type="dxa"/>
            <w:tcBorders>
              <w:top w:val="nil"/>
              <w:left w:val="nil"/>
              <w:bottom w:val="single" w:sz="4" w:space="0" w:color="000000"/>
              <w:right w:val="single" w:sz="4" w:space="0" w:color="000000"/>
            </w:tcBorders>
            <w:vAlign w:val="center"/>
          </w:tcPr>
          <w:p w:rsidR="00B136A5" w:rsidRPr="00B136A5" w:rsidRDefault="00B136A5" w:rsidP="00B136A5">
            <w:pPr>
              <w:widowControl/>
              <w:jc w:val="left"/>
              <w:rPr>
                <w:rFonts w:ascii="宋体" w:eastAsia="宋体" w:hAnsi="宋体" w:cs="Arial"/>
                <w:color w:val="000000"/>
                <w:kern w:val="0"/>
                <w:sz w:val="18"/>
                <w:szCs w:val="18"/>
              </w:rPr>
            </w:pPr>
            <w:r w:rsidRPr="00B136A5">
              <w:rPr>
                <w:rFonts w:ascii="宋体" w:eastAsia="宋体" w:hAnsi="宋体" w:cs="Arial" w:hint="eastAsia"/>
                <w:color w:val="000000"/>
                <w:kern w:val="0"/>
                <w:sz w:val="18"/>
                <w:szCs w:val="18"/>
              </w:rPr>
              <w:t>四、公共安全支出</w:t>
            </w:r>
          </w:p>
        </w:tc>
        <w:tc>
          <w:tcPr>
            <w:tcW w:w="709" w:type="dxa"/>
            <w:tcBorders>
              <w:top w:val="nil"/>
              <w:left w:val="nil"/>
              <w:bottom w:val="single" w:sz="4" w:space="0" w:color="000000"/>
              <w:right w:val="single" w:sz="4" w:space="0" w:color="000000"/>
            </w:tcBorders>
            <w:vAlign w:val="center"/>
          </w:tcPr>
          <w:p w:rsidR="00B136A5" w:rsidRPr="00B136A5" w:rsidRDefault="00B136A5" w:rsidP="00B136A5">
            <w:pPr>
              <w:widowControl/>
              <w:jc w:val="center"/>
              <w:rPr>
                <w:rFonts w:ascii="宋体" w:eastAsia="宋体" w:hAnsi="宋体" w:cs="Arial"/>
                <w:color w:val="000000"/>
                <w:kern w:val="0"/>
                <w:sz w:val="18"/>
                <w:szCs w:val="18"/>
              </w:rPr>
            </w:pPr>
            <w:r w:rsidRPr="00B136A5">
              <w:rPr>
                <w:rFonts w:ascii="宋体" w:eastAsia="宋体" w:hAnsi="宋体" w:cs="Arial" w:hint="eastAsia"/>
                <w:color w:val="000000"/>
                <w:kern w:val="0"/>
                <w:sz w:val="18"/>
                <w:szCs w:val="18"/>
              </w:rPr>
              <w:t>32</w:t>
            </w:r>
          </w:p>
        </w:tc>
        <w:tc>
          <w:tcPr>
            <w:tcW w:w="673" w:type="dxa"/>
            <w:tcBorders>
              <w:top w:val="nil"/>
              <w:left w:val="nil"/>
              <w:bottom w:val="single" w:sz="4" w:space="0" w:color="000000"/>
              <w:right w:val="single" w:sz="4" w:space="0" w:color="000000"/>
            </w:tcBorders>
            <w:vAlign w:val="center"/>
          </w:tcPr>
          <w:p w:rsidR="00B136A5" w:rsidRPr="00B136A5" w:rsidRDefault="00B136A5" w:rsidP="00B136A5">
            <w:pPr>
              <w:widowControl/>
              <w:jc w:val="right"/>
              <w:rPr>
                <w:rFonts w:ascii="宋体" w:eastAsia="宋体" w:hAnsi="宋体" w:cs="Arial"/>
                <w:color w:val="000000"/>
                <w:kern w:val="0"/>
                <w:sz w:val="18"/>
                <w:szCs w:val="18"/>
              </w:rPr>
            </w:pPr>
            <w:r w:rsidRPr="00B136A5">
              <w:rPr>
                <w:rFonts w:ascii="宋体" w:eastAsia="宋体" w:hAnsi="宋体" w:cs="Arial" w:hint="eastAsia"/>
                <w:color w:val="000000"/>
                <w:kern w:val="0"/>
                <w:sz w:val="18"/>
                <w:szCs w:val="18"/>
              </w:rPr>
              <w:t xml:space="preserve">　</w:t>
            </w:r>
          </w:p>
        </w:tc>
        <w:tc>
          <w:tcPr>
            <w:tcW w:w="2511" w:type="dxa"/>
            <w:gridSpan w:val="4"/>
            <w:tcBorders>
              <w:top w:val="nil"/>
              <w:left w:val="nil"/>
              <w:bottom w:val="single" w:sz="4" w:space="0" w:color="000000"/>
              <w:right w:val="single" w:sz="4" w:space="0" w:color="000000"/>
            </w:tcBorders>
            <w:vAlign w:val="center"/>
          </w:tcPr>
          <w:p w:rsidR="00B136A5" w:rsidRPr="00B136A5" w:rsidRDefault="00B136A5" w:rsidP="00B136A5">
            <w:pPr>
              <w:widowControl/>
              <w:jc w:val="right"/>
              <w:rPr>
                <w:rFonts w:ascii="宋体" w:eastAsia="宋体" w:hAnsi="宋体" w:cs="Arial"/>
                <w:color w:val="000000"/>
                <w:kern w:val="0"/>
                <w:sz w:val="18"/>
                <w:szCs w:val="18"/>
              </w:rPr>
            </w:pPr>
            <w:r w:rsidRPr="00B136A5">
              <w:rPr>
                <w:rFonts w:ascii="宋体" w:eastAsia="宋体" w:hAnsi="宋体" w:cs="Arial" w:hint="eastAsia"/>
                <w:color w:val="000000"/>
                <w:kern w:val="0"/>
                <w:sz w:val="18"/>
                <w:szCs w:val="18"/>
              </w:rPr>
              <w:t xml:space="preserve">　</w:t>
            </w:r>
          </w:p>
        </w:tc>
        <w:tc>
          <w:tcPr>
            <w:tcW w:w="2729" w:type="dxa"/>
            <w:gridSpan w:val="2"/>
            <w:tcBorders>
              <w:top w:val="nil"/>
              <w:left w:val="nil"/>
              <w:bottom w:val="single" w:sz="4" w:space="0" w:color="000000"/>
              <w:right w:val="single" w:sz="4" w:space="0" w:color="000000"/>
            </w:tcBorders>
            <w:vAlign w:val="center"/>
          </w:tcPr>
          <w:p w:rsidR="00B136A5" w:rsidRPr="00B136A5" w:rsidRDefault="00B136A5" w:rsidP="00B136A5">
            <w:pPr>
              <w:widowControl/>
              <w:jc w:val="right"/>
              <w:rPr>
                <w:rFonts w:ascii="宋体" w:eastAsia="宋体" w:hAnsi="宋体" w:cs="Arial"/>
                <w:color w:val="000000"/>
                <w:kern w:val="0"/>
                <w:sz w:val="18"/>
                <w:szCs w:val="18"/>
              </w:rPr>
            </w:pPr>
            <w:r w:rsidRPr="00B136A5">
              <w:rPr>
                <w:rFonts w:ascii="宋体" w:eastAsia="宋体" w:hAnsi="宋体" w:cs="Arial" w:hint="eastAsia"/>
                <w:color w:val="000000"/>
                <w:kern w:val="0"/>
                <w:sz w:val="18"/>
                <w:szCs w:val="18"/>
              </w:rPr>
              <w:t xml:space="preserve">　</w:t>
            </w:r>
          </w:p>
        </w:tc>
      </w:tr>
      <w:tr w:rsidR="007259BA" w:rsidRPr="00B136A5" w:rsidTr="00395182">
        <w:trPr>
          <w:trHeight w:hRule="exact" w:val="272"/>
          <w:jc w:val="center"/>
        </w:trPr>
        <w:tc>
          <w:tcPr>
            <w:tcW w:w="3163" w:type="dxa"/>
            <w:tcBorders>
              <w:top w:val="nil"/>
              <w:left w:val="single" w:sz="8" w:space="0" w:color="000000"/>
              <w:bottom w:val="single" w:sz="4" w:space="0" w:color="000000"/>
              <w:right w:val="single" w:sz="4" w:space="0" w:color="000000"/>
            </w:tcBorders>
            <w:vAlign w:val="center"/>
          </w:tcPr>
          <w:p w:rsidR="007259BA" w:rsidRPr="00B136A5" w:rsidRDefault="007259BA" w:rsidP="00B136A5">
            <w:pPr>
              <w:widowControl/>
              <w:jc w:val="left"/>
              <w:rPr>
                <w:rFonts w:ascii="宋体" w:eastAsia="宋体" w:hAnsi="宋体" w:cs="Arial"/>
                <w:color w:val="000000"/>
                <w:kern w:val="0"/>
                <w:sz w:val="18"/>
                <w:szCs w:val="18"/>
              </w:rPr>
            </w:pPr>
            <w:r w:rsidRPr="00B136A5">
              <w:rPr>
                <w:rFonts w:ascii="宋体" w:eastAsia="宋体" w:hAnsi="宋体" w:cs="Arial" w:hint="eastAsia"/>
                <w:color w:val="000000"/>
                <w:kern w:val="0"/>
                <w:sz w:val="18"/>
                <w:szCs w:val="18"/>
              </w:rPr>
              <w:t xml:space="preserve">　</w:t>
            </w:r>
          </w:p>
        </w:tc>
        <w:tc>
          <w:tcPr>
            <w:tcW w:w="661" w:type="dxa"/>
            <w:tcBorders>
              <w:top w:val="nil"/>
              <w:left w:val="nil"/>
              <w:bottom w:val="single" w:sz="4" w:space="0" w:color="000000"/>
              <w:right w:val="single" w:sz="4" w:space="0" w:color="000000"/>
            </w:tcBorders>
            <w:vAlign w:val="center"/>
          </w:tcPr>
          <w:p w:rsidR="007259BA" w:rsidRPr="00B136A5" w:rsidRDefault="007259BA" w:rsidP="00B136A5">
            <w:pPr>
              <w:widowControl/>
              <w:jc w:val="center"/>
              <w:rPr>
                <w:rFonts w:ascii="宋体" w:eastAsia="宋体" w:hAnsi="宋体" w:cs="Arial"/>
                <w:color w:val="000000"/>
                <w:kern w:val="0"/>
                <w:sz w:val="18"/>
                <w:szCs w:val="18"/>
              </w:rPr>
            </w:pPr>
            <w:r w:rsidRPr="00B136A5">
              <w:rPr>
                <w:rFonts w:ascii="宋体" w:eastAsia="宋体" w:hAnsi="宋体" w:cs="Arial" w:hint="eastAsia"/>
                <w:color w:val="000000"/>
                <w:kern w:val="0"/>
                <w:sz w:val="18"/>
                <w:szCs w:val="18"/>
              </w:rPr>
              <w:t>5</w:t>
            </w:r>
          </w:p>
        </w:tc>
        <w:tc>
          <w:tcPr>
            <w:tcW w:w="1299" w:type="dxa"/>
            <w:gridSpan w:val="3"/>
            <w:tcBorders>
              <w:top w:val="nil"/>
              <w:left w:val="nil"/>
              <w:bottom w:val="single" w:sz="4" w:space="0" w:color="000000"/>
              <w:right w:val="single" w:sz="4" w:space="0" w:color="000000"/>
            </w:tcBorders>
            <w:vAlign w:val="center"/>
          </w:tcPr>
          <w:p w:rsidR="007259BA" w:rsidRPr="00395182" w:rsidRDefault="007259BA" w:rsidP="00B136A5">
            <w:pPr>
              <w:widowControl/>
              <w:jc w:val="right"/>
              <w:rPr>
                <w:rFonts w:ascii="宋体" w:eastAsia="宋体" w:hAnsi="宋体" w:cs="Arial"/>
                <w:color w:val="000000"/>
                <w:kern w:val="0"/>
                <w:sz w:val="16"/>
                <w:szCs w:val="16"/>
              </w:rPr>
            </w:pPr>
            <w:r w:rsidRPr="00395182">
              <w:rPr>
                <w:rFonts w:ascii="宋体" w:eastAsia="宋体" w:hAnsi="宋体" w:cs="Arial" w:hint="eastAsia"/>
                <w:color w:val="000000"/>
                <w:kern w:val="0"/>
                <w:sz w:val="16"/>
                <w:szCs w:val="16"/>
              </w:rPr>
              <w:t xml:space="preserve">　</w:t>
            </w:r>
          </w:p>
        </w:tc>
        <w:tc>
          <w:tcPr>
            <w:tcW w:w="3075" w:type="dxa"/>
            <w:tcBorders>
              <w:top w:val="nil"/>
              <w:left w:val="nil"/>
              <w:bottom w:val="single" w:sz="4" w:space="0" w:color="000000"/>
              <w:right w:val="single" w:sz="4" w:space="0" w:color="000000"/>
            </w:tcBorders>
            <w:vAlign w:val="center"/>
          </w:tcPr>
          <w:p w:rsidR="007259BA" w:rsidRPr="00B136A5" w:rsidRDefault="007259BA" w:rsidP="00B136A5">
            <w:pPr>
              <w:widowControl/>
              <w:jc w:val="left"/>
              <w:rPr>
                <w:rFonts w:ascii="宋体" w:eastAsia="宋体" w:hAnsi="宋体" w:cs="Arial"/>
                <w:color w:val="000000"/>
                <w:kern w:val="0"/>
                <w:sz w:val="18"/>
                <w:szCs w:val="18"/>
              </w:rPr>
            </w:pPr>
            <w:r w:rsidRPr="00B136A5">
              <w:rPr>
                <w:rFonts w:ascii="宋体" w:eastAsia="宋体" w:hAnsi="宋体" w:cs="Arial" w:hint="eastAsia"/>
                <w:color w:val="000000"/>
                <w:kern w:val="0"/>
                <w:sz w:val="18"/>
                <w:szCs w:val="18"/>
              </w:rPr>
              <w:t>五、教育支出</w:t>
            </w:r>
          </w:p>
        </w:tc>
        <w:tc>
          <w:tcPr>
            <w:tcW w:w="709" w:type="dxa"/>
            <w:tcBorders>
              <w:top w:val="nil"/>
              <w:left w:val="nil"/>
              <w:bottom w:val="single" w:sz="4" w:space="0" w:color="000000"/>
              <w:right w:val="single" w:sz="4" w:space="0" w:color="000000"/>
            </w:tcBorders>
            <w:vAlign w:val="center"/>
          </w:tcPr>
          <w:p w:rsidR="007259BA" w:rsidRPr="00B136A5" w:rsidRDefault="007259BA" w:rsidP="00B136A5">
            <w:pPr>
              <w:widowControl/>
              <w:jc w:val="center"/>
              <w:rPr>
                <w:rFonts w:ascii="宋体" w:eastAsia="宋体" w:hAnsi="宋体" w:cs="Arial"/>
                <w:color w:val="000000"/>
                <w:kern w:val="0"/>
                <w:sz w:val="18"/>
                <w:szCs w:val="18"/>
              </w:rPr>
            </w:pPr>
            <w:r w:rsidRPr="00B136A5">
              <w:rPr>
                <w:rFonts w:ascii="宋体" w:eastAsia="宋体" w:hAnsi="宋体" w:cs="Arial" w:hint="eastAsia"/>
                <w:color w:val="000000"/>
                <w:kern w:val="0"/>
                <w:sz w:val="18"/>
                <w:szCs w:val="18"/>
              </w:rPr>
              <w:t>33</w:t>
            </w:r>
          </w:p>
        </w:tc>
        <w:tc>
          <w:tcPr>
            <w:tcW w:w="673" w:type="dxa"/>
            <w:tcBorders>
              <w:top w:val="nil"/>
              <w:left w:val="nil"/>
              <w:bottom w:val="single" w:sz="4" w:space="0" w:color="000000"/>
              <w:right w:val="single" w:sz="4" w:space="0" w:color="000000"/>
            </w:tcBorders>
            <w:vAlign w:val="center"/>
          </w:tcPr>
          <w:p w:rsidR="007259BA" w:rsidRPr="00B136A5" w:rsidRDefault="007259BA" w:rsidP="00B136A5">
            <w:pPr>
              <w:widowControl/>
              <w:jc w:val="right"/>
              <w:rPr>
                <w:rFonts w:ascii="宋体" w:eastAsia="宋体" w:hAnsi="宋体" w:cs="Arial"/>
                <w:color w:val="000000"/>
                <w:kern w:val="0"/>
                <w:sz w:val="18"/>
                <w:szCs w:val="18"/>
              </w:rPr>
            </w:pPr>
            <w:r w:rsidRPr="00B136A5">
              <w:rPr>
                <w:rFonts w:ascii="宋体" w:eastAsia="宋体" w:hAnsi="宋体" w:cs="Arial" w:hint="eastAsia"/>
                <w:color w:val="000000"/>
                <w:kern w:val="0"/>
                <w:sz w:val="18"/>
                <w:szCs w:val="18"/>
              </w:rPr>
              <w:t xml:space="preserve">　</w:t>
            </w:r>
          </w:p>
        </w:tc>
        <w:tc>
          <w:tcPr>
            <w:tcW w:w="2511" w:type="dxa"/>
            <w:gridSpan w:val="4"/>
            <w:tcBorders>
              <w:top w:val="nil"/>
              <w:left w:val="nil"/>
              <w:bottom w:val="single" w:sz="4" w:space="0" w:color="000000"/>
              <w:right w:val="single" w:sz="4" w:space="0" w:color="000000"/>
            </w:tcBorders>
            <w:vAlign w:val="center"/>
          </w:tcPr>
          <w:p w:rsidR="007259BA" w:rsidRDefault="007259BA">
            <w:pPr>
              <w:jc w:val="right"/>
              <w:rPr>
                <w:rFonts w:ascii="宋体" w:eastAsia="宋体" w:hAnsi="宋体" w:cs="Arial"/>
                <w:color w:val="000000"/>
                <w:sz w:val="22"/>
              </w:rPr>
            </w:pPr>
            <w:r>
              <w:rPr>
                <w:rFonts w:cs="Arial" w:hint="eastAsia"/>
                <w:color w:val="000000"/>
                <w:sz w:val="22"/>
              </w:rPr>
              <w:t>35,866,629.78</w:t>
            </w:r>
          </w:p>
        </w:tc>
        <w:tc>
          <w:tcPr>
            <w:tcW w:w="2729" w:type="dxa"/>
            <w:gridSpan w:val="2"/>
            <w:tcBorders>
              <w:top w:val="nil"/>
              <w:left w:val="nil"/>
              <w:bottom w:val="single" w:sz="4" w:space="0" w:color="000000"/>
              <w:right w:val="single" w:sz="4" w:space="0" w:color="000000"/>
            </w:tcBorders>
            <w:vAlign w:val="center"/>
          </w:tcPr>
          <w:p w:rsidR="007259BA" w:rsidRDefault="007259BA">
            <w:pPr>
              <w:jc w:val="right"/>
              <w:rPr>
                <w:rFonts w:ascii="宋体" w:eastAsia="宋体" w:hAnsi="宋体" w:cs="Arial"/>
                <w:color w:val="000000"/>
                <w:sz w:val="22"/>
              </w:rPr>
            </w:pPr>
            <w:r>
              <w:rPr>
                <w:rFonts w:cs="Arial" w:hint="eastAsia"/>
                <w:color w:val="000000"/>
                <w:sz w:val="22"/>
              </w:rPr>
              <w:t>0.00</w:t>
            </w:r>
          </w:p>
        </w:tc>
      </w:tr>
      <w:tr w:rsidR="007259BA" w:rsidRPr="00B136A5" w:rsidTr="00395182">
        <w:trPr>
          <w:trHeight w:hRule="exact" w:val="272"/>
          <w:jc w:val="center"/>
        </w:trPr>
        <w:tc>
          <w:tcPr>
            <w:tcW w:w="3163" w:type="dxa"/>
            <w:tcBorders>
              <w:top w:val="nil"/>
              <w:left w:val="single" w:sz="8" w:space="0" w:color="000000"/>
              <w:bottom w:val="single" w:sz="4" w:space="0" w:color="000000"/>
              <w:right w:val="single" w:sz="4" w:space="0" w:color="000000"/>
            </w:tcBorders>
            <w:vAlign w:val="center"/>
          </w:tcPr>
          <w:p w:rsidR="007259BA" w:rsidRPr="00B136A5" w:rsidRDefault="007259BA" w:rsidP="00B136A5">
            <w:pPr>
              <w:widowControl/>
              <w:jc w:val="left"/>
              <w:rPr>
                <w:rFonts w:ascii="宋体" w:eastAsia="宋体" w:hAnsi="宋体" w:cs="Arial"/>
                <w:color w:val="000000"/>
                <w:kern w:val="0"/>
                <w:sz w:val="18"/>
                <w:szCs w:val="18"/>
              </w:rPr>
            </w:pPr>
            <w:r w:rsidRPr="00B136A5">
              <w:rPr>
                <w:rFonts w:ascii="宋体" w:eastAsia="宋体" w:hAnsi="宋体" w:cs="Arial" w:hint="eastAsia"/>
                <w:color w:val="000000"/>
                <w:kern w:val="0"/>
                <w:sz w:val="18"/>
                <w:szCs w:val="18"/>
              </w:rPr>
              <w:t xml:space="preserve">　</w:t>
            </w:r>
          </w:p>
        </w:tc>
        <w:tc>
          <w:tcPr>
            <w:tcW w:w="661" w:type="dxa"/>
            <w:tcBorders>
              <w:top w:val="nil"/>
              <w:left w:val="nil"/>
              <w:bottom w:val="single" w:sz="4" w:space="0" w:color="000000"/>
              <w:right w:val="single" w:sz="4" w:space="0" w:color="000000"/>
            </w:tcBorders>
            <w:vAlign w:val="center"/>
          </w:tcPr>
          <w:p w:rsidR="007259BA" w:rsidRPr="00B136A5" w:rsidRDefault="007259BA" w:rsidP="00B136A5">
            <w:pPr>
              <w:widowControl/>
              <w:jc w:val="center"/>
              <w:rPr>
                <w:rFonts w:ascii="宋体" w:eastAsia="宋体" w:hAnsi="宋体" w:cs="Arial"/>
                <w:color w:val="000000"/>
                <w:kern w:val="0"/>
                <w:sz w:val="18"/>
                <w:szCs w:val="18"/>
              </w:rPr>
            </w:pPr>
            <w:r w:rsidRPr="00B136A5">
              <w:rPr>
                <w:rFonts w:ascii="宋体" w:eastAsia="宋体" w:hAnsi="宋体" w:cs="Arial" w:hint="eastAsia"/>
                <w:color w:val="000000"/>
                <w:kern w:val="0"/>
                <w:sz w:val="18"/>
                <w:szCs w:val="18"/>
              </w:rPr>
              <w:t>6</w:t>
            </w:r>
          </w:p>
        </w:tc>
        <w:tc>
          <w:tcPr>
            <w:tcW w:w="1299" w:type="dxa"/>
            <w:gridSpan w:val="3"/>
            <w:tcBorders>
              <w:top w:val="nil"/>
              <w:left w:val="nil"/>
              <w:bottom w:val="single" w:sz="4" w:space="0" w:color="000000"/>
              <w:right w:val="single" w:sz="4" w:space="0" w:color="000000"/>
            </w:tcBorders>
            <w:vAlign w:val="center"/>
          </w:tcPr>
          <w:p w:rsidR="007259BA" w:rsidRPr="00395182" w:rsidRDefault="007259BA" w:rsidP="00B136A5">
            <w:pPr>
              <w:widowControl/>
              <w:jc w:val="right"/>
              <w:rPr>
                <w:rFonts w:ascii="宋体" w:eastAsia="宋体" w:hAnsi="宋体" w:cs="Arial"/>
                <w:color w:val="000000"/>
                <w:kern w:val="0"/>
                <w:sz w:val="16"/>
                <w:szCs w:val="16"/>
              </w:rPr>
            </w:pPr>
            <w:r w:rsidRPr="00395182">
              <w:rPr>
                <w:rFonts w:ascii="宋体" w:eastAsia="宋体" w:hAnsi="宋体" w:cs="Arial" w:hint="eastAsia"/>
                <w:color w:val="000000"/>
                <w:kern w:val="0"/>
                <w:sz w:val="16"/>
                <w:szCs w:val="16"/>
              </w:rPr>
              <w:t xml:space="preserve">　</w:t>
            </w:r>
          </w:p>
        </w:tc>
        <w:tc>
          <w:tcPr>
            <w:tcW w:w="3075" w:type="dxa"/>
            <w:tcBorders>
              <w:top w:val="nil"/>
              <w:left w:val="nil"/>
              <w:bottom w:val="single" w:sz="4" w:space="0" w:color="000000"/>
              <w:right w:val="single" w:sz="4" w:space="0" w:color="000000"/>
            </w:tcBorders>
            <w:vAlign w:val="center"/>
          </w:tcPr>
          <w:p w:rsidR="007259BA" w:rsidRPr="00B136A5" w:rsidRDefault="007259BA" w:rsidP="00B136A5">
            <w:pPr>
              <w:widowControl/>
              <w:jc w:val="left"/>
              <w:rPr>
                <w:rFonts w:ascii="宋体" w:eastAsia="宋体" w:hAnsi="宋体" w:cs="Arial"/>
                <w:color w:val="000000"/>
                <w:kern w:val="0"/>
                <w:sz w:val="18"/>
                <w:szCs w:val="18"/>
              </w:rPr>
            </w:pPr>
            <w:r w:rsidRPr="00B136A5">
              <w:rPr>
                <w:rFonts w:ascii="宋体" w:eastAsia="宋体" w:hAnsi="宋体" w:cs="Arial" w:hint="eastAsia"/>
                <w:color w:val="000000"/>
                <w:kern w:val="0"/>
                <w:sz w:val="18"/>
                <w:szCs w:val="18"/>
              </w:rPr>
              <w:t>六、科学技术支出</w:t>
            </w:r>
          </w:p>
        </w:tc>
        <w:tc>
          <w:tcPr>
            <w:tcW w:w="709" w:type="dxa"/>
            <w:tcBorders>
              <w:top w:val="nil"/>
              <w:left w:val="nil"/>
              <w:bottom w:val="single" w:sz="4" w:space="0" w:color="000000"/>
              <w:right w:val="single" w:sz="4" w:space="0" w:color="000000"/>
            </w:tcBorders>
            <w:vAlign w:val="center"/>
          </w:tcPr>
          <w:p w:rsidR="007259BA" w:rsidRPr="00B136A5" w:rsidRDefault="007259BA" w:rsidP="00B136A5">
            <w:pPr>
              <w:widowControl/>
              <w:jc w:val="center"/>
              <w:rPr>
                <w:rFonts w:ascii="宋体" w:eastAsia="宋体" w:hAnsi="宋体" w:cs="Arial"/>
                <w:color w:val="000000"/>
                <w:kern w:val="0"/>
                <w:sz w:val="18"/>
                <w:szCs w:val="18"/>
              </w:rPr>
            </w:pPr>
            <w:r w:rsidRPr="00B136A5">
              <w:rPr>
                <w:rFonts w:ascii="宋体" w:eastAsia="宋体" w:hAnsi="宋体" w:cs="Arial" w:hint="eastAsia"/>
                <w:color w:val="000000"/>
                <w:kern w:val="0"/>
                <w:sz w:val="18"/>
                <w:szCs w:val="18"/>
              </w:rPr>
              <w:t>34</w:t>
            </w:r>
          </w:p>
        </w:tc>
        <w:tc>
          <w:tcPr>
            <w:tcW w:w="673" w:type="dxa"/>
            <w:tcBorders>
              <w:top w:val="nil"/>
              <w:left w:val="nil"/>
              <w:bottom w:val="single" w:sz="4" w:space="0" w:color="000000"/>
              <w:right w:val="single" w:sz="4" w:space="0" w:color="000000"/>
            </w:tcBorders>
            <w:vAlign w:val="center"/>
          </w:tcPr>
          <w:p w:rsidR="007259BA" w:rsidRPr="00B136A5" w:rsidRDefault="007259BA" w:rsidP="00B136A5">
            <w:pPr>
              <w:widowControl/>
              <w:jc w:val="right"/>
              <w:rPr>
                <w:rFonts w:ascii="宋体" w:eastAsia="宋体" w:hAnsi="宋体" w:cs="Arial"/>
                <w:color w:val="000000"/>
                <w:kern w:val="0"/>
                <w:sz w:val="18"/>
                <w:szCs w:val="18"/>
              </w:rPr>
            </w:pPr>
            <w:r w:rsidRPr="00B136A5">
              <w:rPr>
                <w:rFonts w:ascii="宋体" w:eastAsia="宋体" w:hAnsi="宋体" w:cs="Arial" w:hint="eastAsia"/>
                <w:color w:val="000000"/>
                <w:kern w:val="0"/>
                <w:sz w:val="18"/>
                <w:szCs w:val="18"/>
              </w:rPr>
              <w:t xml:space="preserve">　</w:t>
            </w:r>
          </w:p>
        </w:tc>
        <w:tc>
          <w:tcPr>
            <w:tcW w:w="2511" w:type="dxa"/>
            <w:gridSpan w:val="4"/>
            <w:tcBorders>
              <w:top w:val="nil"/>
              <w:left w:val="nil"/>
              <w:bottom w:val="single" w:sz="4" w:space="0" w:color="000000"/>
              <w:right w:val="single" w:sz="4" w:space="0" w:color="000000"/>
            </w:tcBorders>
            <w:vAlign w:val="center"/>
          </w:tcPr>
          <w:p w:rsidR="007259BA" w:rsidRDefault="007259BA">
            <w:pPr>
              <w:jc w:val="right"/>
              <w:rPr>
                <w:rFonts w:ascii="宋体" w:eastAsia="宋体" w:hAnsi="宋体" w:cs="Arial"/>
                <w:color w:val="000000"/>
                <w:sz w:val="22"/>
              </w:rPr>
            </w:pPr>
            <w:r>
              <w:rPr>
                <w:rFonts w:cs="Arial" w:hint="eastAsia"/>
                <w:color w:val="000000"/>
                <w:sz w:val="22"/>
              </w:rPr>
              <w:t>0.00</w:t>
            </w:r>
          </w:p>
        </w:tc>
        <w:tc>
          <w:tcPr>
            <w:tcW w:w="2729" w:type="dxa"/>
            <w:gridSpan w:val="2"/>
            <w:tcBorders>
              <w:top w:val="nil"/>
              <w:left w:val="nil"/>
              <w:bottom w:val="single" w:sz="4" w:space="0" w:color="000000"/>
              <w:right w:val="single" w:sz="4" w:space="0" w:color="000000"/>
            </w:tcBorders>
            <w:vAlign w:val="center"/>
          </w:tcPr>
          <w:p w:rsidR="007259BA" w:rsidRDefault="007259BA">
            <w:pPr>
              <w:jc w:val="right"/>
              <w:rPr>
                <w:rFonts w:ascii="宋体" w:eastAsia="宋体" w:hAnsi="宋体" w:cs="Arial"/>
                <w:color w:val="000000"/>
                <w:sz w:val="22"/>
              </w:rPr>
            </w:pPr>
            <w:r>
              <w:rPr>
                <w:rFonts w:cs="Arial" w:hint="eastAsia"/>
                <w:color w:val="000000"/>
                <w:sz w:val="22"/>
              </w:rPr>
              <w:t>0.00</w:t>
            </w:r>
          </w:p>
        </w:tc>
      </w:tr>
      <w:tr w:rsidR="007259BA" w:rsidRPr="00B136A5" w:rsidTr="00395182">
        <w:trPr>
          <w:trHeight w:hRule="exact" w:val="272"/>
          <w:jc w:val="center"/>
        </w:trPr>
        <w:tc>
          <w:tcPr>
            <w:tcW w:w="3163" w:type="dxa"/>
            <w:tcBorders>
              <w:top w:val="nil"/>
              <w:left w:val="single" w:sz="8" w:space="0" w:color="000000"/>
              <w:bottom w:val="single" w:sz="4" w:space="0" w:color="000000"/>
              <w:right w:val="single" w:sz="4" w:space="0" w:color="000000"/>
            </w:tcBorders>
            <w:vAlign w:val="center"/>
          </w:tcPr>
          <w:p w:rsidR="007259BA" w:rsidRPr="00B136A5" w:rsidRDefault="007259BA" w:rsidP="00B136A5">
            <w:pPr>
              <w:widowControl/>
              <w:jc w:val="left"/>
              <w:rPr>
                <w:rFonts w:ascii="宋体" w:eastAsia="宋体" w:hAnsi="宋体" w:cs="Arial"/>
                <w:color w:val="000000"/>
                <w:kern w:val="0"/>
                <w:sz w:val="18"/>
                <w:szCs w:val="18"/>
              </w:rPr>
            </w:pPr>
            <w:r w:rsidRPr="00B136A5">
              <w:rPr>
                <w:rFonts w:ascii="宋体" w:eastAsia="宋体" w:hAnsi="宋体" w:cs="Arial" w:hint="eastAsia"/>
                <w:color w:val="000000"/>
                <w:kern w:val="0"/>
                <w:sz w:val="18"/>
                <w:szCs w:val="18"/>
              </w:rPr>
              <w:t xml:space="preserve">　</w:t>
            </w:r>
          </w:p>
        </w:tc>
        <w:tc>
          <w:tcPr>
            <w:tcW w:w="661" w:type="dxa"/>
            <w:tcBorders>
              <w:top w:val="nil"/>
              <w:left w:val="nil"/>
              <w:bottom w:val="single" w:sz="4" w:space="0" w:color="000000"/>
              <w:right w:val="single" w:sz="4" w:space="0" w:color="000000"/>
            </w:tcBorders>
            <w:vAlign w:val="center"/>
          </w:tcPr>
          <w:p w:rsidR="007259BA" w:rsidRPr="00B136A5" w:rsidRDefault="007259BA" w:rsidP="00B136A5">
            <w:pPr>
              <w:widowControl/>
              <w:jc w:val="center"/>
              <w:rPr>
                <w:rFonts w:ascii="宋体" w:eastAsia="宋体" w:hAnsi="宋体" w:cs="Arial"/>
                <w:color w:val="000000"/>
                <w:kern w:val="0"/>
                <w:sz w:val="18"/>
                <w:szCs w:val="18"/>
              </w:rPr>
            </w:pPr>
            <w:r w:rsidRPr="00B136A5">
              <w:rPr>
                <w:rFonts w:ascii="宋体" w:eastAsia="宋体" w:hAnsi="宋体" w:cs="Arial" w:hint="eastAsia"/>
                <w:color w:val="000000"/>
                <w:kern w:val="0"/>
                <w:sz w:val="18"/>
                <w:szCs w:val="18"/>
              </w:rPr>
              <w:t>7</w:t>
            </w:r>
          </w:p>
        </w:tc>
        <w:tc>
          <w:tcPr>
            <w:tcW w:w="1299" w:type="dxa"/>
            <w:gridSpan w:val="3"/>
            <w:tcBorders>
              <w:top w:val="nil"/>
              <w:left w:val="nil"/>
              <w:bottom w:val="single" w:sz="4" w:space="0" w:color="000000"/>
              <w:right w:val="single" w:sz="4" w:space="0" w:color="000000"/>
            </w:tcBorders>
            <w:vAlign w:val="center"/>
          </w:tcPr>
          <w:p w:rsidR="007259BA" w:rsidRPr="00395182" w:rsidRDefault="007259BA" w:rsidP="00B136A5">
            <w:pPr>
              <w:widowControl/>
              <w:jc w:val="right"/>
              <w:rPr>
                <w:rFonts w:ascii="宋体" w:eastAsia="宋体" w:hAnsi="宋体" w:cs="Arial"/>
                <w:color w:val="000000"/>
                <w:kern w:val="0"/>
                <w:sz w:val="16"/>
                <w:szCs w:val="16"/>
              </w:rPr>
            </w:pPr>
            <w:r w:rsidRPr="00395182">
              <w:rPr>
                <w:rFonts w:ascii="宋体" w:eastAsia="宋体" w:hAnsi="宋体" w:cs="Arial" w:hint="eastAsia"/>
                <w:color w:val="000000"/>
                <w:kern w:val="0"/>
                <w:sz w:val="16"/>
                <w:szCs w:val="16"/>
              </w:rPr>
              <w:t xml:space="preserve">　</w:t>
            </w:r>
          </w:p>
        </w:tc>
        <w:tc>
          <w:tcPr>
            <w:tcW w:w="3075" w:type="dxa"/>
            <w:tcBorders>
              <w:top w:val="nil"/>
              <w:left w:val="nil"/>
              <w:bottom w:val="single" w:sz="4" w:space="0" w:color="000000"/>
              <w:right w:val="single" w:sz="4" w:space="0" w:color="000000"/>
            </w:tcBorders>
            <w:vAlign w:val="center"/>
          </w:tcPr>
          <w:p w:rsidR="007259BA" w:rsidRPr="00B136A5" w:rsidRDefault="007259BA" w:rsidP="00B136A5">
            <w:pPr>
              <w:widowControl/>
              <w:jc w:val="left"/>
              <w:rPr>
                <w:rFonts w:ascii="宋体" w:eastAsia="宋体" w:hAnsi="宋体" w:cs="Arial"/>
                <w:color w:val="000000"/>
                <w:kern w:val="0"/>
                <w:sz w:val="18"/>
                <w:szCs w:val="18"/>
              </w:rPr>
            </w:pPr>
            <w:r w:rsidRPr="00B136A5">
              <w:rPr>
                <w:rFonts w:ascii="宋体" w:eastAsia="宋体" w:hAnsi="宋体" w:cs="Arial" w:hint="eastAsia"/>
                <w:color w:val="000000"/>
                <w:kern w:val="0"/>
                <w:sz w:val="18"/>
                <w:szCs w:val="18"/>
              </w:rPr>
              <w:t>七、文化体育与传媒支出</w:t>
            </w:r>
          </w:p>
        </w:tc>
        <w:tc>
          <w:tcPr>
            <w:tcW w:w="709" w:type="dxa"/>
            <w:tcBorders>
              <w:top w:val="nil"/>
              <w:left w:val="nil"/>
              <w:bottom w:val="single" w:sz="4" w:space="0" w:color="000000"/>
              <w:right w:val="single" w:sz="4" w:space="0" w:color="000000"/>
            </w:tcBorders>
            <w:vAlign w:val="center"/>
          </w:tcPr>
          <w:p w:rsidR="007259BA" w:rsidRPr="00B136A5" w:rsidRDefault="007259BA" w:rsidP="00B136A5">
            <w:pPr>
              <w:widowControl/>
              <w:jc w:val="center"/>
              <w:rPr>
                <w:rFonts w:ascii="宋体" w:eastAsia="宋体" w:hAnsi="宋体" w:cs="Arial"/>
                <w:color w:val="000000"/>
                <w:kern w:val="0"/>
                <w:sz w:val="18"/>
                <w:szCs w:val="18"/>
              </w:rPr>
            </w:pPr>
            <w:r w:rsidRPr="00B136A5">
              <w:rPr>
                <w:rFonts w:ascii="宋体" w:eastAsia="宋体" w:hAnsi="宋体" w:cs="Arial" w:hint="eastAsia"/>
                <w:color w:val="000000"/>
                <w:kern w:val="0"/>
                <w:sz w:val="18"/>
                <w:szCs w:val="18"/>
              </w:rPr>
              <w:t>35</w:t>
            </w:r>
          </w:p>
        </w:tc>
        <w:tc>
          <w:tcPr>
            <w:tcW w:w="673" w:type="dxa"/>
            <w:tcBorders>
              <w:top w:val="nil"/>
              <w:left w:val="nil"/>
              <w:bottom w:val="single" w:sz="4" w:space="0" w:color="000000"/>
              <w:right w:val="single" w:sz="4" w:space="0" w:color="000000"/>
            </w:tcBorders>
            <w:vAlign w:val="center"/>
          </w:tcPr>
          <w:p w:rsidR="007259BA" w:rsidRPr="00B136A5" w:rsidRDefault="007259BA" w:rsidP="00B136A5">
            <w:pPr>
              <w:widowControl/>
              <w:jc w:val="right"/>
              <w:rPr>
                <w:rFonts w:ascii="宋体" w:eastAsia="宋体" w:hAnsi="宋体" w:cs="Arial"/>
                <w:color w:val="000000"/>
                <w:kern w:val="0"/>
                <w:sz w:val="18"/>
                <w:szCs w:val="18"/>
              </w:rPr>
            </w:pPr>
            <w:r w:rsidRPr="00B136A5">
              <w:rPr>
                <w:rFonts w:ascii="宋体" w:eastAsia="宋体" w:hAnsi="宋体" w:cs="Arial" w:hint="eastAsia"/>
                <w:color w:val="000000"/>
                <w:kern w:val="0"/>
                <w:sz w:val="18"/>
                <w:szCs w:val="18"/>
              </w:rPr>
              <w:t xml:space="preserve">　</w:t>
            </w:r>
          </w:p>
        </w:tc>
        <w:tc>
          <w:tcPr>
            <w:tcW w:w="2511" w:type="dxa"/>
            <w:gridSpan w:val="4"/>
            <w:tcBorders>
              <w:top w:val="nil"/>
              <w:left w:val="nil"/>
              <w:bottom w:val="single" w:sz="4" w:space="0" w:color="000000"/>
              <w:right w:val="single" w:sz="4" w:space="0" w:color="000000"/>
            </w:tcBorders>
            <w:vAlign w:val="center"/>
          </w:tcPr>
          <w:p w:rsidR="007259BA" w:rsidRDefault="007259BA">
            <w:pPr>
              <w:jc w:val="right"/>
              <w:rPr>
                <w:rFonts w:ascii="宋体" w:eastAsia="宋体" w:hAnsi="宋体" w:cs="Arial"/>
                <w:color w:val="000000"/>
                <w:sz w:val="22"/>
              </w:rPr>
            </w:pPr>
            <w:r>
              <w:rPr>
                <w:rFonts w:cs="Arial" w:hint="eastAsia"/>
                <w:color w:val="000000"/>
                <w:sz w:val="22"/>
              </w:rPr>
              <w:t>50,000.00</w:t>
            </w:r>
          </w:p>
        </w:tc>
        <w:tc>
          <w:tcPr>
            <w:tcW w:w="2729" w:type="dxa"/>
            <w:gridSpan w:val="2"/>
            <w:tcBorders>
              <w:top w:val="nil"/>
              <w:left w:val="nil"/>
              <w:bottom w:val="single" w:sz="4" w:space="0" w:color="000000"/>
              <w:right w:val="single" w:sz="4" w:space="0" w:color="000000"/>
            </w:tcBorders>
            <w:vAlign w:val="center"/>
          </w:tcPr>
          <w:p w:rsidR="007259BA" w:rsidRDefault="007259BA">
            <w:pPr>
              <w:jc w:val="right"/>
              <w:rPr>
                <w:rFonts w:ascii="宋体" w:eastAsia="宋体" w:hAnsi="宋体" w:cs="Arial"/>
                <w:color w:val="000000"/>
                <w:sz w:val="22"/>
              </w:rPr>
            </w:pPr>
            <w:r>
              <w:rPr>
                <w:rFonts w:cs="Arial" w:hint="eastAsia"/>
                <w:color w:val="000000"/>
                <w:sz w:val="22"/>
              </w:rPr>
              <w:t>0.00</w:t>
            </w:r>
          </w:p>
        </w:tc>
      </w:tr>
      <w:tr w:rsidR="007259BA" w:rsidRPr="00B136A5" w:rsidTr="00395182">
        <w:trPr>
          <w:trHeight w:hRule="exact" w:val="272"/>
          <w:jc w:val="center"/>
        </w:trPr>
        <w:tc>
          <w:tcPr>
            <w:tcW w:w="3163" w:type="dxa"/>
            <w:tcBorders>
              <w:top w:val="nil"/>
              <w:left w:val="single" w:sz="8" w:space="0" w:color="000000"/>
              <w:bottom w:val="single" w:sz="4" w:space="0" w:color="000000"/>
              <w:right w:val="single" w:sz="4" w:space="0" w:color="000000"/>
            </w:tcBorders>
            <w:vAlign w:val="center"/>
          </w:tcPr>
          <w:p w:rsidR="007259BA" w:rsidRPr="00B136A5" w:rsidRDefault="007259BA" w:rsidP="00B136A5">
            <w:pPr>
              <w:widowControl/>
              <w:jc w:val="left"/>
              <w:rPr>
                <w:rFonts w:ascii="宋体" w:eastAsia="宋体" w:hAnsi="宋体" w:cs="Arial"/>
                <w:color w:val="000000"/>
                <w:kern w:val="0"/>
                <w:sz w:val="18"/>
                <w:szCs w:val="18"/>
              </w:rPr>
            </w:pPr>
            <w:r w:rsidRPr="00B136A5">
              <w:rPr>
                <w:rFonts w:ascii="宋体" w:eastAsia="宋体" w:hAnsi="宋体" w:cs="Arial" w:hint="eastAsia"/>
                <w:color w:val="000000"/>
                <w:kern w:val="0"/>
                <w:sz w:val="18"/>
                <w:szCs w:val="18"/>
              </w:rPr>
              <w:t xml:space="preserve">　</w:t>
            </w:r>
          </w:p>
        </w:tc>
        <w:tc>
          <w:tcPr>
            <w:tcW w:w="661" w:type="dxa"/>
            <w:tcBorders>
              <w:top w:val="nil"/>
              <w:left w:val="nil"/>
              <w:bottom w:val="single" w:sz="4" w:space="0" w:color="000000"/>
              <w:right w:val="single" w:sz="4" w:space="0" w:color="000000"/>
            </w:tcBorders>
            <w:vAlign w:val="center"/>
          </w:tcPr>
          <w:p w:rsidR="007259BA" w:rsidRPr="00B136A5" w:rsidRDefault="007259BA" w:rsidP="00B136A5">
            <w:pPr>
              <w:widowControl/>
              <w:jc w:val="center"/>
              <w:rPr>
                <w:rFonts w:ascii="宋体" w:eastAsia="宋体" w:hAnsi="宋体" w:cs="Arial"/>
                <w:color w:val="000000"/>
                <w:kern w:val="0"/>
                <w:sz w:val="18"/>
                <w:szCs w:val="18"/>
              </w:rPr>
            </w:pPr>
            <w:r w:rsidRPr="00B136A5">
              <w:rPr>
                <w:rFonts w:ascii="宋体" w:eastAsia="宋体" w:hAnsi="宋体" w:cs="Arial" w:hint="eastAsia"/>
                <w:color w:val="000000"/>
                <w:kern w:val="0"/>
                <w:sz w:val="18"/>
                <w:szCs w:val="18"/>
              </w:rPr>
              <w:t>8</w:t>
            </w:r>
          </w:p>
        </w:tc>
        <w:tc>
          <w:tcPr>
            <w:tcW w:w="1299" w:type="dxa"/>
            <w:gridSpan w:val="3"/>
            <w:tcBorders>
              <w:top w:val="nil"/>
              <w:left w:val="nil"/>
              <w:bottom w:val="single" w:sz="4" w:space="0" w:color="000000"/>
              <w:right w:val="single" w:sz="4" w:space="0" w:color="000000"/>
            </w:tcBorders>
            <w:vAlign w:val="center"/>
          </w:tcPr>
          <w:p w:rsidR="007259BA" w:rsidRPr="00395182" w:rsidRDefault="007259BA" w:rsidP="00B136A5">
            <w:pPr>
              <w:widowControl/>
              <w:jc w:val="right"/>
              <w:rPr>
                <w:rFonts w:ascii="宋体" w:eastAsia="宋体" w:hAnsi="宋体" w:cs="Arial"/>
                <w:color w:val="000000"/>
                <w:kern w:val="0"/>
                <w:sz w:val="16"/>
                <w:szCs w:val="16"/>
              </w:rPr>
            </w:pPr>
            <w:r w:rsidRPr="00395182">
              <w:rPr>
                <w:rFonts w:ascii="宋体" w:eastAsia="宋体" w:hAnsi="宋体" w:cs="Arial" w:hint="eastAsia"/>
                <w:color w:val="000000"/>
                <w:kern w:val="0"/>
                <w:sz w:val="16"/>
                <w:szCs w:val="16"/>
              </w:rPr>
              <w:t xml:space="preserve">　</w:t>
            </w:r>
          </w:p>
        </w:tc>
        <w:tc>
          <w:tcPr>
            <w:tcW w:w="3075" w:type="dxa"/>
            <w:tcBorders>
              <w:top w:val="nil"/>
              <w:left w:val="nil"/>
              <w:bottom w:val="single" w:sz="4" w:space="0" w:color="000000"/>
              <w:right w:val="single" w:sz="4" w:space="0" w:color="000000"/>
            </w:tcBorders>
            <w:vAlign w:val="center"/>
          </w:tcPr>
          <w:p w:rsidR="007259BA" w:rsidRPr="00B136A5" w:rsidRDefault="007259BA" w:rsidP="00B136A5">
            <w:pPr>
              <w:widowControl/>
              <w:jc w:val="left"/>
              <w:rPr>
                <w:rFonts w:ascii="宋体" w:eastAsia="宋体" w:hAnsi="宋体" w:cs="Arial"/>
                <w:color w:val="000000"/>
                <w:kern w:val="0"/>
                <w:sz w:val="18"/>
                <w:szCs w:val="18"/>
              </w:rPr>
            </w:pPr>
            <w:r w:rsidRPr="00B136A5">
              <w:rPr>
                <w:rFonts w:ascii="宋体" w:eastAsia="宋体" w:hAnsi="宋体" w:cs="Arial" w:hint="eastAsia"/>
                <w:color w:val="000000"/>
                <w:kern w:val="0"/>
                <w:sz w:val="18"/>
                <w:szCs w:val="18"/>
              </w:rPr>
              <w:t>八、社会保障和就业支出</w:t>
            </w:r>
          </w:p>
        </w:tc>
        <w:tc>
          <w:tcPr>
            <w:tcW w:w="709" w:type="dxa"/>
            <w:tcBorders>
              <w:top w:val="nil"/>
              <w:left w:val="nil"/>
              <w:bottom w:val="single" w:sz="4" w:space="0" w:color="000000"/>
              <w:right w:val="single" w:sz="4" w:space="0" w:color="000000"/>
            </w:tcBorders>
            <w:vAlign w:val="center"/>
          </w:tcPr>
          <w:p w:rsidR="007259BA" w:rsidRPr="00B136A5" w:rsidRDefault="007259BA" w:rsidP="00B136A5">
            <w:pPr>
              <w:widowControl/>
              <w:jc w:val="center"/>
              <w:rPr>
                <w:rFonts w:ascii="宋体" w:eastAsia="宋体" w:hAnsi="宋体" w:cs="Arial"/>
                <w:color w:val="000000"/>
                <w:kern w:val="0"/>
                <w:sz w:val="18"/>
                <w:szCs w:val="18"/>
              </w:rPr>
            </w:pPr>
            <w:r w:rsidRPr="00B136A5">
              <w:rPr>
                <w:rFonts w:ascii="宋体" w:eastAsia="宋体" w:hAnsi="宋体" w:cs="Arial" w:hint="eastAsia"/>
                <w:color w:val="000000"/>
                <w:kern w:val="0"/>
                <w:sz w:val="18"/>
                <w:szCs w:val="18"/>
              </w:rPr>
              <w:t>36</w:t>
            </w:r>
          </w:p>
        </w:tc>
        <w:tc>
          <w:tcPr>
            <w:tcW w:w="673" w:type="dxa"/>
            <w:tcBorders>
              <w:top w:val="nil"/>
              <w:left w:val="nil"/>
              <w:bottom w:val="single" w:sz="4" w:space="0" w:color="000000"/>
              <w:right w:val="single" w:sz="4" w:space="0" w:color="000000"/>
            </w:tcBorders>
            <w:vAlign w:val="center"/>
          </w:tcPr>
          <w:p w:rsidR="007259BA" w:rsidRPr="00B136A5" w:rsidRDefault="007259BA" w:rsidP="00B136A5">
            <w:pPr>
              <w:widowControl/>
              <w:jc w:val="right"/>
              <w:rPr>
                <w:rFonts w:ascii="宋体" w:eastAsia="宋体" w:hAnsi="宋体" w:cs="Arial"/>
                <w:color w:val="000000"/>
                <w:kern w:val="0"/>
                <w:sz w:val="18"/>
                <w:szCs w:val="18"/>
              </w:rPr>
            </w:pPr>
            <w:r w:rsidRPr="00B136A5">
              <w:rPr>
                <w:rFonts w:ascii="宋体" w:eastAsia="宋体" w:hAnsi="宋体" w:cs="Arial" w:hint="eastAsia"/>
                <w:color w:val="000000"/>
                <w:kern w:val="0"/>
                <w:sz w:val="18"/>
                <w:szCs w:val="18"/>
              </w:rPr>
              <w:t xml:space="preserve">　</w:t>
            </w:r>
          </w:p>
        </w:tc>
        <w:tc>
          <w:tcPr>
            <w:tcW w:w="2511" w:type="dxa"/>
            <w:gridSpan w:val="4"/>
            <w:tcBorders>
              <w:top w:val="nil"/>
              <w:left w:val="nil"/>
              <w:bottom w:val="single" w:sz="4" w:space="0" w:color="000000"/>
              <w:right w:val="single" w:sz="4" w:space="0" w:color="000000"/>
            </w:tcBorders>
            <w:vAlign w:val="center"/>
          </w:tcPr>
          <w:p w:rsidR="007259BA" w:rsidRDefault="007259BA">
            <w:pPr>
              <w:jc w:val="right"/>
              <w:rPr>
                <w:rFonts w:ascii="宋体" w:eastAsia="宋体" w:hAnsi="宋体" w:cs="Arial"/>
                <w:color w:val="000000"/>
                <w:sz w:val="22"/>
              </w:rPr>
            </w:pPr>
            <w:r>
              <w:rPr>
                <w:rFonts w:cs="Arial" w:hint="eastAsia"/>
                <w:color w:val="000000"/>
                <w:sz w:val="22"/>
              </w:rPr>
              <w:t>3,368,821.46</w:t>
            </w:r>
          </w:p>
        </w:tc>
        <w:tc>
          <w:tcPr>
            <w:tcW w:w="2729" w:type="dxa"/>
            <w:gridSpan w:val="2"/>
            <w:tcBorders>
              <w:top w:val="nil"/>
              <w:left w:val="nil"/>
              <w:bottom w:val="single" w:sz="4" w:space="0" w:color="000000"/>
              <w:right w:val="single" w:sz="4" w:space="0" w:color="000000"/>
            </w:tcBorders>
            <w:vAlign w:val="center"/>
          </w:tcPr>
          <w:p w:rsidR="007259BA" w:rsidRDefault="007259BA">
            <w:pPr>
              <w:jc w:val="right"/>
              <w:rPr>
                <w:rFonts w:ascii="宋体" w:eastAsia="宋体" w:hAnsi="宋体" w:cs="Arial"/>
                <w:color w:val="000000"/>
                <w:sz w:val="22"/>
              </w:rPr>
            </w:pPr>
            <w:r>
              <w:rPr>
                <w:rFonts w:cs="Arial" w:hint="eastAsia"/>
                <w:color w:val="000000"/>
                <w:sz w:val="22"/>
              </w:rPr>
              <w:t>0.00</w:t>
            </w:r>
          </w:p>
        </w:tc>
      </w:tr>
      <w:tr w:rsidR="007259BA" w:rsidRPr="00B136A5" w:rsidTr="00395182">
        <w:trPr>
          <w:trHeight w:hRule="exact" w:val="272"/>
          <w:jc w:val="center"/>
        </w:trPr>
        <w:tc>
          <w:tcPr>
            <w:tcW w:w="3163" w:type="dxa"/>
            <w:tcBorders>
              <w:top w:val="nil"/>
              <w:left w:val="single" w:sz="8" w:space="0" w:color="000000"/>
              <w:bottom w:val="single" w:sz="4" w:space="0" w:color="000000"/>
              <w:right w:val="single" w:sz="4" w:space="0" w:color="000000"/>
            </w:tcBorders>
            <w:vAlign w:val="center"/>
          </w:tcPr>
          <w:p w:rsidR="007259BA" w:rsidRPr="00B136A5" w:rsidRDefault="007259BA" w:rsidP="00B136A5">
            <w:pPr>
              <w:widowControl/>
              <w:jc w:val="left"/>
              <w:rPr>
                <w:rFonts w:ascii="宋体" w:eastAsia="宋体" w:hAnsi="宋体" w:cs="Arial"/>
                <w:color w:val="000000"/>
                <w:kern w:val="0"/>
                <w:sz w:val="18"/>
                <w:szCs w:val="18"/>
              </w:rPr>
            </w:pPr>
            <w:r w:rsidRPr="00B136A5">
              <w:rPr>
                <w:rFonts w:ascii="宋体" w:eastAsia="宋体" w:hAnsi="宋体" w:cs="Arial" w:hint="eastAsia"/>
                <w:color w:val="000000"/>
                <w:kern w:val="0"/>
                <w:sz w:val="18"/>
                <w:szCs w:val="18"/>
              </w:rPr>
              <w:t xml:space="preserve">　</w:t>
            </w:r>
          </w:p>
        </w:tc>
        <w:tc>
          <w:tcPr>
            <w:tcW w:w="661" w:type="dxa"/>
            <w:tcBorders>
              <w:top w:val="nil"/>
              <w:left w:val="nil"/>
              <w:bottom w:val="single" w:sz="4" w:space="0" w:color="000000"/>
              <w:right w:val="single" w:sz="4" w:space="0" w:color="000000"/>
            </w:tcBorders>
            <w:vAlign w:val="center"/>
          </w:tcPr>
          <w:p w:rsidR="007259BA" w:rsidRPr="00B136A5" w:rsidRDefault="007259BA" w:rsidP="00B136A5">
            <w:pPr>
              <w:widowControl/>
              <w:jc w:val="center"/>
              <w:rPr>
                <w:rFonts w:ascii="宋体" w:eastAsia="宋体" w:hAnsi="宋体" w:cs="Arial"/>
                <w:color w:val="000000"/>
                <w:kern w:val="0"/>
                <w:sz w:val="18"/>
                <w:szCs w:val="18"/>
              </w:rPr>
            </w:pPr>
            <w:r w:rsidRPr="00B136A5">
              <w:rPr>
                <w:rFonts w:ascii="宋体" w:eastAsia="宋体" w:hAnsi="宋体" w:cs="Arial" w:hint="eastAsia"/>
                <w:color w:val="000000"/>
                <w:kern w:val="0"/>
                <w:sz w:val="18"/>
                <w:szCs w:val="18"/>
              </w:rPr>
              <w:t>9</w:t>
            </w:r>
          </w:p>
        </w:tc>
        <w:tc>
          <w:tcPr>
            <w:tcW w:w="1299" w:type="dxa"/>
            <w:gridSpan w:val="3"/>
            <w:tcBorders>
              <w:top w:val="nil"/>
              <w:left w:val="nil"/>
              <w:bottom w:val="single" w:sz="4" w:space="0" w:color="000000"/>
              <w:right w:val="single" w:sz="4" w:space="0" w:color="000000"/>
            </w:tcBorders>
            <w:vAlign w:val="center"/>
          </w:tcPr>
          <w:p w:rsidR="007259BA" w:rsidRPr="00395182" w:rsidRDefault="007259BA" w:rsidP="00B136A5">
            <w:pPr>
              <w:widowControl/>
              <w:jc w:val="right"/>
              <w:rPr>
                <w:rFonts w:ascii="宋体" w:eastAsia="宋体" w:hAnsi="宋体" w:cs="Arial"/>
                <w:color w:val="000000"/>
                <w:kern w:val="0"/>
                <w:sz w:val="16"/>
                <w:szCs w:val="16"/>
              </w:rPr>
            </w:pPr>
            <w:r w:rsidRPr="00395182">
              <w:rPr>
                <w:rFonts w:ascii="宋体" w:eastAsia="宋体" w:hAnsi="宋体" w:cs="Arial" w:hint="eastAsia"/>
                <w:color w:val="000000"/>
                <w:kern w:val="0"/>
                <w:sz w:val="16"/>
                <w:szCs w:val="16"/>
              </w:rPr>
              <w:t xml:space="preserve">　</w:t>
            </w:r>
          </w:p>
        </w:tc>
        <w:tc>
          <w:tcPr>
            <w:tcW w:w="3075" w:type="dxa"/>
            <w:tcBorders>
              <w:top w:val="nil"/>
              <w:left w:val="nil"/>
              <w:bottom w:val="single" w:sz="4" w:space="0" w:color="000000"/>
              <w:right w:val="single" w:sz="4" w:space="0" w:color="000000"/>
            </w:tcBorders>
            <w:vAlign w:val="center"/>
          </w:tcPr>
          <w:p w:rsidR="007259BA" w:rsidRPr="00B136A5" w:rsidRDefault="007259BA" w:rsidP="00B136A5">
            <w:pPr>
              <w:widowControl/>
              <w:jc w:val="left"/>
              <w:rPr>
                <w:rFonts w:ascii="宋体" w:eastAsia="宋体" w:hAnsi="宋体" w:cs="Arial"/>
                <w:color w:val="000000"/>
                <w:kern w:val="0"/>
                <w:sz w:val="18"/>
                <w:szCs w:val="18"/>
              </w:rPr>
            </w:pPr>
            <w:r w:rsidRPr="00B136A5">
              <w:rPr>
                <w:rFonts w:ascii="宋体" w:eastAsia="宋体" w:hAnsi="宋体" w:cs="Arial" w:hint="eastAsia"/>
                <w:color w:val="000000"/>
                <w:kern w:val="0"/>
                <w:sz w:val="18"/>
                <w:szCs w:val="18"/>
              </w:rPr>
              <w:t>九、医疗卫生与计划生育支出</w:t>
            </w:r>
          </w:p>
        </w:tc>
        <w:tc>
          <w:tcPr>
            <w:tcW w:w="709" w:type="dxa"/>
            <w:tcBorders>
              <w:top w:val="nil"/>
              <w:left w:val="nil"/>
              <w:bottom w:val="single" w:sz="4" w:space="0" w:color="000000"/>
              <w:right w:val="single" w:sz="4" w:space="0" w:color="000000"/>
            </w:tcBorders>
            <w:vAlign w:val="center"/>
          </w:tcPr>
          <w:p w:rsidR="007259BA" w:rsidRPr="00B136A5" w:rsidRDefault="007259BA" w:rsidP="00B136A5">
            <w:pPr>
              <w:widowControl/>
              <w:jc w:val="center"/>
              <w:rPr>
                <w:rFonts w:ascii="宋体" w:eastAsia="宋体" w:hAnsi="宋体" w:cs="Arial"/>
                <w:color w:val="000000"/>
                <w:kern w:val="0"/>
                <w:sz w:val="18"/>
                <w:szCs w:val="18"/>
              </w:rPr>
            </w:pPr>
            <w:r w:rsidRPr="00B136A5">
              <w:rPr>
                <w:rFonts w:ascii="宋体" w:eastAsia="宋体" w:hAnsi="宋体" w:cs="Arial" w:hint="eastAsia"/>
                <w:color w:val="000000"/>
                <w:kern w:val="0"/>
                <w:sz w:val="18"/>
                <w:szCs w:val="18"/>
              </w:rPr>
              <w:t>37</w:t>
            </w:r>
          </w:p>
        </w:tc>
        <w:tc>
          <w:tcPr>
            <w:tcW w:w="673" w:type="dxa"/>
            <w:tcBorders>
              <w:top w:val="nil"/>
              <w:left w:val="nil"/>
              <w:bottom w:val="single" w:sz="4" w:space="0" w:color="000000"/>
              <w:right w:val="single" w:sz="4" w:space="0" w:color="000000"/>
            </w:tcBorders>
            <w:vAlign w:val="center"/>
          </w:tcPr>
          <w:p w:rsidR="007259BA" w:rsidRPr="00B136A5" w:rsidRDefault="007259BA" w:rsidP="00B136A5">
            <w:pPr>
              <w:widowControl/>
              <w:jc w:val="right"/>
              <w:rPr>
                <w:rFonts w:ascii="宋体" w:eastAsia="宋体" w:hAnsi="宋体" w:cs="Arial"/>
                <w:color w:val="000000"/>
                <w:kern w:val="0"/>
                <w:sz w:val="18"/>
                <w:szCs w:val="18"/>
              </w:rPr>
            </w:pPr>
            <w:r w:rsidRPr="00B136A5">
              <w:rPr>
                <w:rFonts w:ascii="宋体" w:eastAsia="宋体" w:hAnsi="宋体" w:cs="Arial" w:hint="eastAsia"/>
                <w:color w:val="000000"/>
                <w:kern w:val="0"/>
                <w:sz w:val="18"/>
                <w:szCs w:val="18"/>
              </w:rPr>
              <w:t xml:space="preserve">　</w:t>
            </w:r>
          </w:p>
        </w:tc>
        <w:tc>
          <w:tcPr>
            <w:tcW w:w="2511" w:type="dxa"/>
            <w:gridSpan w:val="4"/>
            <w:tcBorders>
              <w:top w:val="nil"/>
              <w:left w:val="nil"/>
              <w:bottom w:val="single" w:sz="4" w:space="0" w:color="000000"/>
              <w:right w:val="single" w:sz="4" w:space="0" w:color="000000"/>
            </w:tcBorders>
            <w:vAlign w:val="center"/>
          </w:tcPr>
          <w:p w:rsidR="007259BA" w:rsidRDefault="007259BA">
            <w:pPr>
              <w:jc w:val="right"/>
              <w:rPr>
                <w:rFonts w:ascii="宋体" w:eastAsia="宋体" w:hAnsi="宋体" w:cs="Arial"/>
                <w:color w:val="000000"/>
                <w:sz w:val="22"/>
              </w:rPr>
            </w:pPr>
            <w:r>
              <w:rPr>
                <w:rFonts w:cs="Arial" w:hint="eastAsia"/>
                <w:color w:val="000000"/>
                <w:sz w:val="22"/>
              </w:rPr>
              <w:t>1,278,400.00</w:t>
            </w:r>
          </w:p>
        </w:tc>
        <w:tc>
          <w:tcPr>
            <w:tcW w:w="2729" w:type="dxa"/>
            <w:gridSpan w:val="2"/>
            <w:tcBorders>
              <w:top w:val="nil"/>
              <w:left w:val="nil"/>
              <w:bottom w:val="single" w:sz="4" w:space="0" w:color="000000"/>
              <w:right w:val="single" w:sz="4" w:space="0" w:color="000000"/>
            </w:tcBorders>
            <w:vAlign w:val="center"/>
          </w:tcPr>
          <w:p w:rsidR="007259BA" w:rsidRDefault="007259BA">
            <w:pPr>
              <w:jc w:val="right"/>
              <w:rPr>
                <w:rFonts w:ascii="宋体" w:eastAsia="宋体" w:hAnsi="宋体" w:cs="Arial"/>
                <w:color w:val="000000"/>
                <w:sz w:val="22"/>
              </w:rPr>
            </w:pPr>
            <w:r>
              <w:rPr>
                <w:rFonts w:cs="Arial" w:hint="eastAsia"/>
                <w:color w:val="000000"/>
                <w:sz w:val="22"/>
              </w:rPr>
              <w:t>0.00</w:t>
            </w:r>
          </w:p>
        </w:tc>
      </w:tr>
      <w:tr w:rsidR="007259BA" w:rsidRPr="00B136A5" w:rsidTr="00395182">
        <w:trPr>
          <w:trHeight w:hRule="exact" w:val="272"/>
          <w:jc w:val="center"/>
        </w:trPr>
        <w:tc>
          <w:tcPr>
            <w:tcW w:w="3163" w:type="dxa"/>
            <w:tcBorders>
              <w:top w:val="nil"/>
              <w:left w:val="single" w:sz="8" w:space="0" w:color="000000"/>
              <w:bottom w:val="single" w:sz="4" w:space="0" w:color="000000"/>
              <w:right w:val="single" w:sz="4" w:space="0" w:color="000000"/>
            </w:tcBorders>
            <w:vAlign w:val="center"/>
          </w:tcPr>
          <w:p w:rsidR="007259BA" w:rsidRPr="00B136A5" w:rsidRDefault="007259BA" w:rsidP="00B136A5">
            <w:pPr>
              <w:widowControl/>
              <w:jc w:val="left"/>
              <w:rPr>
                <w:rFonts w:ascii="宋体" w:eastAsia="宋体" w:hAnsi="宋体" w:cs="Arial"/>
                <w:color w:val="000000"/>
                <w:kern w:val="0"/>
                <w:sz w:val="18"/>
                <w:szCs w:val="18"/>
              </w:rPr>
            </w:pPr>
            <w:r w:rsidRPr="00B136A5">
              <w:rPr>
                <w:rFonts w:ascii="宋体" w:eastAsia="宋体" w:hAnsi="宋体" w:cs="Arial" w:hint="eastAsia"/>
                <w:color w:val="000000"/>
                <w:kern w:val="0"/>
                <w:sz w:val="18"/>
                <w:szCs w:val="18"/>
              </w:rPr>
              <w:t xml:space="preserve">　</w:t>
            </w:r>
          </w:p>
        </w:tc>
        <w:tc>
          <w:tcPr>
            <w:tcW w:w="661" w:type="dxa"/>
            <w:tcBorders>
              <w:top w:val="nil"/>
              <w:left w:val="nil"/>
              <w:bottom w:val="single" w:sz="4" w:space="0" w:color="000000"/>
              <w:right w:val="single" w:sz="4" w:space="0" w:color="000000"/>
            </w:tcBorders>
            <w:vAlign w:val="center"/>
          </w:tcPr>
          <w:p w:rsidR="007259BA" w:rsidRPr="00B136A5" w:rsidRDefault="007259BA" w:rsidP="00B136A5">
            <w:pPr>
              <w:widowControl/>
              <w:jc w:val="center"/>
              <w:rPr>
                <w:rFonts w:ascii="宋体" w:eastAsia="宋体" w:hAnsi="宋体" w:cs="Arial"/>
                <w:color w:val="000000"/>
                <w:kern w:val="0"/>
                <w:sz w:val="18"/>
                <w:szCs w:val="18"/>
              </w:rPr>
            </w:pPr>
            <w:r w:rsidRPr="00B136A5">
              <w:rPr>
                <w:rFonts w:ascii="宋体" w:eastAsia="宋体" w:hAnsi="宋体" w:cs="Arial" w:hint="eastAsia"/>
                <w:color w:val="000000"/>
                <w:kern w:val="0"/>
                <w:sz w:val="18"/>
                <w:szCs w:val="18"/>
              </w:rPr>
              <w:t>10</w:t>
            </w:r>
          </w:p>
        </w:tc>
        <w:tc>
          <w:tcPr>
            <w:tcW w:w="1299" w:type="dxa"/>
            <w:gridSpan w:val="3"/>
            <w:tcBorders>
              <w:top w:val="nil"/>
              <w:left w:val="nil"/>
              <w:bottom w:val="single" w:sz="4" w:space="0" w:color="000000"/>
              <w:right w:val="single" w:sz="4" w:space="0" w:color="000000"/>
            </w:tcBorders>
            <w:vAlign w:val="center"/>
          </w:tcPr>
          <w:p w:rsidR="007259BA" w:rsidRPr="00395182" w:rsidRDefault="007259BA" w:rsidP="00B136A5">
            <w:pPr>
              <w:widowControl/>
              <w:jc w:val="right"/>
              <w:rPr>
                <w:rFonts w:ascii="宋体" w:eastAsia="宋体" w:hAnsi="宋体" w:cs="Arial"/>
                <w:color w:val="000000"/>
                <w:kern w:val="0"/>
                <w:sz w:val="16"/>
                <w:szCs w:val="16"/>
              </w:rPr>
            </w:pPr>
            <w:r w:rsidRPr="00395182">
              <w:rPr>
                <w:rFonts w:ascii="宋体" w:eastAsia="宋体" w:hAnsi="宋体" w:cs="Arial" w:hint="eastAsia"/>
                <w:color w:val="000000"/>
                <w:kern w:val="0"/>
                <w:sz w:val="16"/>
                <w:szCs w:val="16"/>
              </w:rPr>
              <w:t xml:space="preserve">　</w:t>
            </w:r>
          </w:p>
        </w:tc>
        <w:tc>
          <w:tcPr>
            <w:tcW w:w="3075" w:type="dxa"/>
            <w:tcBorders>
              <w:top w:val="nil"/>
              <w:left w:val="nil"/>
              <w:bottom w:val="single" w:sz="4" w:space="0" w:color="000000"/>
              <w:right w:val="single" w:sz="4" w:space="0" w:color="000000"/>
            </w:tcBorders>
            <w:vAlign w:val="center"/>
          </w:tcPr>
          <w:p w:rsidR="007259BA" w:rsidRPr="00B136A5" w:rsidRDefault="007259BA" w:rsidP="00B136A5">
            <w:pPr>
              <w:widowControl/>
              <w:jc w:val="left"/>
              <w:rPr>
                <w:rFonts w:ascii="宋体" w:eastAsia="宋体" w:hAnsi="宋体" w:cs="Arial"/>
                <w:color w:val="000000"/>
                <w:kern w:val="0"/>
                <w:sz w:val="18"/>
                <w:szCs w:val="18"/>
              </w:rPr>
            </w:pPr>
            <w:r w:rsidRPr="00B136A5">
              <w:rPr>
                <w:rFonts w:ascii="宋体" w:eastAsia="宋体" w:hAnsi="宋体" w:cs="Arial" w:hint="eastAsia"/>
                <w:color w:val="000000"/>
                <w:kern w:val="0"/>
                <w:sz w:val="18"/>
                <w:szCs w:val="18"/>
              </w:rPr>
              <w:t>十、节能环保支出</w:t>
            </w:r>
          </w:p>
        </w:tc>
        <w:tc>
          <w:tcPr>
            <w:tcW w:w="709" w:type="dxa"/>
            <w:tcBorders>
              <w:top w:val="nil"/>
              <w:left w:val="nil"/>
              <w:bottom w:val="single" w:sz="4" w:space="0" w:color="000000"/>
              <w:right w:val="single" w:sz="4" w:space="0" w:color="000000"/>
            </w:tcBorders>
            <w:vAlign w:val="center"/>
          </w:tcPr>
          <w:p w:rsidR="007259BA" w:rsidRPr="00B136A5" w:rsidRDefault="007259BA" w:rsidP="00B136A5">
            <w:pPr>
              <w:widowControl/>
              <w:jc w:val="center"/>
              <w:rPr>
                <w:rFonts w:ascii="宋体" w:eastAsia="宋体" w:hAnsi="宋体" w:cs="Arial"/>
                <w:color w:val="000000"/>
                <w:kern w:val="0"/>
                <w:sz w:val="18"/>
                <w:szCs w:val="18"/>
              </w:rPr>
            </w:pPr>
            <w:r w:rsidRPr="00B136A5">
              <w:rPr>
                <w:rFonts w:ascii="宋体" w:eastAsia="宋体" w:hAnsi="宋体" w:cs="Arial" w:hint="eastAsia"/>
                <w:color w:val="000000"/>
                <w:kern w:val="0"/>
                <w:sz w:val="18"/>
                <w:szCs w:val="18"/>
              </w:rPr>
              <w:t>38</w:t>
            </w:r>
          </w:p>
        </w:tc>
        <w:tc>
          <w:tcPr>
            <w:tcW w:w="673" w:type="dxa"/>
            <w:tcBorders>
              <w:top w:val="nil"/>
              <w:left w:val="nil"/>
              <w:bottom w:val="single" w:sz="4" w:space="0" w:color="000000"/>
              <w:right w:val="single" w:sz="4" w:space="0" w:color="000000"/>
            </w:tcBorders>
            <w:vAlign w:val="center"/>
          </w:tcPr>
          <w:p w:rsidR="007259BA" w:rsidRPr="00B136A5" w:rsidRDefault="007259BA" w:rsidP="00B136A5">
            <w:pPr>
              <w:widowControl/>
              <w:jc w:val="right"/>
              <w:rPr>
                <w:rFonts w:ascii="宋体" w:eastAsia="宋体" w:hAnsi="宋体" w:cs="Arial"/>
                <w:color w:val="000000"/>
                <w:kern w:val="0"/>
                <w:sz w:val="18"/>
                <w:szCs w:val="18"/>
              </w:rPr>
            </w:pPr>
            <w:r w:rsidRPr="00B136A5">
              <w:rPr>
                <w:rFonts w:ascii="宋体" w:eastAsia="宋体" w:hAnsi="宋体" w:cs="Arial" w:hint="eastAsia"/>
                <w:color w:val="000000"/>
                <w:kern w:val="0"/>
                <w:sz w:val="18"/>
                <w:szCs w:val="18"/>
              </w:rPr>
              <w:t xml:space="preserve">　</w:t>
            </w:r>
          </w:p>
        </w:tc>
        <w:tc>
          <w:tcPr>
            <w:tcW w:w="2511" w:type="dxa"/>
            <w:gridSpan w:val="4"/>
            <w:tcBorders>
              <w:top w:val="nil"/>
              <w:left w:val="nil"/>
              <w:bottom w:val="single" w:sz="4" w:space="0" w:color="000000"/>
              <w:right w:val="single" w:sz="4" w:space="0" w:color="000000"/>
            </w:tcBorders>
            <w:vAlign w:val="center"/>
          </w:tcPr>
          <w:p w:rsidR="007259BA" w:rsidRDefault="007259BA">
            <w:pPr>
              <w:jc w:val="right"/>
              <w:rPr>
                <w:rFonts w:ascii="宋体" w:eastAsia="宋体" w:hAnsi="宋体" w:cs="Arial"/>
                <w:color w:val="000000"/>
                <w:sz w:val="22"/>
              </w:rPr>
            </w:pPr>
            <w:r>
              <w:rPr>
                <w:rFonts w:cs="Arial" w:hint="eastAsia"/>
                <w:color w:val="000000"/>
                <w:sz w:val="22"/>
              </w:rPr>
              <w:t>0.00</w:t>
            </w:r>
          </w:p>
        </w:tc>
        <w:tc>
          <w:tcPr>
            <w:tcW w:w="2729" w:type="dxa"/>
            <w:gridSpan w:val="2"/>
            <w:tcBorders>
              <w:top w:val="nil"/>
              <w:left w:val="nil"/>
              <w:bottom w:val="single" w:sz="4" w:space="0" w:color="000000"/>
              <w:right w:val="single" w:sz="4" w:space="0" w:color="000000"/>
            </w:tcBorders>
            <w:vAlign w:val="center"/>
          </w:tcPr>
          <w:p w:rsidR="007259BA" w:rsidRDefault="007259BA">
            <w:pPr>
              <w:jc w:val="right"/>
              <w:rPr>
                <w:rFonts w:ascii="宋体" w:eastAsia="宋体" w:hAnsi="宋体" w:cs="Arial"/>
                <w:color w:val="000000"/>
                <w:sz w:val="22"/>
              </w:rPr>
            </w:pPr>
            <w:r>
              <w:rPr>
                <w:rFonts w:cs="Arial" w:hint="eastAsia"/>
                <w:color w:val="000000"/>
                <w:sz w:val="22"/>
              </w:rPr>
              <w:t>0.00</w:t>
            </w:r>
          </w:p>
        </w:tc>
      </w:tr>
      <w:tr w:rsidR="007259BA" w:rsidRPr="00B136A5" w:rsidTr="00395182">
        <w:trPr>
          <w:trHeight w:hRule="exact" w:val="272"/>
          <w:jc w:val="center"/>
        </w:trPr>
        <w:tc>
          <w:tcPr>
            <w:tcW w:w="3163" w:type="dxa"/>
            <w:tcBorders>
              <w:top w:val="nil"/>
              <w:left w:val="single" w:sz="8" w:space="0" w:color="000000"/>
              <w:bottom w:val="single" w:sz="4" w:space="0" w:color="000000"/>
              <w:right w:val="single" w:sz="4" w:space="0" w:color="000000"/>
            </w:tcBorders>
            <w:vAlign w:val="center"/>
          </w:tcPr>
          <w:p w:rsidR="007259BA" w:rsidRPr="00B136A5" w:rsidRDefault="007259BA" w:rsidP="00B136A5">
            <w:pPr>
              <w:widowControl/>
              <w:jc w:val="left"/>
              <w:rPr>
                <w:rFonts w:ascii="宋体" w:eastAsia="宋体" w:hAnsi="宋体" w:cs="Arial"/>
                <w:color w:val="000000"/>
                <w:kern w:val="0"/>
                <w:sz w:val="18"/>
                <w:szCs w:val="18"/>
              </w:rPr>
            </w:pPr>
            <w:r w:rsidRPr="00B136A5">
              <w:rPr>
                <w:rFonts w:ascii="宋体" w:eastAsia="宋体" w:hAnsi="宋体" w:cs="Arial" w:hint="eastAsia"/>
                <w:color w:val="000000"/>
                <w:kern w:val="0"/>
                <w:sz w:val="18"/>
                <w:szCs w:val="18"/>
              </w:rPr>
              <w:t xml:space="preserve">　</w:t>
            </w:r>
          </w:p>
        </w:tc>
        <w:tc>
          <w:tcPr>
            <w:tcW w:w="661" w:type="dxa"/>
            <w:tcBorders>
              <w:top w:val="nil"/>
              <w:left w:val="nil"/>
              <w:bottom w:val="single" w:sz="4" w:space="0" w:color="000000"/>
              <w:right w:val="single" w:sz="4" w:space="0" w:color="000000"/>
            </w:tcBorders>
            <w:vAlign w:val="center"/>
          </w:tcPr>
          <w:p w:rsidR="007259BA" w:rsidRPr="00B136A5" w:rsidRDefault="007259BA" w:rsidP="00B136A5">
            <w:pPr>
              <w:widowControl/>
              <w:jc w:val="center"/>
              <w:rPr>
                <w:rFonts w:ascii="宋体" w:eastAsia="宋体" w:hAnsi="宋体" w:cs="Arial"/>
                <w:color w:val="000000"/>
                <w:kern w:val="0"/>
                <w:sz w:val="18"/>
                <w:szCs w:val="18"/>
              </w:rPr>
            </w:pPr>
            <w:r w:rsidRPr="00B136A5">
              <w:rPr>
                <w:rFonts w:ascii="宋体" w:eastAsia="宋体" w:hAnsi="宋体" w:cs="Arial" w:hint="eastAsia"/>
                <w:color w:val="000000"/>
                <w:kern w:val="0"/>
                <w:sz w:val="18"/>
                <w:szCs w:val="18"/>
              </w:rPr>
              <w:t>11</w:t>
            </w:r>
          </w:p>
        </w:tc>
        <w:tc>
          <w:tcPr>
            <w:tcW w:w="1299" w:type="dxa"/>
            <w:gridSpan w:val="3"/>
            <w:tcBorders>
              <w:top w:val="nil"/>
              <w:left w:val="nil"/>
              <w:bottom w:val="single" w:sz="4" w:space="0" w:color="000000"/>
              <w:right w:val="single" w:sz="4" w:space="0" w:color="000000"/>
            </w:tcBorders>
            <w:vAlign w:val="center"/>
          </w:tcPr>
          <w:p w:rsidR="007259BA" w:rsidRPr="00395182" w:rsidRDefault="007259BA" w:rsidP="00B136A5">
            <w:pPr>
              <w:widowControl/>
              <w:jc w:val="right"/>
              <w:rPr>
                <w:rFonts w:ascii="宋体" w:eastAsia="宋体" w:hAnsi="宋体" w:cs="Arial"/>
                <w:color w:val="000000"/>
                <w:kern w:val="0"/>
                <w:sz w:val="16"/>
                <w:szCs w:val="16"/>
              </w:rPr>
            </w:pPr>
            <w:r w:rsidRPr="00395182">
              <w:rPr>
                <w:rFonts w:ascii="宋体" w:eastAsia="宋体" w:hAnsi="宋体" w:cs="Arial" w:hint="eastAsia"/>
                <w:color w:val="000000"/>
                <w:kern w:val="0"/>
                <w:sz w:val="16"/>
                <w:szCs w:val="16"/>
              </w:rPr>
              <w:t xml:space="preserve">　</w:t>
            </w:r>
          </w:p>
        </w:tc>
        <w:tc>
          <w:tcPr>
            <w:tcW w:w="3075" w:type="dxa"/>
            <w:tcBorders>
              <w:top w:val="nil"/>
              <w:left w:val="nil"/>
              <w:bottom w:val="single" w:sz="4" w:space="0" w:color="000000"/>
              <w:right w:val="single" w:sz="4" w:space="0" w:color="000000"/>
            </w:tcBorders>
            <w:vAlign w:val="center"/>
          </w:tcPr>
          <w:p w:rsidR="007259BA" w:rsidRPr="00B136A5" w:rsidRDefault="007259BA" w:rsidP="00B136A5">
            <w:pPr>
              <w:widowControl/>
              <w:jc w:val="left"/>
              <w:rPr>
                <w:rFonts w:ascii="宋体" w:eastAsia="宋体" w:hAnsi="宋体" w:cs="Arial"/>
                <w:color w:val="000000"/>
                <w:kern w:val="0"/>
                <w:sz w:val="18"/>
                <w:szCs w:val="18"/>
              </w:rPr>
            </w:pPr>
            <w:r w:rsidRPr="00B136A5">
              <w:rPr>
                <w:rFonts w:ascii="宋体" w:eastAsia="宋体" w:hAnsi="宋体" w:cs="Arial" w:hint="eastAsia"/>
                <w:color w:val="000000"/>
                <w:kern w:val="0"/>
                <w:sz w:val="18"/>
                <w:szCs w:val="18"/>
              </w:rPr>
              <w:t>十一、城乡社区支出</w:t>
            </w:r>
          </w:p>
        </w:tc>
        <w:tc>
          <w:tcPr>
            <w:tcW w:w="709" w:type="dxa"/>
            <w:tcBorders>
              <w:top w:val="nil"/>
              <w:left w:val="nil"/>
              <w:bottom w:val="single" w:sz="4" w:space="0" w:color="000000"/>
              <w:right w:val="single" w:sz="4" w:space="0" w:color="000000"/>
            </w:tcBorders>
            <w:vAlign w:val="center"/>
          </w:tcPr>
          <w:p w:rsidR="007259BA" w:rsidRPr="00B136A5" w:rsidRDefault="007259BA" w:rsidP="00B136A5">
            <w:pPr>
              <w:widowControl/>
              <w:jc w:val="center"/>
              <w:rPr>
                <w:rFonts w:ascii="宋体" w:eastAsia="宋体" w:hAnsi="宋体" w:cs="Arial"/>
                <w:color w:val="000000"/>
                <w:kern w:val="0"/>
                <w:sz w:val="18"/>
                <w:szCs w:val="18"/>
              </w:rPr>
            </w:pPr>
            <w:r w:rsidRPr="00B136A5">
              <w:rPr>
                <w:rFonts w:ascii="宋体" w:eastAsia="宋体" w:hAnsi="宋体" w:cs="Arial" w:hint="eastAsia"/>
                <w:color w:val="000000"/>
                <w:kern w:val="0"/>
                <w:sz w:val="18"/>
                <w:szCs w:val="18"/>
              </w:rPr>
              <w:t>39</w:t>
            </w:r>
          </w:p>
        </w:tc>
        <w:tc>
          <w:tcPr>
            <w:tcW w:w="673" w:type="dxa"/>
            <w:tcBorders>
              <w:top w:val="nil"/>
              <w:left w:val="nil"/>
              <w:bottom w:val="single" w:sz="4" w:space="0" w:color="000000"/>
              <w:right w:val="single" w:sz="4" w:space="0" w:color="000000"/>
            </w:tcBorders>
            <w:vAlign w:val="center"/>
          </w:tcPr>
          <w:p w:rsidR="007259BA" w:rsidRPr="00B136A5" w:rsidRDefault="007259BA" w:rsidP="00B136A5">
            <w:pPr>
              <w:widowControl/>
              <w:jc w:val="right"/>
              <w:rPr>
                <w:rFonts w:ascii="宋体" w:eastAsia="宋体" w:hAnsi="宋体" w:cs="Arial"/>
                <w:color w:val="000000"/>
                <w:kern w:val="0"/>
                <w:sz w:val="18"/>
                <w:szCs w:val="18"/>
              </w:rPr>
            </w:pPr>
            <w:r w:rsidRPr="00B136A5">
              <w:rPr>
                <w:rFonts w:ascii="宋体" w:eastAsia="宋体" w:hAnsi="宋体" w:cs="Arial" w:hint="eastAsia"/>
                <w:color w:val="000000"/>
                <w:kern w:val="0"/>
                <w:sz w:val="18"/>
                <w:szCs w:val="18"/>
              </w:rPr>
              <w:t xml:space="preserve">　</w:t>
            </w:r>
          </w:p>
        </w:tc>
        <w:tc>
          <w:tcPr>
            <w:tcW w:w="2511" w:type="dxa"/>
            <w:gridSpan w:val="4"/>
            <w:tcBorders>
              <w:top w:val="nil"/>
              <w:left w:val="nil"/>
              <w:bottom w:val="single" w:sz="4" w:space="0" w:color="000000"/>
              <w:right w:val="single" w:sz="4" w:space="0" w:color="000000"/>
            </w:tcBorders>
            <w:vAlign w:val="center"/>
          </w:tcPr>
          <w:p w:rsidR="007259BA" w:rsidRDefault="007259BA">
            <w:pPr>
              <w:jc w:val="right"/>
              <w:rPr>
                <w:rFonts w:ascii="宋体" w:eastAsia="宋体" w:hAnsi="宋体" w:cs="Arial"/>
                <w:color w:val="000000"/>
                <w:sz w:val="22"/>
              </w:rPr>
            </w:pPr>
            <w:r>
              <w:rPr>
                <w:rFonts w:cs="Arial" w:hint="eastAsia"/>
                <w:color w:val="000000"/>
                <w:sz w:val="22"/>
              </w:rPr>
              <w:t>0.00</w:t>
            </w:r>
          </w:p>
        </w:tc>
        <w:tc>
          <w:tcPr>
            <w:tcW w:w="2729" w:type="dxa"/>
            <w:gridSpan w:val="2"/>
            <w:tcBorders>
              <w:top w:val="nil"/>
              <w:left w:val="nil"/>
              <w:bottom w:val="single" w:sz="4" w:space="0" w:color="000000"/>
              <w:right w:val="single" w:sz="4" w:space="0" w:color="000000"/>
            </w:tcBorders>
            <w:vAlign w:val="center"/>
          </w:tcPr>
          <w:p w:rsidR="007259BA" w:rsidRDefault="007259BA">
            <w:pPr>
              <w:jc w:val="right"/>
              <w:rPr>
                <w:rFonts w:ascii="宋体" w:eastAsia="宋体" w:hAnsi="宋体" w:cs="Arial"/>
                <w:color w:val="000000"/>
                <w:sz w:val="22"/>
              </w:rPr>
            </w:pPr>
            <w:r>
              <w:rPr>
                <w:rFonts w:cs="Arial" w:hint="eastAsia"/>
                <w:color w:val="000000"/>
                <w:sz w:val="22"/>
              </w:rPr>
              <w:t>0.00</w:t>
            </w:r>
          </w:p>
        </w:tc>
      </w:tr>
      <w:tr w:rsidR="007259BA" w:rsidRPr="00B136A5" w:rsidTr="00395182">
        <w:trPr>
          <w:trHeight w:hRule="exact" w:val="272"/>
          <w:jc w:val="center"/>
        </w:trPr>
        <w:tc>
          <w:tcPr>
            <w:tcW w:w="3163" w:type="dxa"/>
            <w:tcBorders>
              <w:top w:val="nil"/>
              <w:left w:val="single" w:sz="8" w:space="0" w:color="000000"/>
              <w:bottom w:val="single" w:sz="4" w:space="0" w:color="auto"/>
              <w:right w:val="single" w:sz="4" w:space="0" w:color="000000"/>
            </w:tcBorders>
            <w:vAlign w:val="center"/>
          </w:tcPr>
          <w:p w:rsidR="007259BA" w:rsidRPr="00B136A5" w:rsidRDefault="007259BA" w:rsidP="00B136A5">
            <w:pPr>
              <w:widowControl/>
              <w:jc w:val="left"/>
              <w:rPr>
                <w:rFonts w:ascii="宋体" w:eastAsia="宋体" w:hAnsi="宋体" w:cs="Arial"/>
                <w:color w:val="000000"/>
                <w:kern w:val="0"/>
                <w:sz w:val="18"/>
                <w:szCs w:val="18"/>
              </w:rPr>
            </w:pPr>
            <w:r w:rsidRPr="00B136A5">
              <w:rPr>
                <w:rFonts w:ascii="宋体" w:eastAsia="宋体" w:hAnsi="宋体" w:cs="Arial" w:hint="eastAsia"/>
                <w:color w:val="000000"/>
                <w:kern w:val="0"/>
                <w:sz w:val="18"/>
                <w:szCs w:val="18"/>
              </w:rPr>
              <w:t xml:space="preserve">　</w:t>
            </w:r>
          </w:p>
        </w:tc>
        <w:tc>
          <w:tcPr>
            <w:tcW w:w="661" w:type="dxa"/>
            <w:tcBorders>
              <w:top w:val="nil"/>
              <w:left w:val="nil"/>
              <w:bottom w:val="single" w:sz="4" w:space="0" w:color="auto"/>
              <w:right w:val="single" w:sz="4" w:space="0" w:color="000000"/>
            </w:tcBorders>
            <w:vAlign w:val="center"/>
          </w:tcPr>
          <w:p w:rsidR="007259BA" w:rsidRPr="00B136A5" w:rsidRDefault="007259BA" w:rsidP="00B136A5">
            <w:pPr>
              <w:widowControl/>
              <w:jc w:val="center"/>
              <w:rPr>
                <w:rFonts w:ascii="宋体" w:eastAsia="宋体" w:hAnsi="宋体" w:cs="Arial"/>
                <w:color w:val="000000"/>
                <w:kern w:val="0"/>
                <w:sz w:val="18"/>
                <w:szCs w:val="18"/>
              </w:rPr>
            </w:pPr>
            <w:r w:rsidRPr="00B136A5">
              <w:rPr>
                <w:rFonts w:ascii="宋体" w:eastAsia="宋体" w:hAnsi="宋体" w:cs="Arial" w:hint="eastAsia"/>
                <w:color w:val="000000"/>
                <w:kern w:val="0"/>
                <w:sz w:val="18"/>
                <w:szCs w:val="18"/>
              </w:rPr>
              <w:t>12</w:t>
            </w:r>
          </w:p>
        </w:tc>
        <w:tc>
          <w:tcPr>
            <w:tcW w:w="1299" w:type="dxa"/>
            <w:gridSpan w:val="3"/>
            <w:tcBorders>
              <w:top w:val="nil"/>
              <w:left w:val="nil"/>
              <w:bottom w:val="single" w:sz="4" w:space="0" w:color="auto"/>
              <w:right w:val="single" w:sz="4" w:space="0" w:color="000000"/>
            </w:tcBorders>
            <w:vAlign w:val="center"/>
          </w:tcPr>
          <w:p w:rsidR="007259BA" w:rsidRPr="00395182" w:rsidRDefault="007259BA" w:rsidP="00B136A5">
            <w:pPr>
              <w:widowControl/>
              <w:jc w:val="right"/>
              <w:rPr>
                <w:rFonts w:ascii="宋体" w:eastAsia="宋体" w:hAnsi="宋体" w:cs="Arial"/>
                <w:color w:val="000000"/>
                <w:kern w:val="0"/>
                <w:sz w:val="16"/>
                <w:szCs w:val="16"/>
              </w:rPr>
            </w:pPr>
            <w:r w:rsidRPr="00395182">
              <w:rPr>
                <w:rFonts w:ascii="宋体" w:eastAsia="宋体" w:hAnsi="宋体" w:cs="Arial" w:hint="eastAsia"/>
                <w:color w:val="000000"/>
                <w:kern w:val="0"/>
                <w:sz w:val="16"/>
                <w:szCs w:val="16"/>
              </w:rPr>
              <w:t xml:space="preserve">　</w:t>
            </w:r>
          </w:p>
        </w:tc>
        <w:tc>
          <w:tcPr>
            <w:tcW w:w="3075" w:type="dxa"/>
            <w:tcBorders>
              <w:top w:val="nil"/>
              <w:left w:val="nil"/>
              <w:bottom w:val="single" w:sz="4" w:space="0" w:color="auto"/>
              <w:right w:val="single" w:sz="4" w:space="0" w:color="000000"/>
            </w:tcBorders>
            <w:vAlign w:val="center"/>
          </w:tcPr>
          <w:p w:rsidR="007259BA" w:rsidRPr="00B136A5" w:rsidRDefault="007259BA" w:rsidP="00B136A5">
            <w:pPr>
              <w:widowControl/>
              <w:jc w:val="left"/>
              <w:rPr>
                <w:rFonts w:ascii="宋体" w:eastAsia="宋体" w:hAnsi="宋体" w:cs="Arial"/>
                <w:color w:val="000000"/>
                <w:kern w:val="0"/>
                <w:sz w:val="18"/>
                <w:szCs w:val="18"/>
              </w:rPr>
            </w:pPr>
            <w:r w:rsidRPr="00B136A5">
              <w:rPr>
                <w:rFonts w:ascii="宋体" w:eastAsia="宋体" w:hAnsi="宋体" w:cs="Arial" w:hint="eastAsia"/>
                <w:color w:val="000000"/>
                <w:kern w:val="0"/>
                <w:sz w:val="18"/>
                <w:szCs w:val="18"/>
              </w:rPr>
              <w:t>十二、农林水支出</w:t>
            </w:r>
          </w:p>
        </w:tc>
        <w:tc>
          <w:tcPr>
            <w:tcW w:w="709" w:type="dxa"/>
            <w:tcBorders>
              <w:top w:val="nil"/>
              <w:left w:val="nil"/>
              <w:bottom w:val="single" w:sz="4" w:space="0" w:color="auto"/>
              <w:right w:val="single" w:sz="4" w:space="0" w:color="000000"/>
            </w:tcBorders>
            <w:vAlign w:val="center"/>
          </w:tcPr>
          <w:p w:rsidR="007259BA" w:rsidRPr="00B136A5" w:rsidRDefault="007259BA" w:rsidP="00B136A5">
            <w:pPr>
              <w:widowControl/>
              <w:jc w:val="center"/>
              <w:rPr>
                <w:rFonts w:ascii="宋体" w:eastAsia="宋体" w:hAnsi="宋体" w:cs="Arial"/>
                <w:color w:val="000000"/>
                <w:kern w:val="0"/>
                <w:sz w:val="18"/>
                <w:szCs w:val="18"/>
              </w:rPr>
            </w:pPr>
            <w:r w:rsidRPr="00B136A5">
              <w:rPr>
                <w:rFonts w:ascii="宋体" w:eastAsia="宋体" w:hAnsi="宋体" w:cs="Arial" w:hint="eastAsia"/>
                <w:color w:val="000000"/>
                <w:kern w:val="0"/>
                <w:sz w:val="18"/>
                <w:szCs w:val="18"/>
              </w:rPr>
              <w:t>40</w:t>
            </w:r>
          </w:p>
        </w:tc>
        <w:tc>
          <w:tcPr>
            <w:tcW w:w="673" w:type="dxa"/>
            <w:tcBorders>
              <w:top w:val="nil"/>
              <w:left w:val="nil"/>
              <w:bottom w:val="single" w:sz="4" w:space="0" w:color="auto"/>
              <w:right w:val="single" w:sz="4" w:space="0" w:color="000000"/>
            </w:tcBorders>
            <w:vAlign w:val="center"/>
          </w:tcPr>
          <w:p w:rsidR="007259BA" w:rsidRPr="00B136A5" w:rsidRDefault="007259BA" w:rsidP="00B136A5">
            <w:pPr>
              <w:widowControl/>
              <w:jc w:val="right"/>
              <w:rPr>
                <w:rFonts w:ascii="宋体" w:eastAsia="宋体" w:hAnsi="宋体" w:cs="Arial"/>
                <w:color w:val="000000"/>
                <w:kern w:val="0"/>
                <w:sz w:val="18"/>
                <w:szCs w:val="18"/>
              </w:rPr>
            </w:pPr>
            <w:r w:rsidRPr="00B136A5">
              <w:rPr>
                <w:rFonts w:ascii="宋体" w:eastAsia="宋体" w:hAnsi="宋体" w:cs="Arial" w:hint="eastAsia"/>
                <w:color w:val="000000"/>
                <w:kern w:val="0"/>
                <w:sz w:val="18"/>
                <w:szCs w:val="18"/>
              </w:rPr>
              <w:t xml:space="preserve">　</w:t>
            </w:r>
          </w:p>
        </w:tc>
        <w:tc>
          <w:tcPr>
            <w:tcW w:w="2511" w:type="dxa"/>
            <w:gridSpan w:val="4"/>
            <w:tcBorders>
              <w:top w:val="nil"/>
              <w:left w:val="nil"/>
              <w:bottom w:val="single" w:sz="4" w:space="0" w:color="auto"/>
              <w:right w:val="single" w:sz="4" w:space="0" w:color="000000"/>
            </w:tcBorders>
            <w:vAlign w:val="center"/>
          </w:tcPr>
          <w:p w:rsidR="007259BA" w:rsidRDefault="007259BA">
            <w:pPr>
              <w:jc w:val="right"/>
              <w:rPr>
                <w:rFonts w:ascii="宋体" w:eastAsia="宋体" w:hAnsi="宋体" w:cs="Arial"/>
                <w:color w:val="000000"/>
                <w:sz w:val="22"/>
              </w:rPr>
            </w:pPr>
            <w:r>
              <w:rPr>
                <w:rFonts w:cs="Arial" w:hint="eastAsia"/>
                <w:color w:val="000000"/>
                <w:sz w:val="22"/>
              </w:rPr>
              <w:t>0.00</w:t>
            </w:r>
          </w:p>
        </w:tc>
        <w:tc>
          <w:tcPr>
            <w:tcW w:w="2729" w:type="dxa"/>
            <w:gridSpan w:val="2"/>
            <w:tcBorders>
              <w:top w:val="nil"/>
              <w:left w:val="nil"/>
              <w:bottom w:val="single" w:sz="4" w:space="0" w:color="auto"/>
              <w:right w:val="single" w:sz="4" w:space="0" w:color="000000"/>
            </w:tcBorders>
            <w:vAlign w:val="center"/>
          </w:tcPr>
          <w:p w:rsidR="007259BA" w:rsidRDefault="007259BA">
            <w:pPr>
              <w:jc w:val="right"/>
              <w:rPr>
                <w:rFonts w:ascii="宋体" w:eastAsia="宋体" w:hAnsi="宋体" w:cs="Arial"/>
                <w:color w:val="000000"/>
                <w:sz w:val="22"/>
              </w:rPr>
            </w:pPr>
            <w:r>
              <w:rPr>
                <w:rFonts w:cs="Arial" w:hint="eastAsia"/>
                <w:color w:val="000000"/>
                <w:sz w:val="22"/>
              </w:rPr>
              <w:t>0.00</w:t>
            </w:r>
          </w:p>
        </w:tc>
      </w:tr>
      <w:tr w:rsidR="007259BA" w:rsidRPr="00B136A5" w:rsidTr="00395182">
        <w:trPr>
          <w:trHeight w:hRule="exact" w:val="272"/>
          <w:jc w:val="center"/>
        </w:trPr>
        <w:tc>
          <w:tcPr>
            <w:tcW w:w="3163" w:type="dxa"/>
            <w:tcBorders>
              <w:top w:val="single" w:sz="4" w:space="0" w:color="auto"/>
              <w:left w:val="single" w:sz="4" w:space="0" w:color="auto"/>
              <w:bottom w:val="single" w:sz="4" w:space="0" w:color="auto"/>
              <w:right w:val="single" w:sz="4" w:space="0" w:color="auto"/>
            </w:tcBorders>
            <w:vAlign w:val="center"/>
          </w:tcPr>
          <w:p w:rsidR="007259BA" w:rsidRPr="00B136A5" w:rsidRDefault="007259BA" w:rsidP="00B136A5">
            <w:pPr>
              <w:widowControl/>
              <w:jc w:val="left"/>
              <w:rPr>
                <w:rFonts w:ascii="宋体" w:eastAsia="宋体" w:hAnsi="宋体" w:cs="Arial"/>
                <w:color w:val="000000"/>
                <w:kern w:val="0"/>
                <w:sz w:val="18"/>
                <w:szCs w:val="18"/>
              </w:rPr>
            </w:pPr>
            <w:r w:rsidRPr="00B136A5">
              <w:rPr>
                <w:rFonts w:ascii="宋体" w:eastAsia="宋体" w:hAnsi="宋体" w:cs="Arial" w:hint="eastAsia"/>
                <w:color w:val="000000"/>
                <w:kern w:val="0"/>
                <w:sz w:val="18"/>
                <w:szCs w:val="18"/>
              </w:rPr>
              <w:t xml:space="preserve">　</w:t>
            </w:r>
          </w:p>
        </w:tc>
        <w:tc>
          <w:tcPr>
            <w:tcW w:w="661" w:type="dxa"/>
            <w:tcBorders>
              <w:top w:val="single" w:sz="4" w:space="0" w:color="auto"/>
              <w:left w:val="single" w:sz="4" w:space="0" w:color="auto"/>
              <w:bottom w:val="single" w:sz="4" w:space="0" w:color="auto"/>
              <w:right w:val="single" w:sz="4" w:space="0" w:color="auto"/>
            </w:tcBorders>
            <w:vAlign w:val="center"/>
          </w:tcPr>
          <w:p w:rsidR="007259BA" w:rsidRPr="00B136A5" w:rsidRDefault="007259BA" w:rsidP="00B136A5">
            <w:pPr>
              <w:widowControl/>
              <w:jc w:val="center"/>
              <w:rPr>
                <w:rFonts w:ascii="宋体" w:eastAsia="宋体" w:hAnsi="宋体" w:cs="Arial"/>
                <w:color w:val="000000"/>
                <w:kern w:val="0"/>
                <w:sz w:val="18"/>
                <w:szCs w:val="18"/>
              </w:rPr>
            </w:pPr>
            <w:r w:rsidRPr="00B136A5">
              <w:rPr>
                <w:rFonts w:ascii="宋体" w:eastAsia="宋体" w:hAnsi="宋体" w:cs="Arial" w:hint="eastAsia"/>
                <w:color w:val="000000"/>
                <w:kern w:val="0"/>
                <w:sz w:val="18"/>
                <w:szCs w:val="18"/>
              </w:rPr>
              <w:t>13</w:t>
            </w:r>
          </w:p>
        </w:tc>
        <w:tc>
          <w:tcPr>
            <w:tcW w:w="1299" w:type="dxa"/>
            <w:gridSpan w:val="3"/>
            <w:tcBorders>
              <w:top w:val="single" w:sz="4" w:space="0" w:color="auto"/>
              <w:left w:val="single" w:sz="4" w:space="0" w:color="auto"/>
              <w:bottom w:val="single" w:sz="4" w:space="0" w:color="auto"/>
              <w:right w:val="single" w:sz="4" w:space="0" w:color="auto"/>
            </w:tcBorders>
            <w:vAlign w:val="center"/>
          </w:tcPr>
          <w:p w:rsidR="007259BA" w:rsidRPr="00395182" w:rsidRDefault="007259BA" w:rsidP="00B136A5">
            <w:pPr>
              <w:widowControl/>
              <w:jc w:val="right"/>
              <w:rPr>
                <w:rFonts w:ascii="宋体" w:eastAsia="宋体" w:hAnsi="宋体" w:cs="Arial"/>
                <w:color w:val="000000"/>
                <w:kern w:val="0"/>
                <w:sz w:val="16"/>
                <w:szCs w:val="16"/>
              </w:rPr>
            </w:pPr>
            <w:r w:rsidRPr="00395182">
              <w:rPr>
                <w:rFonts w:ascii="宋体" w:eastAsia="宋体" w:hAnsi="宋体" w:cs="Arial" w:hint="eastAsia"/>
                <w:color w:val="000000"/>
                <w:kern w:val="0"/>
                <w:sz w:val="16"/>
                <w:szCs w:val="16"/>
              </w:rPr>
              <w:t xml:space="preserve">　</w:t>
            </w:r>
          </w:p>
        </w:tc>
        <w:tc>
          <w:tcPr>
            <w:tcW w:w="3075" w:type="dxa"/>
            <w:tcBorders>
              <w:top w:val="single" w:sz="4" w:space="0" w:color="auto"/>
              <w:left w:val="single" w:sz="4" w:space="0" w:color="auto"/>
              <w:bottom w:val="single" w:sz="4" w:space="0" w:color="auto"/>
              <w:right w:val="single" w:sz="4" w:space="0" w:color="auto"/>
            </w:tcBorders>
            <w:vAlign w:val="center"/>
          </w:tcPr>
          <w:p w:rsidR="007259BA" w:rsidRPr="00B136A5" w:rsidRDefault="007259BA" w:rsidP="00B136A5">
            <w:pPr>
              <w:widowControl/>
              <w:jc w:val="left"/>
              <w:rPr>
                <w:rFonts w:ascii="宋体" w:eastAsia="宋体" w:hAnsi="宋体" w:cs="Arial"/>
                <w:color w:val="000000"/>
                <w:kern w:val="0"/>
                <w:sz w:val="18"/>
                <w:szCs w:val="18"/>
              </w:rPr>
            </w:pPr>
            <w:r w:rsidRPr="00B136A5">
              <w:rPr>
                <w:rFonts w:ascii="宋体" w:eastAsia="宋体" w:hAnsi="宋体" w:cs="Arial" w:hint="eastAsia"/>
                <w:color w:val="000000"/>
                <w:kern w:val="0"/>
                <w:sz w:val="18"/>
                <w:szCs w:val="18"/>
              </w:rPr>
              <w:t>十三、交通运输支出</w:t>
            </w:r>
          </w:p>
        </w:tc>
        <w:tc>
          <w:tcPr>
            <w:tcW w:w="709" w:type="dxa"/>
            <w:tcBorders>
              <w:top w:val="single" w:sz="4" w:space="0" w:color="auto"/>
              <w:left w:val="single" w:sz="4" w:space="0" w:color="auto"/>
              <w:bottom w:val="single" w:sz="4" w:space="0" w:color="auto"/>
              <w:right w:val="single" w:sz="4" w:space="0" w:color="auto"/>
            </w:tcBorders>
            <w:vAlign w:val="center"/>
          </w:tcPr>
          <w:p w:rsidR="007259BA" w:rsidRPr="00B136A5" w:rsidRDefault="007259BA" w:rsidP="00B136A5">
            <w:pPr>
              <w:widowControl/>
              <w:jc w:val="center"/>
              <w:rPr>
                <w:rFonts w:ascii="宋体" w:eastAsia="宋体" w:hAnsi="宋体" w:cs="Arial"/>
                <w:color w:val="000000"/>
                <w:kern w:val="0"/>
                <w:sz w:val="18"/>
                <w:szCs w:val="18"/>
              </w:rPr>
            </w:pPr>
            <w:r w:rsidRPr="00B136A5">
              <w:rPr>
                <w:rFonts w:ascii="宋体" w:eastAsia="宋体" w:hAnsi="宋体" w:cs="Arial" w:hint="eastAsia"/>
                <w:color w:val="000000"/>
                <w:kern w:val="0"/>
                <w:sz w:val="18"/>
                <w:szCs w:val="18"/>
              </w:rPr>
              <w:t>41</w:t>
            </w:r>
          </w:p>
        </w:tc>
        <w:tc>
          <w:tcPr>
            <w:tcW w:w="673" w:type="dxa"/>
            <w:tcBorders>
              <w:top w:val="single" w:sz="4" w:space="0" w:color="auto"/>
              <w:left w:val="single" w:sz="4" w:space="0" w:color="auto"/>
              <w:bottom w:val="single" w:sz="4" w:space="0" w:color="auto"/>
              <w:right w:val="single" w:sz="4" w:space="0" w:color="auto"/>
            </w:tcBorders>
            <w:vAlign w:val="center"/>
          </w:tcPr>
          <w:p w:rsidR="007259BA" w:rsidRPr="00B136A5" w:rsidRDefault="007259BA" w:rsidP="00B136A5">
            <w:pPr>
              <w:widowControl/>
              <w:jc w:val="right"/>
              <w:rPr>
                <w:rFonts w:ascii="宋体" w:eastAsia="宋体" w:hAnsi="宋体" w:cs="Arial"/>
                <w:color w:val="000000"/>
                <w:kern w:val="0"/>
                <w:sz w:val="18"/>
                <w:szCs w:val="18"/>
              </w:rPr>
            </w:pPr>
            <w:r w:rsidRPr="00B136A5">
              <w:rPr>
                <w:rFonts w:ascii="宋体" w:eastAsia="宋体" w:hAnsi="宋体" w:cs="Arial" w:hint="eastAsia"/>
                <w:color w:val="000000"/>
                <w:kern w:val="0"/>
                <w:sz w:val="18"/>
                <w:szCs w:val="18"/>
              </w:rPr>
              <w:t xml:space="preserve">　</w:t>
            </w:r>
          </w:p>
        </w:tc>
        <w:tc>
          <w:tcPr>
            <w:tcW w:w="2511" w:type="dxa"/>
            <w:gridSpan w:val="4"/>
            <w:tcBorders>
              <w:top w:val="single" w:sz="4" w:space="0" w:color="auto"/>
              <w:left w:val="single" w:sz="4" w:space="0" w:color="auto"/>
              <w:bottom w:val="single" w:sz="4" w:space="0" w:color="auto"/>
              <w:right w:val="single" w:sz="4" w:space="0" w:color="auto"/>
            </w:tcBorders>
            <w:vAlign w:val="center"/>
          </w:tcPr>
          <w:p w:rsidR="007259BA" w:rsidRDefault="007259BA">
            <w:pPr>
              <w:jc w:val="right"/>
              <w:rPr>
                <w:rFonts w:ascii="宋体" w:eastAsia="宋体" w:hAnsi="宋体" w:cs="Arial"/>
                <w:color w:val="000000"/>
                <w:sz w:val="22"/>
              </w:rPr>
            </w:pPr>
            <w:r>
              <w:rPr>
                <w:rFonts w:cs="Arial" w:hint="eastAsia"/>
                <w:color w:val="000000"/>
                <w:sz w:val="22"/>
              </w:rPr>
              <w:t>0.00</w:t>
            </w:r>
          </w:p>
        </w:tc>
        <w:tc>
          <w:tcPr>
            <w:tcW w:w="2729" w:type="dxa"/>
            <w:gridSpan w:val="2"/>
            <w:tcBorders>
              <w:top w:val="single" w:sz="4" w:space="0" w:color="auto"/>
              <w:left w:val="single" w:sz="4" w:space="0" w:color="auto"/>
              <w:bottom w:val="single" w:sz="4" w:space="0" w:color="auto"/>
              <w:right w:val="single" w:sz="4" w:space="0" w:color="auto"/>
            </w:tcBorders>
            <w:vAlign w:val="center"/>
          </w:tcPr>
          <w:p w:rsidR="007259BA" w:rsidRDefault="007259BA">
            <w:pPr>
              <w:jc w:val="right"/>
              <w:rPr>
                <w:rFonts w:ascii="宋体" w:eastAsia="宋体" w:hAnsi="宋体" w:cs="Arial"/>
                <w:color w:val="000000"/>
                <w:sz w:val="22"/>
              </w:rPr>
            </w:pPr>
            <w:r>
              <w:rPr>
                <w:rFonts w:cs="Arial" w:hint="eastAsia"/>
                <w:color w:val="000000"/>
                <w:sz w:val="22"/>
              </w:rPr>
              <w:t>0.00</w:t>
            </w:r>
          </w:p>
        </w:tc>
      </w:tr>
      <w:tr w:rsidR="007259BA" w:rsidRPr="00B136A5" w:rsidTr="00395182">
        <w:trPr>
          <w:trHeight w:hRule="exact" w:val="272"/>
          <w:jc w:val="center"/>
        </w:trPr>
        <w:tc>
          <w:tcPr>
            <w:tcW w:w="3163" w:type="dxa"/>
            <w:tcBorders>
              <w:top w:val="single" w:sz="4" w:space="0" w:color="auto"/>
              <w:left w:val="single" w:sz="4" w:space="0" w:color="auto"/>
              <w:bottom w:val="single" w:sz="4" w:space="0" w:color="auto"/>
              <w:right w:val="single" w:sz="4" w:space="0" w:color="auto"/>
            </w:tcBorders>
            <w:vAlign w:val="center"/>
          </w:tcPr>
          <w:p w:rsidR="007259BA" w:rsidRPr="00B136A5" w:rsidRDefault="007259BA" w:rsidP="00B136A5">
            <w:pPr>
              <w:widowControl/>
              <w:jc w:val="left"/>
              <w:rPr>
                <w:rFonts w:ascii="宋体" w:eastAsia="宋体" w:hAnsi="宋体" w:cs="Arial"/>
                <w:color w:val="000000"/>
                <w:kern w:val="0"/>
                <w:sz w:val="18"/>
                <w:szCs w:val="18"/>
              </w:rPr>
            </w:pPr>
            <w:r w:rsidRPr="00B136A5">
              <w:rPr>
                <w:rFonts w:ascii="宋体" w:eastAsia="宋体" w:hAnsi="宋体" w:cs="Arial" w:hint="eastAsia"/>
                <w:color w:val="000000"/>
                <w:kern w:val="0"/>
                <w:sz w:val="18"/>
                <w:szCs w:val="18"/>
              </w:rPr>
              <w:t xml:space="preserve">　</w:t>
            </w:r>
          </w:p>
        </w:tc>
        <w:tc>
          <w:tcPr>
            <w:tcW w:w="661" w:type="dxa"/>
            <w:tcBorders>
              <w:top w:val="single" w:sz="4" w:space="0" w:color="auto"/>
              <w:left w:val="single" w:sz="4" w:space="0" w:color="auto"/>
              <w:bottom w:val="single" w:sz="4" w:space="0" w:color="auto"/>
              <w:right w:val="single" w:sz="4" w:space="0" w:color="auto"/>
            </w:tcBorders>
            <w:vAlign w:val="center"/>
          </w:tcPr>
          <w:p w:rsidR="007259BA" w:rsidRPr="00B136A5" w:rsidRDefault="007259BA" w:rsidP="00B136A5">
            <w:pPr>
              <w:widowControl/>
              <w:jc w:val="center"/>
              <w:rPr>
                <w:rFonts w:ascii="宋体" w:eastAsia="宋体" w:hAnsi="宋体" w:cs="Arial"/>
                <w:color w:val="000000"/>
                <w:kern w:val="0"/>
                <w:sz w:val="18"/>
                <w:szCs w:val="18"/>
              </w:rPr>
            </w:pPr>
            <w:r w:rsidRPr="00B136A5">
              <w:rPr>
                <w:rFonts w:ascii="宋体" w:eastAsia="宋体" w:hAnsi="宋体" w:cs="Arial" w:hint="eastAsia"/>
                <w:color w:val="000000"/>
                <w:kern w:val="0"/>
                <w:sz w:val="18"/>
                <w:szCs w:val="18"/>
              </w:rPr>
              <w:t>14</w:t>
            </w:r>
          </w:p>
        </w:tc>
        <w:tc>
          <w:tcPr>
            <w:tcW w:w="1299" w:type="dxa"/>
            <w:gridSpan w:val="3"/>
            <w:tcBorders>
              <w:top w:val="single" w:sz="4" w:space="0" w:color="auto"/>
              <w:left w:val="single" w:sz="4" w:space="0" w:color="auto"/>
              <w:bottom w:val="single" w:sz="4" w:space="0" w:color="auto"/>
              <w:right w:val="single" w:sz="4" w:space="0" w:color="auto"/>
            </w:tcBorders>
            <w:vAlign w:val="center"/>
          </w:tcPr>
          <w:p w:rsidR="007259BA" w:rsidRPr="00395182" w:rsidRDefault="007259BA" w:rsidP="00B136A5">
            <w:pPr>
              <w:widowControl/>
              <w:jc w:val="right"/>
              <w:rPr>
                <w:rFonts w:ascii="宋体" w:eastAsia="宋体" w:hAnsi="宋体" w:cs="Arial"/>
                <w:color w:val="000000"/>
                <w:kern w:val="0"/>
                <w:sz w:val="16"/>
                <w:szCs w:val="16"/>
              </w:rPr>
            </w:pPr>
            <w:r w:rsidRPr="00395182">
              <w:rPr>
                <w:rFonts w:ascii="宋体" w:eastAsia="宋体" w:hAnsi="宋体" w:cs="Arial" w:hint="eastAsia"/>
                <w:color w:val="000000"/>
                <w:kern w:val="0"/>
                <w:sz w:val="16"/>
                <w:szCs w:val="16"/>
              </w:rPr>
              <w:t xml:space="preserve">　</w:t>
            </w:r>
          </w:p>
        </w:tc>
        <w:tc>
          <w:tcPr>
            <w:tcW w:w="3075" w:type="dxa"/>
            <w:tcBorders>
              <w:top w:val="single" w:sz="4" w:space="0" w:color="auto"/>
              <w:left w:val="single" w:sz="4" w:space="0" w:color="auto"/>
              <w:bottom w:val="single" w:sz="4" w:space="0" w:color="auto"/>
              <w:right w:val="single" w:sz="4" w:space="0" w:color="auto"/>
            </w:tcBorders>
            <w:vAlign w:val="center"/>
          </w:tcPr>
          <w:p w:rsidR="007259BA" w:rsidRPr="00B136A5" w:rsidRDefault="007259BA" w:rsidP="00B136A5">
            <w:pPr>
              <w:widowControl/>
              <w:jc w:val="left"/>
              <w:rPr>
                <w:rFonts w:ascii="宋体" w:eastAsia="宋体" w:hAnsi="宋体" w:cs="Arial"/>
                <w:color w:val="000000"/>
                <w:kern w:val="0"/>
                <w:sz w:val="18"/>
                <w:szCs w:val="18"/>
              </w:rPr>
            </w:pPr>
            <w:r w:rsidRPr="00B136A5">
              <w:rPr>
                <w:rFonts w:ascii="宋体" w:eastAsia="宋体" w:hAnsi="宋体" w:cs="Arial" w:hint="eastAsia"/>
                <w:color w:val="000000"/>
                <w:kern w:val="0"/>
                <w:sz w:val="18"/>
                <w:szCs w:val="18"/>
              </w:rPr>
              <w:t>十四、资源勘探信息等支出</w:t>
            </w:r>
          </w:p>
        </w:tc>
        <w:tc>
          <w:tcPr>
            <w:tcW w:w="709" w:type="dxa"/>
            <w:tcBorders>
              <w:top w:val="single" w:sz="4" w:space="0" w:color="auto"/>
              <w:left w:val="single" w:sz="4" w:space="0" w:color="auto"/>
              <w:bottom w:val="single" w:sz="4" w:space="0" w:color="auto"/>
              <w:right w:val="single" w:sz="4" w:space="0" w:color="auto"/>
            </w:tcBorders>
            <w:vAlign w:val="center"/>
          </w:tcPr>
          <w:p w:rsidR="007259BA" w:rsidRPr="00B136A5" w:rsidRDefault="007259BA" w:rsidP="00B136A5">
            <w:pPr>
              <w:widowControl/>
              <w:jc w:val="center"/>
              <w:rPr>
                <w:rFonts w:ascii="宋体" w:eastAsia="宋体" w:hAnsi="宋体" w:cs="Arial"/>
                <w:color w:val="000000"/>
                <w:kern w:val="0"/>
                <w:sz w:val="18"/>
                <w:szCs w:val="18"/>
              </w:rPr>
            </w:pPr>
            <w:r w:rsidRPr="00B136A5">
              <w:rPr>
                <w:rFonts w:ascii="宋体" w:eastAsia="宋体" w:hAnsi="宋体" w:cs="Arial" w:hint="eastAsia"/>
                <w:color w:val="000000"/>
                <w:kern w:val="0"/>
                <w:sz w:val="18"/>
                <w:szCs w:val="18"/>
              </w:rPr>
              <w:t>42</w:t>
            </w:r>
          </w:p>
        </w:tc>
        <w:tc>
          <w:tcPr>
            <w:tcW w:w="673" w:type="dxa"/>
            <w:tcBorders>
              <w:top w:val="single" w:sz="4" w:space="0" w:color="auto"/>
              <w:left w:val="single" w:sz="4" w:space="0" w:color="auto"/>
              <w:bottom w:val="single" w:sz="4" w:space="0" w:color="auto"/>
              <w:right w:val="single" w:sz="4" w:space="0" w:color="auto"/>
            </w:tcBorders>
            <w:vAlign w:val="center"/>
          </w:tcPr>
          <w:p w:rsidR="007259BA" w:rsidRPr="00B136A5" w:rsidRDefault="007259BA" w:rsidP="00B136A5">
            <w:pPr>
              <w:widowControl/>
              <w:jc w:val="right"/>
              <w:rPr>
                <w:rFonts w:ascii="宋体" w:eastAsia="宋体" w:hAnsi="宋体" w:cs="Arial"/>
                <w:color w:val="000000"/>
                <w:kern w:val="0"/>
                <w:sz w:val="18"/>
                <w:szCs w:val="18"/>
              </w:rPr>
            </w:pPr>
            <w:r w:rsidRPr="00B136A5">
              <w:rPr>
                <w:rFonts w:ascii="宋体" w:eastAsia="宋体" w:hAnsi="宋体" w:cs="Arial" w:hint="eastAsia"/>
                <w:color w:val="000000"/>
                <w:kern w:val="0"/>
                <w:sz w:val="18"/>
                <w:szCs w:val="18"/>
              </w:rPr>
              <w:t xml:space="preserve">　</w:t>
            </w:r>
          </w:p>
        </w:tc>
        <w:tc>
          <w:tcPr>
            <w:tcW w:w="2511" w:type="dxa"/>
            <w:gridSpan w:val="4"/>
            <w:tcBorders>
              <w:top w:val="single" w:sz="4" w:space="0" w:color="auto"/>
              <w:left w:val="single" w:sz="4" w:space="0" w:color="auto"/>
              <w:bottom w:val="single" w:sz="4" w:space="0" w:color="auto"/>
              <w:right w:val="single" w:sz="4" w:space="0" w:color="auto"/>
            </w:tcBorders>
            <w:vAlign w:val="center"/>
          </w:tcPr>
          <w:p w:rsidR="007259BA" w:rsidRDefault="007259BA">
            <w:pPr>
              <w:jc w:val="right"/>
              <w:rPr>
                <w:rFonts w:ascii="宋体" w:eastAsia="宋体" w:hAnsi="宋体" w:cs="Arial"/>
                <w:color w:val="000000"/>
                <w:sz w:val="22"/>
              </w:rPr>
            </w:pPr>
            <w:r>
              <w:rPr>
                <w:rFonts w:cs="Arial" w:hint="eastAsia"/>
                <w:color w:val="000000"/>
                <w:sz w:val="22"/>
              </w:rPr>
              <w:t>0.00</w:t>
            </w:r>
          </w:p>
        </w:tc>
        <w:tc>
          <w:tcPr>
            <w:tcW w:w="2729" w:type="dxa"/>
            <w:gridSpan w:val="2"/>
            <w:tcBorders>
              <w:top w:val="single" w:sz="4" w:space="0" w:color="auto"/>
              <w:left w:val="single" w:sz="4" w:space="0" w:color="auto"/>
              <w:bottom w:val="single" w:sz="4" w:space="0" w:color="auto"/>
              <w:right w:val="single" w:sz="4" w:space="0" w:color="auto"/>
            </w:tcBorders>
            <w:vAlign w:val="center"/>
          </w:tcPr>
          <w:p w:rsidR="007259BA" w:rsidRDefault="007259BA">
            <w:pPr>
              <w:jc w:val="right"/>
              <w:rPr>
                <w:rFonts w:ascii="宋体" w:eastAsia="宋体" w:hAnsi="宋体" w:cs="Arial"/>
                <w:color w:val="000000"/>
                <w:sz w:val="22"/>
              </w:rPr>
            </w:pPr>
            <w:r>
              <w:rPr>
                <w:rFonts w:cs="Arial" w:hint="eastAsia"/>
                <w:color w:val="000000"/>
                <w:sz w:val="22"/>
              </w:rPr>
              <w:t>0.00</w:t>
            </w:r>
          </w:p>
        </w:tc>
      </w:tr>
      <w:tr w:rsidR="007259BA" w:rsidRPr="00B136A5" w:rsidTr="00395182">
        <w:trPr>
          <w:trHeight w:hRule="exact" w:val="272"/>
          <w:jc w:val="center"/>
        </w:trPr>
        <w:tc>
          <w:tcPr>
            <w:tcW w:w="3163" w:type="dxa"/>
            <w:tcBorders>
              <w:top w:val="single" w:sz="4" w:space="0" w:color="auto"/>
              <w:left w:val="single" w:sz="8" w:space="0" w:color="000000"/>
              <w:bottom w:val="single" w:sz="4" w:space="0" w:color="000000"/>
              <w:right w:val="single" w:sz="4" w:space="0" w:color="000000"/>
            </w:tcBorders>
            <w:vAlign w:val="center"/>
          </w:tcPr>
          <w:p w:rsidR="007259BA" w:rsidRPr="00B136A5" w:rsidRDefault="007259BA" w:rsidP="00B136A5">
            <w:pPr>
              <w:widowControl/>
              <w:jc w:val="left"/>
              <w:rPr>
                <w:rFonts w:ascii="宋体" w:eastAsia="宋体" w:hAnsi="宋体" w:cs="Arial"/>
                <w:color w:val="000000"/>
                <w:kern w:val="0"/>
                <w:sz w:val="18"/>
                <w:szCs w:val="18"/>
              </w:rPr>
            </w:pPr>
            <w:r w:rsidRPr="00B136A5">
              <w:rPr>
                <w:rFonts w:ascii="宋体" w:eastAsia="宋体" w:hAnsi="宋体" w:cs="Arial" w:hint="eastAsia"/>
                <w:color w:val="000000"/>
                <w:kern w:val="0"/>
                <w:sz w:val="18"/>
                <w:szCs w:val="18"/>
              </w:rPr>
              <w:t xml:space="preserve">　</w:t>
            </w:r>
          </w:p>
        </w:tc>
        <w:tc>
          <w:tcPr>
            <w:tcW w:w="661" w:type="dxa"/>
            <w:tcBorders>
              <w:top w:val="single" w:sz="4" w:space="0" w:color="auto"/>
              <w:left w:val="nil"/>
              <w:bottom w:val="single" w:sz="4" w:space="0" w:color="000000"/>
              <w:right w:val="single" w:sz="4" w:space="0" w:color="000000"/>
            </w:tcBorders>
            <w:vAlign w:val="center"/>
          </w:tcPr>
          <w:p w:rsidR="007259BA" w:rsidRPr="00B136A5" w:rsidRDefault="007259BA" w:rsidP="00B136A5">
            <w:pPr>
              <w:widowControl/>
              <w:jc w:val="center"/>
              <w:rPr>
                <w:rFonts w:ascii="宋体" w:eastAsia="宋体" w:hAnsi="宋体" w:cs="Arial"/>
                <w:color w:val="000000"/>
                <w:kern w:val="0"/>
                <w:sz w:val="18"/>
                <w:szCs w:val="18"/>
              </w:rPr>
            </w:pPr>
            <w:r w:rsidRPr="00B136A5">
              <w:rPr>
                <w:rFonts w:ascii="宋体" w:eastAsia="宋体" w:hAnsi="宋体" w:cs="Arial" w:hint="eastAsia"/>
                <w:color w:val="000000"/>
                <w:kern w:val="0"/>
                <w:sz w:val="18"/>
                <w:szCs w:val="18"/>
              </w:rPr>
              <w:t>15</w:t>
            </w:r>
          </w:p>
        </w:tc>
        <w:tc>
          <w:tcPr>
            <w:tcW w:w="1299" w:type="dxa"/>
            <w:gridSpan w:val="3"/>
            <w:tcBorders>
              <w:top w:val="single" w:sz="4" w:space="0" w:color="auto"/>
              <w:left w:val="nil"/>
              <w:bottom w:val="single" w:sz="4" w:space="0" w:color="000000"/>
              <w:right w:val="single" w:sz="4" w:space="0" w:color="000000"/>
            </w:tcBorders>
            <w:vAlign w:val="center"/>
          </w:tcPr>
          <w:p w:rsidR="007259BA" w:rsidRPr="00395182" w:rsidRDefault="007259BA" w:rsidP="00B136A5">
            <w:pPr>
              <w:widowControl/>
              <w:jc w:val="right"/>
              <w:rPr>
                <w:rFonts w:ascii="宋体" w:eastAsia="宋体" w:hAnsi="宋体" w:cs="Arial"/>
                <w:color w:val="000000"/>
                <w:kern w:val="0"/>
                <w:sz w:val="16"/>
                <w:szCs w:val="16"/>
              </w:rPr>
            </w:pPr>
            <w:r w:rsidRPr="00395182">
              <w:rPr>
                <w:rFonts w:ascii="宋体" w:eastAsia="宋体" w:hAnsi="宋体" w:cs="Arial" w:hint="eastAsia"/>
                <w:color w:val="000000"/>
                <w:kern w:val="0"/>
                <w:sz w:val="16"/>
                <w:szCs w:val="16"/>
              </w:rPr>
              <w:t xml:space="preserve">　</w:t>
            </w:r>
          </w:p>
        </w:tc>
        <w:tc>
          <w:tcPr>
            <w:tcW w:w="3075" w:type="dxa"/>
            <w:tcBorders>
              <w:top w:val="single" w:sz="4" w:space="0" w:color="auto"/>
              <w:left w:val="nil"/>
              <w:bottom w:val="single" w:sz="4" w:space="0" w:color="000000"/>
              <w:right w:val="single" w:sz="4" w:space="0" w:color="000000"/>
            </w:tcBorders>
            <w:vAlign w:val="center"/>
          </w:tcPr>
          <w:p w:rsidR="007259BA" w:rsidRPr="00B136A5" w:rsidRDefault="007259BA" w:rsidP="00B136A5">
            <w:pPr>
              <w:widowControl/>
              <w:jc w:val="left"/>
              <w:rPr>
                <w:rFonts w:ascii="宋体" w:eastAsia="宋体" w:hAnsi="宋体" w:cs="Arial"/>
                <w:color w:val="000000"/>
                <w:kern w:val="0"/>
                <w:sz w:val="18"/>
                <w:szCs w:val="18"/>
              </w:rPr>
            </w:pPr>
            <w:r w:rsidRPr="00B136A5">
              <w:rPr>
                <w:rFonts w:ascii="宋体" w:eastAsia="宋体" w:hAnsi="宋体" w:cs="Arial" w:hint="eastAsia"/>
                <w:color w:val="000000"/>
                <w:kern w:val="0"/>
                <w:sz w:val="18"/>
                <w:szCs w:val="18"/>
              </w:rPr>
              <w:t>十五、商业服务业等支出</w:t>
            </w:r>
          </w:p>
        </w:tc>
        <w:tc>
          <w:tcPr>
            <w:tcW w:w="709" w:type="dxa"/>
            <w:tcBorders>
              <w:top w:val="single" w:sz="4" w:space="0" w:color="auto"/>
              <w:left w:val="nil"/>
              <w:bottom w:val="single" w:sz="4" w:space="0" w:color="000000"/>
              <w:right w:val="single" w:sz="4" w:space="0" w:color="000000"/>
            </w:tcBorders>
            <w:vAlign w:val="center"/>
          </w:tcPr>
          <w:p w:rsidR="007259BA" w:rsidRPr="00B136A5" w:rsidRDefault="007259BA" w:rsidP="00B136A5">
            <w:pPr>
              <w:widowControl/>
              <w:jc w:val="center"/>
              <w:rPr>
                <w:rFonts w:ascii="宋体" w:eastAsia="宋体" w:hAnsi="宋体" w:cs="Arial"/>
                <w:color w:val="000000"/>
                <w:kern w:val="0"/>
                <w:sz w:val="18"/>
                <w:szCs w:val="18"/>
              </w:rPr>
            </w:pPr>
            <w:r w:rsidRPr="00B136A5">
              <w:rPr>
                <w:rFonts w:ascii="宋体" w:eastAsia="宋体" w:hAnsi="宋体" w:cs="Arial" w:hint="eastAsia"/>
                <w:color w:val="000000"/>
                <w:kern w:val="0"/>
                <w:sz w:val="18"/>
                <w:szCs w:val="18"/>
              </w:rPr>
              <w:t>43</w:t>
            </w:r>
          </w:p>
        </w:tc>
        <w:tc>
          <w:tcPr>
            <w:tcW w:w="673" w:type="dxa"/>
            <w:tcBorders>
              <w:top w:val="single" w:sz="4" w:space="0" w:color="auto"/>
              <w:left w:val="nil"/>
              <w:bottom w:val="single" w:sz="4" w:space="0" w:color="000000"/>
              <w:right w:val="single" w:sz="4" w:space="0" w:color="000000"/>
            </w:tcBorders>
            <w:vAlign w:val="center"/>
          </w:tcPr>
          <w:p w:rsidR="007259BA" w:rsidRPr="00B136A5" w:rsidRDefault="007259BA" w:rsidP="00B136A5">
            <w:pPr>
              <w:widowControl/>
              <w:jc w:val="right"/>
              <w:rPr>
                <w:rFonts w:ascii="宋体" w:eastAsia="宋体" w:hAnsi="宋体" w:cs="Arial"/>
                <w:color w:val="000000"/>
                <w:kern w:val="0"/>
                <w:sz w:val="18"/>
                <w:szCs w:val="18"/>
              </w:rPr>
            </w:pPr>
            <w:r w:rsidRPr="00B136A5">
              <w:rPr>
                <w:rFonts w:ascii="宋体" w:eastAsia="宋体" w:hAnsi="宋体" w:cs="Arial" w:hint="eastAsia"/>
                <w:color w:val="000000"/>
                <w:kern w:val="0"/>
                <w:sz w:val="18"/>
                <w:szCs w:val="18"/>
              </w:rPr>
              <w:t xml:space="preserve">　</w:t>
            </w:r>
          </w:p>
        </w:tc>
        <w:tc>
          <w:tcPr>
            <w:tcW w:w="2511" w:type="dxa"/>
            <w:gridSpan w:val="4"/>
            <w:tcBorders>
              <w:top w:val="single" w:sz="4" w:space="0" w:color="auto"/>
              <w:left w:val="nil"/>
              <w:bottom w:val="single" w:sz="4" w:space="0" w:color="000000"/>
              <w:right w:val="single" w:sz="4" w:space="0" w:color="000000"/>
            </w:tcBorders>
            <w:vAlign w:val="center"/>
          </w:tcPr>
          <w:p w:rsidR="007259BA" w:rsidRDefault="007259BA">
            <w:pPr>
              <w:jc w:val="right"/>
              <w:rPr>
                <w:rFonts w:ascii="宋体" w:eastAsia="宋体" w:hAnsi="宋体" w:cs="Arial"/>
                <w:color w:val="000000"/>
                <w:sz w:val="22"/>
              </w:rPr>
            </w:pPr>
            <w:r>
              <w:rPr>
                <w:rFonts w:cs="Arial" w:hint="eastAsia"/>
                <w:color w:val="000000"/>
                <w:sz w:val="22"/>
              </w:rPr>
              <w:t>0.00</w:t>
            </w:r>
          </w:p>
        </w:tc>
        <w:tc>
          <w:tcPr>
            <w:tcW w:w="2729" w:type="dxa"/>
            <w:gridSpan w:val="2"/>
            <w:tcBorders>
              <w:top w:val="single" w:sz="4" w:space="0" w:color="auto"/>
              <w:left w:val="nil"/>
              <w:bottom w:val="single" w:sz="4" w:space="0" w:color="000000"/>
              <w:right w:val="single" w:sz="4" w:space="0" w:color="000000"/>
            </w:tcBorders>
            <w:vAlign w:val="center"/>
          </w:tcPr>
          <w:p w:rsidR="007259BA" w:rsidRDefault="007259BA">
            <w:pPr>
              <w:jc w:val="right"/>
              <w:rPr>
                <w:rFonts w:ascii="宋体" w:eastAsia="宋体" w:hAnsi="宋体" w:cs="Arial"/>
                <w:color w:val="000000"/>
                <w:sz w:val="22"/>
              </w:rPr>
            </w:pPr>
            <w:r>
              <w:rPr>
                <w:rFonts w:cs="Arial" w:hint="eastAsia"/>
                <w:color w:val="000000"/>
                <w:sz w:val="22"/>
              </w:rPr>
              <w:t>0.00</w:t>
            </w:r>
          </w:p>
        </w:tc>
      </w:tr>
      <w:tr w:rsidR="007259BA" w:rsidRPr="00B136A5" w:rsidTr="00395182">
        <w:trPr>
          <w:trHeight w:hRule="exact" w:val="272"/>
          <w:jc w:val="center"/>
        </w:trPr>
        <w:tc>
          <w:tcPr>
            <w:tcW w:w="3163" w:type="dxa"/>
            <w:tcBorders>
              <w:top w:val="nil"/>
              <w:left w:val="single" w:sz="8" w:space="0" w:color="000000"/>
              <w:bottom w:val="single" w:sz="4" w:space="0" w:color="000000"/>
              <w:right w:val="single" w:sz="4" w:space="0" w:color="000000"/>
            </w:tcBorders>
            <w:vAlign w:val="center"/>
          </w:tcPr>
          <w:p w:rsidR="007259BA" w:rsidRPr="00B136A5" w:rsidRDefault="007259BA" w:rsidP="00B136A5">
            <w:pPr>
              <w:widowControl/>
              <w:jc w:val="left"/>
              <w:rPr>
                <w:rFonts w:ascii="宋体" w:eastAsia="宋体" w:hAnsi="宋体" w:cs="Arial"/>
                <w:color w:val="000000"/>
                <w:kern w:val="0"/>
                <w:sz w:val="18"/>
                <w:szCs w:val="18"/>
              </w:rPr>
            </w:pPr>
            <w:r w:rsidRPr="00B136A5">
              <w:rPr>
                <w:rFonts w:ascii="宋体" w:eastAsia="宋体" w:hAnsi="宋体" w:cs="Arial" w:hint="eastAsia"/>
                <w:color w:val="000000"/>
                <w:kern w:val="0"/>
                <w:sz w:val="18"/>
                <w:szCs w:val="18"/>
              </w:rPr>
              <w:t xml:space="preserve">　</w:t>
            </w:r>
          </w:p>
        </w:tc>
        <w:tc>
          <w:tcPr>
            <w:tcW w:w="661" w:type="dxa"/>
            <w:tcBorders>
              <w:top w:val="nil"/>
              <w:left w:val="nil"/>
              <w:bottom w:val="single" w:sz="4" w:space="0" w:color="000000"/>
              <w:right w:val="single" w:sz="4" w:space="0" w:color="000000"/>
            </w:tcBorders>
            <w:vAlign w:val="center"/>
          </w:tcPr>
          <w:p w:rsidR="007259BA" w:rsidRPr="00B136A5" w:rsidRDefault="007259BA" w:rsidP="00B136A5">
            <w:pPr>
              <w:widowControl/>
              <w:jc w:val="center"/>
              <w:rPr>
                <w:rFonts w:ascii="宋体" w:eastAsia="宋体" w:hAnsi="宋体" w:cs="Arial"/>
                <w:color w:val="000000"/>
                <w:kern w:val="0"/>
                <w:sz w:val="18"/>
                <w:szCs w:val="18"/>
              </w:rPr>
            </w:pPr>
            <w:r w:rsidRPr="00B136A5">
              <w:rPr>
                <w:rFonts w:ascii="宋体" w:eastAsia="宋体" w:hAnsi="宋体" w:cs="Arial" w:hint="eastAsia"/>
                <w:color w:val="000000"/>
                <w:kern w:val="0"/>
                <w:sz w:val="18"/>
                <w:szCs w:val="18"/>
              </w:rPr>
              <w:t>16</w:t>
            </w:r>
          </w:p>
        </w:tc>
        <w:tc>
          <w:tcPr>
            <w:tcW w:w="1299" w:type="dxa"/>
            <w:gridSpan w:val="3"/>
            <w:tcBorders>
              <w:top w:val="nil"/>
              <w:left w:val="nil"/>
              <w:bottom w:val="single" w:sz="4" w:space="0" w:color="000000"/>
              <w:right w:val="single" w:sz="4" w:space="0" w:color="000000"/>
            </w:tcBorders>
            <w:vAlign w:val="center"/>
          </w:tcPr>
          <w:p w:rsidR="007259BA" w:rsidRPr="00395182" w:rsidRDefault="007259BA" w:rsidP="00B136A5">
            <w:pPr>
              <w:widowControl/>
              <w:jc w:val="right"/>
              <w:rPr>
                <w:rFonts w:ascii="宋体" w:eastAsia="宋体" w:hAnsi="宋体" w:cs="Arial"/>
                <w:color w:val="000000"/>
                <w:kern w:val="0"/>
                <w:sz w:val="16"/>
                <w:szCs w:val="16"/>
              </w:rPr>
            </w:pPr>
            <w:r w:rsidRPr="00395182">
              <w:rPr>
                <w:rFonts w:ascii="宋体" w:eastAsia="宋体" w:hAnsi="宋体" w:cs="Arial" w:hint="eastAsia"/>
                <w:color w:val="000000"/>
                <w:kern w:val="0"/>
                <w:sz w:val="16"/>
                <w:szCs w:val="16"/>
              </w:rPr>
              <w:t xml:space="preserve">　</w:t>
            </w:r>
          </w:p>
        </w:tc>
        <w:tc>
          <w:tcPr>
            <w:tcW w:w="3075" w:type="dxa"/>
            <w:tcBorders>
              <w:top w:val="nil"/>
              <w:left w:val="nil"/>
              <w:bottom w:val="single" w:sz="4" w:space="0" w:color="000000"/>
              <w:right w:val="single" w:sz="4" w:space="0" w:color="000000"/>
            </w:tcBorders>
            <w:vAlign w:val="center"/>
          </w:tcPr>
          <w:p w:rsidR="007259BA" w:rsidRPr="00B136A5" w:rsidRDefault="007259BA" w:rsidP="00B136A5">
            <w:pPr>
              <w:widowControl/>
              <w:jc w:val="left"/>
              <w:rPr>
                <w:rFonts w:ascii="宋体" w:eastAsia="宋体" w:hAnsi="宋体" w:cs="Arial"/>
                <w:color w:val="000000"/>
                <w:kern w:val="0"/>
                <w:sz w:val="18"/>
                <w:szCs w:val="18"/>
              </w:rPr>
            </w:pPr>
            <w:r w:rsidRPr="00B136A5">
              <w:rPr>
                <w:rFonts w:ascii="宋体" w:eastAsia="宋体" w:hAnsi="宋体" w:cs="Arial" w:hint="eastAsia"/>
                <w:color w:val="000000"/>
                <w:kern w:val="0"/>
                <w:sz w:val="18"/>
                <w:szCs w:val="18"/>
              </w:rPr>
              <w:t>十六、金融支出</w:t>
            </w:r>
          </w:p>
        </w:tc>
        <w:tc>
          <w:tcPr>
            <w:tcW w:w="709" w:type="dxa"/>
            <w:tcBorders>
              <w:top w:val="nil"/>
              <w:left w:val="nil"/>
              <w:bottom w:val="single" w:sz="4" w:space="0" w:color="000000"/>
              <w:right w:val="single" w:sz="4" w:space="0" w:color="000000"/>
            </w:tcBorders>
            <w:vAlign w:val="center"/>
          </w:tcPr>
          <w:p w:rsidR="007259BA" w:rsidRPr="00B136A5" w:rsidRDefault="007259BA" w:rsidP="00B136A5">
            <w:pPr>
              <w:widowControl/>
              <w:jc w:val="center"/>
              <w:rPr>
                <w:rFonts w:ascii="宋体" w:eastAsia="宋体" w:hAnsi="宋体" w:cs="Arial"/>
                <w:color w:val="000000"/>
                <w:kern w:val="0"/>
                <w:sz w:val="18"/>
                <w:szCs w:val="18"/>
              </w:rPr>
            </w:pPr>
            <w:r w:rsidRPr="00B136A5">
              <w:rPr>
                <w:rFonts w:ascii="宋体" w:eastAsia="宋体" w:hAnsi="宋体" w:cs="Arial" w:hint="eastAsia"/>
                <w:color w:val="000000"/>
                <w:kern w:val="0"/>
                <w:sz w:val="18"/>
                <w:szCs w:val="18"/>
              </w:rPr>
              <w:t>44</w:t>
            </w:r>
          </w:p>
        </w:tc>
        <w:tc>
          <w:tcPr>
            <w:tcW w:w="673" w:type="dxa"/>
            <w:tcBorders>
              <w:top w:val="nil"/>
              <w:left w:val="nil"/>
              <w:bottom w:val="single" w:sz="4" w:space="0" w:color="000000"/>
              <w:right w:val="single" w:sz="4" w:space="0" w:color="000000"/>
            </w:tcBorders>
            <w:vAlign w:val="center"/>
          </w:tcPr>
          <w:p w:rsidR="007259BA" w:rsidRPr="00B136A5" w:rsidRDefault="007259BA" w:rsidP="00B136A5">
            <w:pPr>
              <w:widowControl/>
              <w:jc w:val="right"/>
              <w:rPr>
                <w:rFonts w:ascii="宋体" w:eastAsia="宋体" w:hAnsi="宋体" w:cs="Arial"/>
                <w:color w:val="000000"/>
                <w:kern w:val="0"/>
                <w:sz w:val="18"/>
                <w:szCs w:val="18"/>
              </w:rPr>
            </w:pPr>
            <w:r w:rsidRPr="00B136A5">
              <w:rPr>
                <w:rFonts w:ascii="宋体" w:eastAsia="宋体" w:hAnsi="宋体" w:cs="Arial" w:hint="eastAsia"/>
                <w:color w:val="000000"/>
                <w:kern w:val="0"/>
                <w:sz w:val="18"/>
                <w:szCs w:val="18"/>
              </w:rPr>
              <w:t xml:space="preserve">　</w:t>
            </w:r>
          </w:p>
        </w:tc>
        <w:tc>
          <w:tcPr>
            <w:tcW w:w="2511" w:type="dxa"/>
            <w:gridSpan w:val="4"/>
            <w:tcBorders>
              <w:top w:val="nil"/>
              <w:left w:val="nil"/>
              <w:bottom w:val="single" w:sz="4" w:space="0" w:color="000000"/>
              <w:right w:val="single" w:sz="4" w:space="0" w:color="000000"/>
            </w:tcBorders>
            <w:vAlign w:val="center"/>
          </w:tcPr>
          <w:p w:rsidR="007259BA" w:rsidRDefault="007259BA">
            <w:pPr>
              <w:jc w:val="right"/>
              <w:rPr>
                <w:rFonts w:ascii="宋体" w:eastAsia="宋体" w:hAnsi="宋体" w:cs="Arial"/>
                <w:color w:val="000000"/>
                <w:sz w:val="22"/>
              </w:rPr>
            </w:pPr>
            <w:r>
              <w:rPr>
                <w:rFonts w:cs="Arial" w:hint="eastAsia"/>
                <w:color w:val="000000"/>
                <w:sz w:val="22"/>
              </w:rPr>
              <w:t>0.00</w:t>
            </w:r>
          </w:p>
        </w:tc>
        <w:tc>
          <w:tcPr>
            <w:tcW w:w="2729" w:type="dxa"/>
            <w:gridSpan w:val="2"/>
            <w:tcBorders>
              <w:top w:val="nil"/>
              <w:left w:val="nil"/>
              <w:bottom w:val="single" w:sz="4" w:space="0" w:color="000000"/>
              <w:right w:val="single" w:sz="4" w:space="0" w:color="000000"/>
            </w:tcBorders>
            <w:vAlign w:val="center"/>
          </w:tcPr>
          <w:p w:rsidR="007259BA" w:rsidRDefault="007259BA">
            <w:pPr>
              <w:jc w:val="right"/>
              <w:rPr>
                <w:rFonts w:ascii="宋体" w:eastAsia="宋体" w:hAnsi="宋体" w:cs="Arial"/>
                <w:color w:val="000000"/>
                <w:sz w:val="22"/>
              </w:rPr>
            </w:pPr>
            <w:r>
              <w:rPr>
                <w:rFonts w:cs="Arial" w:hint="eastAsia"/>
                <w:color w:val="000000"/>
                <w:sz w:val="22"/>
              </w:rPr>
              <w:t>0.00</w:t>
            </w:r>
          </w:p>
        </w:tc>
      </w:tr>
      <w:tr w:rsidR="007259BA" w:rsidRPr="00B136A5" w:rsidTr="00395182">
        <w:trPr>
          <w:trHeight w:hRule="exact" w:val="272"/>
          <w:jc w:val="center"/>
        </w:trPr>
        <w:tc>
          <w:tcPr>
            <w:tcW w:w="3163" w:type="dxa"/>
            <w:tcBorders>
              <w:top w:val="nil"/>
              <w:left w:val="single" w:sz="8" w:space="0" w:color="000000"/>
              <w:bottom w:val="single" w:sz="4" w:space="0" w:color="000000"/>
              <w:right w:val="single" w:sz="4" w:space="0" w:color="000000"/>
            </w:tcBorders>
            <w:vAlign w:val="center"/>
          </w:tcPr>
          <w:p w:rsidR="007259BA" w:rsidRPr="00B136A5" w:rsidRDefault="007259BA" w:rsidP="00B136A5">
            <w:pPr>
              <w:widowControl/>
              <w:jc w:val="left"/>
              <w:rPr>
                <w:rFonts w:ascii="宋体" w:eastAsia="宋体" w:hAnsi="宋体" w:cs="Arial"/>
                <w:color w:val="000000"/>
                <w:kern w:val="0"/>
                <w:sz w:val="18"/>
                <w:szCs w:val="18"/>
              </w:rPr>
            </w:pPr>
            <w:r w:rsidRPr="00B136A5">
              <w:rPr>
                <w:rFonts w:ascii="宋体" w:eastAsia="宋体" w:hAnsi="宋体" w:cs="Arial" w:hint="eastAsia"/>
                <w:color w:val="000000"/>
                <w:kern w:val="0"/>
                <w:sz w:val="18"/>
                <w:szCs w:val="18"/>
              </w:rPr>
              <w:t xml:space="preserve">　</w:t>
            </w:r>
          </w:p>
        </w:tc>
        <w:tc>
          <w:tcPr>
            <w:tcW w:w="661" w:type="dxa"/>
            <w:tcBorders>
              <w:top w:val="nil"/>
              <w:left w:val="nil"/>
              <w:bottom w:val="single" w:sz="4" w:space="0" w:color="000000"/>
              <w:right w:val="single" w:sz="4" w:space="0" w:color="000000"/>
            </w:tcBorders>
            <w:vAlign w:val="center"/>
          </w:tcPr>
          <w:p w:rsidR="007259BA" w:rsidRPr="00B136A5" w:rsidRDefault="007259BA" w:rsidP="00B136A5">
            <w:pPr>
              <w:widowControl/>
              <w:jc w:val="center"/>
              <w:rPr>
                <w:rFonts w:ascii="宋体" w:eastAsia="宋体" w:hAnsi="宋体" w:cs="Arial"/>
                <w:color w:val="000000"/>
                <w:kern w:val="0"/>
                <w:sz w:val="18"/>
                <w:szCs w:val="18"/>
              </w:rPr>
            </w:pPr>
            <w:r w:rsidRPr="00B136A5">
              <w:rPr>
                <w:rFonts w:ascii="宋体" w:eastAsia="宋体" w:hAnsi="宋体" w:cs="Arial" w:hint="eastAsia"/>
                <w:color w:val="000000"/>
                <w:kern w:val="0"/>
                <w:sz w:val="18"/>
                <w:szCs w:val="18"/>
              </w:rPr>
              <w:t>17</w:t>
            </w:r>
          </w:p>
        </w:tc>
        <w:tc>
          <w:tcPr>
            <w:tcW w:w="1299" w:type="dxa"/>
            <w:gridSpan w:val="3"/>
            <w:tcBorders>
              <w:top w:val="nil"/>
              <w:left w:val="nil"/>
              <w:bottom w:val="single" w:sz="4" w:space="0" w:color="000000"/>
              <w:right w:val="single" w:sz="4" w:space="0" w:color="000000"/>
            </w:tcBorders>
            <w:vAlign w:val="center"/>
          </w:tcPr>
          <w:p w:rsidR="007259BA" w:rsidRPr="00395182" w:rsidRDefault="007259BA" w:rsidP="00B136A5">
            <w:pPr>
              <w:widowControl/>
              <w:jc w:val="right"/>
              <w:rPr>
                <w:rFonts w:ascii="宋体" w:eastAsia="宋体" w:hAnsi="宋体" w:cs="Arial"/>
                <w:color w:val="000000"/>
                <w:kern w:val="0"/>
                <w:sz w:val="16"/>
                <w:szCs w:val="16"/>
              </w:rPr>
            </w:pPr>
            <w:r w:rsidRPr="00395182">
              <w:rPr>
                <w:rFonts w:ascii="宋体" w:eastAsia="宋体" w:hAnsi="宋体" w:cs="Arial" w:hint="eastAsia"/>
                <w:color w:val="000000"/>
                <w:kern w:val="0"/>
                <w:sz w:val="16"/>
                <w:szCs w:val="16"/>
              </w:rPr>
              <w:t xml:space="preserve">　</w:t>
            </w:r>
          </w:p>
        </w:tc>
        <w:tc>
          <w:tcPr>
            <w:tcW w:w="3075" w:type="dxa"/>
            <w:tcBorders>
              <w:top w:val="nil"/>
              <w:left w:val="nil"/>
              <w:bottom w:val="single" w:sz="4" w:space="0" w:color="000000"/>
              <w:right w:val="single" w:sz="4" w:space="0" w:color="000000"/>
            </w:tcBorders>
            <w:vAlign w:val="center"/>
          </w:tcPr>
          <w:p w:rsidR="007259BA" w:rsidRPr="00B136A5" w:rsidRDefault="007259BA" w:rsidP="00B136A5">
            <w:pPr>
              <w:widowControl/>
              <w:jc w:val="left"/>
              <w:rPr>
                <w:rFonts w:ascii="宋体" w:eastAsia="宋体" w:hAnsi="宋体" w:cs="Arial"/>
                <w:color w:val="000000"/>
                <w:kern w:val="0"/>
                <w:sz w:val="18"/>
                <w:szCs w:val="18"/>
              </w:rPr>
            </w:pPr>
            <w:r w:rsidRPr="00B136A5">
              <w:rPr>
                <w:rFonts w:ascii="宋体" w:eastAsia="宋体" w:hAnsi="宋体" w:cs="Arial" w:hint="eastAsia"/>
                <w:color w:val="000000"/>
                <w:kern w:val="0"/>
                <w:sz w:val="18"/>
                <w:szCs w:val="18"/>
              </w:rPr>
              <w:t>十七、援助其他地区支出</w:t>
            </w:r>
          </w:p>
        </w:tc>
        <w:tc>
          <w:tcPr>
            <w:tcW w:w="709" w:type="dxa"/>
            <w:tcBorders>
              <w:top w:val="nil"/>
              <w:left w:val="nil"/>
              <w:bottom w:val="single" w:sz="4" w:space="0" w:color="000000"/>
              <w:right w:val="single" w:sz="4" w:space="0" w:color="000000"/>
            </w:tcBorders>
            <w:vAlign w:val="center"/>
          </w:tcPr>
          <w:p w:rsidR="007259BA" w:rsidRPr="00B136A5" w:rsidRDefault="007259BA" w:rsidP="00B136A5">
            <w:pPr>
              <w:widowControl/>
              <w:jc w:val="center"/>
              <w:rPr>
                <w:rFonts w:ascii="宋体" w:eastAsia="宋体" w:hAnsi="宋体" w:cs="Arial"/>
                <w:color w:val="000000"/>
                <w:kern w:val="0"/>
                <w:sz w:val="18"/>
                <w:szCs w:val="18"/>
              </w:rPr>
            </w:pPr>
            <w:r w:rsidRPr="00B136A5">
              <w:rPr>
                <w:rFonts w:ascii="宋体" w:eastAsia="宋体" w:hAnsi="宋体" w:cs="Arial" w:hint="eastAsia"/>
                <w:color w:val="000000"/>
                <w:kern w:val="0"/>
                <w:sz w:val="18"/>
                <w:szCs w:val="18"/>
              </w:rPr>
              <w:t>45</w:t>
            </w:r>
          </w:p>
        </w:tc>
        <w:tc>
          <w:tcPr>
            <w:tcW w:w="673" w:type="dxa"/>
            <w:tcBorders>
              <w:top w:val="nil"/>
              <w:left w:val="nil"/>
              <w:bottom w:val="single" w:sz="4" w:space="0" w:color="000000"/>
              <w:right w:val="single" w:sz="4" w:space="0" w:color="000000"/>
            </w:tcBorders>
            <w:vAlign w:val="center"/>
          </w:tcPr>
          <w:p w:rsidR="007259BA" w:rsidRPr="00B136A5" w:rsidRDefault="007259BA" w:rsidP="00B136A5">
            <w:pPr>
              <w:widowControl/>
              <w:jc w:val="right"/>
              <w:rPr>
                <w:rFonts w:ascii="宋体" w:eastAsia="宋体" w:hAnsi="宋体" w:cs="Arial"/>
                <w:color w:val="000000"/>
                <w:kern w:val="0"/>
                <w:sz w:val="18"/>
                <w:szCs w:val="18"/>
              </w:rPr>
            </w:pPr>
            <w:r w:rsidRPr="00B136A5">
              <w:rPr>
                <w:rFonts w:ascii="宋体" w:eastAsia="宋体" w:hAnsi="宋体" w:cs="Arial" w:hint="eastAsia"/>
                <w:color w:val="000000"/>
                <w:kern w:val="0"/>
                <w:sz w:val="18"/>
                <w:szCs w:val="18"/>
              </w:rPr>
              <w:t xml:space="preserve">　</w:t>
            </w:r>
          </w:p>
        </w:tc>
        <w:tc>
          <w:tcPr>
            <w:tcW w:w="2511" w:type="dxa"/>
            <w:gridSpan w:val="4"/>
            <w:tcBorders>
              <w:top w:val="nil"/>
              <w:left w:val="nil"/>
              <w:bottom w:val="single" w:sz="4" w:space="0" w:color="000000"/>
              <w:right w:val="single" w:sz="4" w:space="0" w:color="000000"/>
            </w:tcBorders>
            <w:vAlign w:val="center"/>
          </w:tcPr>
          <w:p w:rsidR="007259BA" w:rsidRDefault="007259BA">
            <w:pPr>
              <w:jc w:val="right"/>
              <w:rPr>
                <w:rFonts w:ascii="宋体" w:eastAsia="宋体" w:hAnsi="宋体" w:cs="Arial"/>
                <w:color w:val="000000"/>
                <w:sz w:val="22"/>
              </w:rPr>
            </w:pPr>
            <w:r>
              <w:rPr>
                <w:rFonts w:cs="Arial" w:hint="eastAsia"/>
                <w:color w:val="000000"/>
                <w:sz w:val="22"/>
              </w:rPr>
              <w:t>0.00</w:t>
            </w:r>
          </w:p>
        </w:tc>
        <w:tc>
          <w:tcPr>
            <w:tcW w:w="2729" w:type="dxa"/>
            <w:gridSpan w:val="2"/>
            <w:tcBorders>
              <w:top w:val="nil"/>
              <w:left w:val="nil"/>
              <w:bottom w:val="single" w:sz="4" w:space="0" w:color="000000"/>
              <w:right w:val="single" w:sz="4" w:space="0" w:color="000000"/>
            </w:tcBorders>
            <w:vAlign w:val="center"/>
          </w:tcPr>
          <w:p w:rsidR="007259BA" w:rsidRDefault="007259BA">
            <w:pPr>
              <w:jc w:val="right"/>
              <w:rPr>
                <w:rFonts w:ascii="宋体" w:eastAsia="宋体" w:hAnsi="宋体" w:cs="Arial"/>
                <w:color w:val="000000"/>
                <w:sz w:val="22"/>
              </w:rPr>
            </w:pPr>
            <w:r>
              <w:rPr>
                <w:rFonts w:cs="Arial" w:hint="eastAsia"/>
                <w:color w:val="000000"/>
                <w:sz w:val="22"/>
              </w:rPr>
              <w:t>0.00</w:t>
            </w:r>
          </w:p>
        </w:tc>
      </w:tr>
      <w:tr w:rsidR="007259BA" w:rsidRPr="00B136A5" w:rsidTr="00395182">
        <w:trPr>
          <w:trHeight w:hRule="exact" w:val="272"/>
          <w:jc w:val="center"/>
        </w:trPr>
        <w:tc>
          <w:tcPr>
            <w:tcW w:w="3163" w:type="dxa"/>
            <w:tcBorders>
              <w:top w:val="nil"/>
              <w:left w:val="single" w:sz="8" w:space="0" w:color="000000"/>
              <w:bottom w:val="single" w:sz="4" w:space="0" w:color="000000"/>
              <w:right w:val="single" w:sz="4" w:space="0" w:color="000000"/>
            </w:tcBorders>
            <w:vAlign w:val="center"/>
          </w:tcPr>
          <w:p w:rsidR="007259BA" w:rsidRPr="00B136A5" w:rsidRDefault="007259BA" w:rsidP="00B136A5">
            <w:pPr>
              <w:widowControl/>
              <w:jc w:val="left"/>
              <w:rPr>
                <w:rFonts w:ascii="宋体" w:eastAsia="宋体" w:hAnsi="宋体" w:cs="Arial"/>
                <w:color w:val="000000"/>
                <w:kern w:val="0"/>
                <w:sz w:val="18"/>
                <w:szCs w:val="18"/>
              </w:rPr>
            </w:pPr>
            <w:r w:rsidRPr="00B136A5">
              <w:rPr>
                <w:rFonts w:ascii="宋体" w:eastAsia="宋体" w:hAnsi="宋体" w:cs="Arial" w:hint="eastAsia"/>
                <w:color w:val="000000"/>
                <w:kern w:val="0"/>
                <w:sz w:val="18"/>
                <w:szCs w:val="18"/>
              </w:rPr>
              <w:t xml:space="preserve">　</w:t>
            </w:r>
          </w:p>
        </w:tc>
        <w:tc>
          <w:tcPr>
            <w:tcW w:w="661" w:type="dxa"/>
            <w:tcBorders>
              <w:top w:val="nil"/>
              <w:left w:val="nil"/>
              <w:bottom w:val="single" w:sz="4" w:space="0" w:color="000000"/>
              <w:right w:val="single" w:sz="4" w:space="0" w:color="000000"/>
            </w:tcBorders>
            <w:vAlign w:val="center"/>
          </w:tcPr>
          <w:p w:rsidR="007259BA" w:rsidRPr="00B136A5" w:rsidRDefault="007259BA" w:rsidP="00B136A5">
            <w:pPr>
              <w:widowControl/>
              <w:jc w:val="center"/>
              <w:rPr>
                <w:rFonts w:ascii="宋体" w:eastAsia="宋体" w:hAnsi="宋体" w:cs="Arial"/>
                <w:color w:val="000000"/>
                <w:kern w:val="0"/>
                <w:sz w:val="18"/>
                <w:szCs w:val="18"/>
              </w:rPr>
            </w:pPr>
            <w:r w:rsidRPr="00B136A5">
              <w:rPr>
                <w:rFonts w:ascii="宋体" w:eastAsia="宋体" w:hAnsi="宋体" w:cs="Arial" w:hint="eastAsia"/>
                <w:color w:val="000000"/>
                <w:kern w:val="0"/>
                <w:sz w:val="18"/>
                <w:szCs w:val="18"/>
              </w:rPr>
              <w:t>18</w:t>
            </w:r>
          </w:p>
        </w:tc>
        <w:tc>
          <w:tcPr>
            <w:tcW w:w="1299" w:type="dxa"/>
            <w:gridSpan w:val="3"/>
            <w:tcBorders>
              <w:top w:val="nil"/>
              <w:left w:val="nil"/>
              <w:bottom w:val="single" w:sz="4" w:space="0" w:color="000000"/>
              <w:right w:val="single" w:sz="4" w:space="0" w:color="000000"/>
            </w:tcBorders>
            <w:vAlign w:val="center"/>
          </w:tcPr>
          <w:p w:rsidR="007259BA" w:rsidRPr="00395182" w:rsidRDefault="007259BA" w:rsidP="00B136A5">
            <w:pPr>
              <w:widowControl/>
              <w:jc w:val="right"/>
              <w:rPr>
                <w:rFonts w:ascii="宋体" w:eastAsia="宋体" w:hAnsi="宋体" w:cs="Arial"/>
                <w:color w:val="000000"/>
                <w:kern w:val="0"/>
                <w:sz w:val="16"/>
                <w:szCs w:val="16"/>
              </w:rPr>
            </w:pPr>
            <w:r w:rsidRPr="00395182">
              <w:rPr>
                <w:rFonts w:ascii="宋体" w:eastAsia="宋体" w:hAnsi="宋体" w:cs="Arial" w:hint="eastAsia"/>
                <w:color w:val="000000"/>
                <w:kern w:val="0"/>
                <w:sz w:val="16"/>
                <w:szCs w:val="16"/>
              </w:rPr>
              <w:t xml:space="preserve">　</w:t>
            </w:r>
          </w:p>
        </w:tc>
        <w:tc>
          <w:tcPr>
            <w:tcW w:w="3075" w:type="dxa"/>
            <w:tcBorders>
              <w:top w:val="nil"/>
              <w:left w:val="nil"/>
              <w:bottom w:val="single" w:sz="4" w:space="0" w:color="000000"/>
              <w:right w:val="single" w:sz="4" w:space="0" w:color="000000"/>
            </w:tcBorders>
            <w:vAlign w:val="center"/>
          </w:tcPr>
          <w:p w:rsidR="007259BA" w:rsidRPr="00B136A5" w:rsidRDefault="007259BA" w:rsidP="00B136A5">
            <w:pPr>
              <w:widowControl/>
              <w:jc w:val="left"/>
              <w:rPr>
                <w:rFonts w:ascii="宋体" w:eastAsia="宋体" w:hAnsi="宋体" w:cs="Arial"/>
                <w:color w:val="000000"/>
                <w:kern w:val="0"/>
                <w:sz w:val="18"/>
                <w:szCs w:val="18"/>
              </w:rPr>
            </w:pPr>
            <w:r w:rsidRPr="00B136A5">
              <w:rPr>
                <w:rFonts w:ascii="宋体" w:eastAsia="宋体" w:hAnsi="宋体" w:cs="Arial" w:hint="eastAsia"/>
                <w:color w:val="000000"/>
                <w:kern w:val="0"/>
                <w:sz w:val="18"/>
                <w:szCs w:val="18"/>
              </w:rPr>
              <w:t>十八、国土海洋气象等支出</w:t>
            </w:r>
          </w:p>
        </w:tc>
        <w:tc>
          <w:tcPr>
            <w:tcW w:w="709" w:type="dxa"/>
            <w:tcBorders>
              <w:top w:val="nil"/>
              <w:left w:val="nil"/>
              <w:bottom w:val="single" w:sz="4" w:space="0" w:color="000000"/>
              <w:right w:val="single" w:sz="4" w:space="0" w:color="000000"/>
            </w:tcBorders>
            <w:vAlign w:val="center"/>
          </w:tcPr>
          <w:p w:rsidR="007259BA" w:rsidRPr="00B136A5" w:rsidRDefault="007259BA" w:rsidP="00B136A5">
            <w:pPr>
              <w:widowControl/>
              <w:jc w:val="center"/>
              <w:rPr>
                <w:rFonts w:ascii="宋体" w:eastAsia="宋体" w:hAnsi="宋体" w:cs="Arial"/>
                <w:color w:val="000000"/>
                <w:kern w:val="0"/>
                <w:sz w:val="18"/>
                <w:szCs w:val="18"/>
              </w:rPr>
            </w:pPr>
            <w:r w:rsidRPr="00B136A5">
              <w:rPr>
                <w:rFonts w:ascii="宋体" w:eastAsia="宋体" w:hAnsi="宋体" w:cs="Arial" w:hint="eastAsia"/>
                <w:color w:val="000000"/>
                <w:kern w:val="0"/>
                <w:sz w:val="18"/>
                <w:szCs w:val="18"/>
              </w:rPr>
              <w:t>46</w:t>
            </w:r>
          </w:p>
        </w:tc>
        <w:tc>
          <w:tcPr>
            <w:tcW w:w="673" w:type="dxa"/>
            <w:tcBorders>
              <w:top w:val="nil"/>
              <w:left w:val="nil"/>
              <w:bottom w:val="single" w:sz="4" w:space="0" w:color="000000"/>
              <w:right w:val="single" w:sz="4" w:space="0" w:color="000000"/>
            </w:tcBorders>
            <w:vAlign w:val="center"/>
          </w:tcPr>
          <w:p w:rsidR="007259BA" w:rsidRPr="00B136A5" w:rsidRDefault="007259BA" w:rsidP="00B136A5">
            <w:pPr>
              <w:widowControl/>
              <w:jc w:val="right"/>
              <w:rPr>
                <w:rFonts w:ascii="宋体" w:eastAsia="宋体" w:hAnsi="宋体" w:cs="Arial"/>
                <w:color w:val="000000"/>
                <w:kern w:val="0"/>
                <w:sz w:val="18"/>
                <w:szCs w:val="18"/>
              </w:rPr>
            </w:pPr>
            <w:r w:rsidRPr="00B136A5">
              <w:rPr>
                <w:rFonts w:ascii="宋体" w:eastAsia="宋体" w:hAnsi="宋体" w:cs="Arial" w:hint="eastAsia"/>
                <w:color w:val="000000"/>
                <w:kern w:val="0"/>
                <w:sz w:val="18"/>
                <w:szCs w:val="18"/>
              </w:rPr>
              <w:t xml:space="preserve">　</w:t>
            </w:r>
          </w:p>
        </w:tc>
        <w:tc>
          <w:tcPr>
            <w:tcW w:w="2511" w:type="dxa"/>
            <w:gridSpan w:val="4"/>
            <w:tcBorders>
              <w:top w:val="nil"/>
              <w:left w:val="nil"/>
              <w:bottom w:val="single" w:sz="4" w:space="0" w:color="000000"/>
              <w:right w:val="single" w:sz="4" w:space="0" w:color="000000"/>
            </w:tcBorders>
            <w:vAlign w:val="center"/>
          </w:tcPr>
          <w:p w:rsidR="007259BA" w:rsidRDefault="007259BA">
            <w:pPr>
              <w:jc w:val="right"/>
              <w:rPr>
                <w:rFonts w:ascii="宋体" w:eastAsia="宋体" w:hAnsi="宋体" w:cs="Arial"/>
                <w:color w:val="000000"/>
                <w:sz w:val="22"/>
              </w:rPr>
            </w:pPr>
            <w:r>
              <w:rPr>
                <w:rFonts w:cs="Arial" w:hint="eastAsia"/>
                <w:color w:val="000000"/>
                <w:sz w:val="22"/>
              </w:rPr>
              <w:t>0.00</w:t>
            </w:r>
          </w:p>
        </w:tc>
        <w:tc>
          <w:tcPr>
            <w:tcW w:w="2729" w:type="dxa"/>
            <w:gridSpan w:val="2"/>
            <w:tcBorders>
              <w:top w:val="nil"/>
              <w:left w:val="nil"/>
              <w:bottom w:val="single" w:sz="4" w:space="0" w:color="000000"/>
              <w:right w:val="single" w:sz="4" w:space="0" w:color="000000"/>
            </w:tcBorders>
            <w:vAlign w:val="center"/>
          </w:tcPr>
          <w:p w:rsidR="007259BA" w:rsidRDefault="007259BA">
            <w:pPr>
              <w:jc w:val="right"/>
              <w:rPr>
                <w:rFonts w:ascii="宋体" w:eastAsia="宋体" w:hAnsi="宋体" w:cs="Arial"/>
                <w:color w:val="000000"/>
                <w:sz w:val="22"/>
              </w:rPr>
            </w:pPr>
            <w:r>
              <w:rPr>
                <w:rFonts w:cs="Arial" w:hint="eastAsia"/>
                <w:color w:val="000000"/>
                <w:sz w:val="22"/>
              </w:rPr>
              <w:t>0.00</w:t>
            </w:r>
          </w:p>
        </w:tc>
      </w:tr>
      <w:tr w:rsidR="007259BA" w:rsidRPr="00B136A5" w:rsidTr="00395182">
        <w:trPr>
          <w:trHeight w:hRule="exact" w:val="272"/>
          <w:jc w:val="center"/>
        </w:trPr>
        <w:tc>
          <w:tcPr>
            <w:tcW w:w="3163" w:type="dxa"/>
            <w:tcBorders>
              <w:top w:val="nil"/>
              <w:left w:val="single" w:sz="8" w:space="0" w:color="000000"/>
              <w:bottom w:val="single" w:sz="4" w:space="0" w:color="000000"/>
              <w:right w:val="single" w:sz="4" w:space="0" w:color="000000"/>
            </w:tcBorders>
            <w:vAlign w:val="center"/>
          </w:tcPr>
          <w:p w:rsidR="007259BA" w:rsidRPr="00B136A5" w:rsidRDefault="007259BA" w:rsidP="00B136A5">
            <w:pPr>
              <w:widowControl/>
              <w:jc w:val="left"/>
              <w:rPr>
                <w:rFonts w:ascii="宋体" w:eastAsia="宋体" w:hAnsi="宋体" w:cs="Arial"/>
                <w:color w:val="000000"/>
                <w:kern w:val="0"/>
                <w:sz w:val="18"/>
                <w:szCs w:val="18"/>
              </w:rPr>
            </w:pPr>
            <w:r w:rsidRPr="00B136A5">
              <w:rPr>
                <w:rFonts w:ascii="宋体" w:eastAsia="宋体" w:hAnsi="宋体" w:cs="Arial" w:hint="eastAsia"/>
                <w:color w:val="000000"/>
                <w:kern w:val="0"/>
                <w:sz w:val="18"/>
                <w:szCs w:val="18"/>
              </w:rPr>
              <w:t xml:space="preserve">　</w:t>
            </w:r>
          </w:p>
        </w:tc>
        <w:tc>
          <w:tcPr>
            <w:tcW w:w="661" w:type="dxa"/>
            <w:tcBorders>
              <w:top w:val="nil"/>
              <w:left w:val="nil"/>
              <w:bottom w:val="single" w:sz="4" w:space="0" w:color="000000"/>
              <w:right w:val="single" w:sz="4" w:space="0" w:color="000000"/>
            </w:tcBorders>
            <w:vAlign w:val="center"/>
          </w:tcPr>
          <w:p w:rsidR="007259BA" w:rsidRPr="00B136A5" w:rsidRDefault="007259BA" w:rsidP="00B136A5">
            <w:pPr>
              <w:widowControl/>
              <w:jc w:val="center"/>
              <w:rPr>
                <w:rFonts w:ascii="宋体" w:eastAsia="宋体" w:hAnsi="宋体" w:cs="Arial"/>
                <w:color w:val="000000"/>
                <w:kern w:val="0"/>
                <w:sz w:val="18"/>
                <w:szCs w:val="18"/>
              </w:rPr>
            </w:pPr>
            <w:r w:rsidRPr="00B136A5">
              <w:rPr>
                <w:rFonts w:ascii="宋体" w:eastAsia="宋体" w:hAnsi="宋体" w:cs="Arial" w:hint="eastAsia"/>
                <w:color w:val="000000"/>
                <w:kern w:val="0"/>
                <w:sz w:val="18"/>
                <w:szCs w:val="18"/>
              </w:rPr>
              <w:t>19</w:t>
            </w:r>
          </w:p>
        </w:tc>
        <w:tc>
          <w:tcPr>
            <w:tcW w:w="1299" w:type="dxa"/>
            <w:gridSpan w:val="3"/>
            <w:tcBorders>
              <w:top w:val="nil"/>
              <w:left w:val="nil"/>
              <w:bottom w:val="single" w:sz="4" w:space="0" w:color="000000"/>
              <w:right w:val="single" w:sz="4" w:space="0" w:color="000000"/>
            </w:tcBorders>
            <w:vAlign w:val="center"/>
          </w:tcPr>
          <w:p w:rsidR="007259BA" w:rsidRPr="00395182" w:rsidRDefault="007259BA" w:rsidP="00B136A5">
            <w:pPr>
              <w:widowControl/>
              <w:jc w:val="right"/>
              <w:rPr>
                <w:rFonts w:ascii="宋体" w:eastAsia="宋体" w:hAnsi="宋体" w:cs="Arial"/>
                <w:color w:val="000000"/>
                <w:kern w:val="0"/>
                <w:sz w:val="16"/>
                <w:szCs w:val="16"/>
              </w:rPr>
            </w:pPr>
            <w:r w:rsidRPr="00395182">
              <w:rPr>
                <w:rFonts w:ascii="宋体" w:eastAsia="宋体" w:hAnsi="宋体" w:cs="Arial" w:hint="eastAsia"/>
                <w:color w:val="000000"/>
                <w:kern w:val="0"/>
                <w:sz w:val="16"/>
                <w:szCs w:val="16"/>
              </w:rPr>
              <w:t xml:space="preserve">　</w:t>
            </w:r>
          </w:p>
        </w:tc>
        <w:tc>
          <w:tcPr>
            <w:tcW w:w="3075" w:type="dxa"/>
            <w:tcBorders>
              <w:top w:val="nil"/>
              <w:left w:val="nil"/>
              <w:bottom w:val="single" w:sz="4" w:space="0" w:color="000000"/>
              <w:right w:val="single" w:sz="4" w:space="0" w:color="000000"/>
            </w:tcBorders>
            <w:vAlign w:val="center"/>
          </w:tcPr>
          <w:p w:rsidR="007259BA" w:rsidRPr="00B136A5" w:rsidRDefault="007259BA" w:rsidP="00B136A5">
            <w:pPr>
              <w:widowControl/>
              <w:jc w:val="left"/>
              <w:rPr>
                <w:rFonts w:ascii="宋体" w:eastAsia="宋体" w:hAnsi="宋体" w:cs="Arial"/>
                <w:color w:val="000000"/>
                <w:kern w:val="0"/>
                <w:sz w:val="18"/>
                <w:szCs w:val="18"/>
              </w:rPr>
            </w:pPr>
            <w:r w:rsidRPr="00B136A5">
              <w:rPr>
                <w:rFonts w:ascii="宋体" w:eastAsia="宋体" w:hAnsi="宋体" w:cs="Arial" w:hint="eastAsia"/>
                <w:color w:val="000000"/>
                <w:kern w:val="0"/>
                <w:sz w:val="18"/>
                <w:szCs w:val="18"/>
              </w:rPr>
              <w:t>十九、住房保障支出</w:t>
            </w:r>
          </w:p>
        </w:tc>
        <w:tc>
          <w:tcPr>
            <w:tcW w:w="709" w:type="dxa"/>
            <w:tcBorders>
              <w:top w:val="nil"/>
              <w:left w:val="nil"/>
              <w:bottom w:val="single" w:sz="4" w:space="0" w:color="000000"/>
              <w:right w:val="single" w:sz="4" w:space="0" w:color="000000"/>
            </w:tcBorders>
            <w:vAlign w:val="center"/>
          </w:tcPr>
          <w:p w:rsidR="007259BA" w:rsidRPr="00B136A5" w:rsidRDefault="007259BA" w:rsidP="00B136A5">
            <w:pPr>
              <w:widowControl/>
              <w:jc w:val="center"/>
              <w:rPr>
                <w:rFonts w:ascii="宋体" w:eastAsia="宋体" w:hAnsi="宋体" w:cs="Arial"/>
                <w:color w:val="000000"/>
                <w:kern w:val="0"/>
                <w:sz w:val="18"/>
                <w:szCs w:val="18"/>
              </w:rPr>
            </w:pPr>
            <w:r w:rsidRPr="00B136A5">
              <w:rPr>
                <w:rFonts w:ascii="宋体" w:eastAsia="宋体" w:hAnsi="宋体" w:cs="Arial" w:hint="eastAsia"/>
                <w:color w:val="000000"/>
                <w:kern w:val="0"/>
                <w:sz w:val="18"/>
                <w:szCs w:val="18"/>
              </w:rPr>
              <w:t>47</w:t>
            </w:r>
          </w:p>
        </w:tc>
        <w:tc>
          <w:tcPr>
            <w:tcW w:w="673" w:type="dxa"/>
            <w:tcBorders>
              <w:top w:val="nil"/>
              <w:left w:val="nil"/>
              <w:bottom w:val="single" w:sz="4" w:space="0" w:color="000000"/>
              <w:right w:val="single" w:sz="4" w:space="0" w:color="000000"/>
            </w:tcBorders>
            <w:vAlign w:val="center"/>
          </w:tcPr>
          <w:p w:rsidR="007259BA" w:rsidRPr="00B136A5" w:rsidRDefault="007259BA" w:rsidP="00B136A5">
            <w:pPr>
              <w:widowControl/>
              <w:jc w:val="right"/>
              <w:rPr>
                <w:rFonts w:ascii="宋体" w:eastAsia="宋体" w:hAnsi="宋体" w:cs="Arial"/>
                <w:color w:val="000000"/>
                <w:kern w:val="0"/>
                <w:sz w:val="18"/>
                <w:szCs w:val="18"/>
              </w:rPr>
            </w:pPr>
            <w:r w:rsidRPr="00B136A5">
              <w:rPr>
                <w:rFonts w:ascii="宋体" w:eastAsia="宋体" w:hAnsi="宋体" w:cs="Arial" w:hint="eastAsia"/>
                <w:color w:val="000000"/>
                <w:kern w:val="0"/>
                <w:sz w:val="18"/>
                <w:szCs w:val="18"/>
              </w:rPr>
              <w:t xml:space="preserve">　</w:t>
            </w:r>
          </w:p>
        </w:tc>
        <w:tc>
          <w:tcPr>
            <w:tcW w:w="2511" w:type="dxa"/>
            <w:gridSpan w:val="4"/>
            <w:tcBorders>
              <w:top w:val="nil"/>
              <w:left w:val="nil"/>
              <w:bottom w:val="single" w:sz="4" w:space="0" w:color="000000"/>
              <w:right w:val="single" w:sz="4" w:space="0" w:color="000000"/>
            </w:tcBorders>
            <w:vAlign w:val="center"/>
          </w:tcPr>
          <w:p w:rsidR="007259BA" w:rsidRDefault="007259BA">
            <w:pPr>
              <w:jc w:val="right"/>
              <w:rPr>
                <w:rFonts w:ascii="宋体" w:eastAsia="宋体" w:hAnsi="宋体" w:cs="Arial"/>
                <w:color w:val="000000"/>
                <w:sz w:val="22"/>
              </w:rPr>
            </w:pPr>
            <w:r>
              <w:rPr>
                <w:rFonts w:cs="Arial" w:hint="eastAsia"/>
                <w:color w:val="000000"/>
                <w:sz w:val="22"/>
              </w:rPr>
              <w:t>2,949,620.20</w:t>
            </w:r>
          </w:p>
        </w:tc>
        <w:tc>
          <w:tcPr>
            <w:tcW w:w="2729" w:type="dxa"/>
            <w:gridSpan w:val="2"/>
            <w:tcBorders>
              <w:top w:val="nil"/>
              <w:left w:val="nil"/>
              <w:bottom w:val="single" w:sz="4" w:space="0" w:color="000000"/>
              <w:right w:val="single" w:sz="4" w:space="0" w:color="000000"/>
            </w:tcBorders>
            <w:vAlign w:val="center"/>
          </w:tcPr>
          <w:p w:rsidR="007259BA" w:rsidRDefault="007259BA">
            <w:pPr>
              <w:jc w:val="right"/>
              <w:rPr>
                <w:rFonts w:ascii="宋体" w:eastAsia="宋体" w:hAnsi="宋体" w:cs="Arial"/>
                <w:color w:val="000000"/>
                <w:sz w:val="22"/>
              </w:rPr>
            </w:pPr>
            <w:r>
              <w:rPr>
                <w:rFonts w:cs="Arial" w:hint="eastAsia"/>
                <w:color w:val="000000"/>
                <w:sz w:val="22"/>
              </w:rPr>
              <w:t>0.00</w:t>
            </w:r>
          </w:p>
        </w:tc>
      </w:tr>
      <w:tr w:rsidR="007259BA" w:rsidRPr="00B136A5" w:rsidTr="00395182">
        <w:trPr>
          <w:trHeight w:hRule="exact" w:val="272"/>
          <w:jc w:val="center"/>
        </w:trPr>
        <w:tc>
          <w:tcPr>
            <w:tcW w:w="3163" w:type="dxa"/>
            <w:tcBorders>
              <w:top w:val="nil"/>
              <w:left w:val="single" w:sz="8" w:space="0" w:color="000000"/>
              <w:bottom w:val="single" w:sz="4" w:space="0" w:color="000000"/>
              <w:right w:val="single" w:sz="4" w:space="0" w:color="000000"/>
            </w:tcBorders>
            <w:vAlign w:val="center"/>
          </w:tcPr>
          <w:p w:rsidR="007259BA" w:rsidRPr="00B136A5" w:rsidRDefault="007259BA" w:rsidP="00B136A5">
            <w:pPr>
              <w:widowControl/>
              <w:jc w:val="left"/>
              <w:rPr>
                <w:rFonts w:ascii="宋体" w:eastAsia="宋体" w:hAnsi="宋体" w:cs="Arial"/>
                <w:color w:val="000000"/>
                <w:kern w:val="0"/>
                <w:sz w:val="18"/>
                <w:szCs w:val="18"/>
              </w:rPr>
            </w:pPr>
            <w:r w:rsidRPr="00B136A5">
              <w:rPr>
                <w:rFonts w:ascii="宋体" w:eastAsia="宋体" w:hAnsi="宋体" w:cs="Arial" w:hint="eastAsia"/>
                <w:color w:val="000000"/>
                <w:kern w:val="0"/>
                <w:sz w:val="18"/>
                <w:szCs w:val="18"/>
              </w:rPr>
              <w:t xml:space="preserve">　</w:t>
            </w:r>
          </w:p>
        </w:tc>
        <w:tc>
          <w:tcPr>
            <w:tcW w:w="661" w:type="dxa"/>
            <w:tcBorders>
              <w:top w:val="nil"/>
              <w:left w:val="nil"/>
              <w:bottom w:val="single" w:sz="4" w:space="0" w:color="000000"/>
              <w:right w:val="single" w:sz="4" w:space="0" w:color="000000"/>
            </w:tcBorders>
            <w:vAlign w:val="center"/>
          </w:tcPr>
          <w:p w:rsidR="007259BA" w:rsidRPr="00B136A5" w:rsidRDefault="007259BA" w:rsidP="00B136A5">
            <w:pPr>
              <w:widowControl/>
              <w:jc w:val="center"/>
              <w:rPr>
                <w:rFonts w:ascii="宋体" w:eastAsia="宋体" w:hAnsi="宋体" w:cs="Arial"/>
                <w:color w:val="000000"/>
                <w:kern w:val="0"/>
                <w:sz w:val="18"/>
                <w:szCs w:val="18"/>
              </w:rPr>
            </w:pPr>
            <w:r w:rsidRPr="00B136A5">
              <w:rPr>
                <w:rFonts w:ascii="宋体" w:eastAsia="宋体" w:hAnsi="宋体" w:cs="Arial" w:hint="eastAsia"/>
                <w:color w:val="000000"/>
                <w:kern w:val="0"/>
                <w:sz w:val="18"/>
                <w:szCs w:val="18"/>
              </w:rPr>
              <w:t>20</w:t>
            </w:r>
          </w:p>
        </w:tc>
        <w:tc>
          <w:tcPr>
            <w:tcW w:w="1299" w:type="dxa"/>
            <w:gridSpan w:val="3"/>
            <w:tcBorders>
              <w:top w:val="nil"/>
              <w:left w:val="nil"/>
              <w:bottom w:val="single" w:sz="4" w:space="0" w:color="000000"/>
              <w:right w:val="single" w:sz="4" w:space="0" w:color="000000"/>
            </w:tcBorders>
            <w:vAlign w:val="center"/>
          </w:tcPr>
          <w:p w:rsidR="007259BA" w:rsidRPr="00395182" w:rsidRDefault="007259BA" w:rsidP="00B136A5">
            <w:pPr>
              <w:widowControl/>
              <w:jc w:val="right"/>
              <w:rPr>
                <w:rFonts w:ascii="宋体" w:eastAsia="宋体" w:hAnsi="宋体" w:cs="Arial"/>
                <w:color w:val="000000"/>
                <w:kern w:val="0"/>
                <w:sz w:val="16"/>
                <w:szCs w:val="16"/>
              </w:rPr>
            </w:pPr>
            <w:r w:rsidRPr="00395182">
              <w:rPr>
                <w:rFonts w:ascii="宋体" w:eastAsia="宋体" w:hAnsi="宋体" w:cs="Arial" w:hint="eastAsia"/>
                <w:color w:val="000000"/>
                <w:kern w:val="0"/>
                <w:sz w:val="16"/>
                <w:szCs w:val="16"/>
              </w:rPr>
              <w:t xml:space="preserve">　</w:t>
            </w:r>
          </w:p>
        </w:tc>
        <w:tc>
          <w:tcPr>
            <w:tcW w:w="3075" w:type="dxa"/>
            <w:tcBorders>
              <w:top w:val="nil"/>
              <w:left w:val="nil"/>
              <w:bottom w:val="single" w:sz="4" w:space="0" w:color="000000"/>
              <w:right w:val="single" w:sz="4" w:space="0" w:color="000000"/>
            </w:tcBorders>
            <w:vAlign w:val="center"/>
          </w:tcPr>
          <w:p w:rsidR="007259BA" w:rsidRPr="00B136A5" w:rsidRDefault="007259BA" w:rsidP="00B136A5">
            <w:pPr>
              <w:widowControl/>
              <w:jc w:val="left"/>
              <w:rPr>
                <w:rFonts w:ascii="宋体" w:eastAsia="宋体" w:hAnsi="宋体" w:cs="Arial"/>
                <w:color w:val="000000"/>
                <w:kern w:val="0"/>
                <w:sz w:val="18"/>
                <w:szCs w:val="18"/>
              </w:rPr>
            </w:pPr>
            <w:r w:rsidRPr="00B136A5">
              <w:rPr>
                <w:rFonts w:ascii="宋体" w:eastAsia="宋体" w:hAnsi="宋体" w:cs="Arial" w:hint="eastAsia"/>
                <w:color w:val="000000"/>
                <w:kern w:val="0"/>
                <w:sz w:val="18"/>
                <w:szCs w:val="18"/>
              </w:rPr>
              <w:t>二十、粮油物资储备支出</w:t>
            </w:r>
          </w:p>
        </w:tc>
        <w:tc>
          <w:tcPr>
            <w:tcW w:w="709" w:type="dxa"/>
            <w:tcBorders>
              <w:top w:val="nil"/>
              <w:left w:val="nil"/>
              <w:bottom w:val="single" w:sz="4" w:space="0" w:color="000000"/>
              <w:right w:val="single" w:sz="4" w:space="0" w:color="000000"/>
            </w:tcBorders>
            <w:vAlign w:val="center"/>
          </w:tcPr>
          <w:p w:rsidR="007259BA" w:rsidRPr="00B136A5" w:rsidRDefault="007259BA" w:rsidP="00B136A5">
            <w:pPr>
              <w:widowControl/>
              <w:jc w:val="center"/>
              <w:rPr>
                <w:rFonts w:ascii="宋体" w:eastAsia="宋体" w:hAnsi="宋体" w:cs="Arial"/>
                <w:color w:val="000000"/>
                <w:kern w:val="0"/>
                <w:sz w:val="18"/>
                <w:szCs w:val="18"/>
              </w:rPr>
            </w:pPr>
            <w:r w:rsidRPr="00B136A5">
              <w:rPr>
                <w:rFonts w:ascii="宋体" w:eastAsia="宋体" w:hAnsi="宋体" w:cs="Arial" w:hint="eastAsia"/>
                <w:color w:val="000000"/>
                <w:kern w:val="0"/>
                <w:sz w:val="18"/>
                <w:szCs w:val="18"/>
              </w:rPr>
              <w:t>48</w:t>
            </w:r>
          </w:p>
        </w:tc>
        <w:tc>
          <w:tcPr>
            <w:tcW w:w="673" w:type="dxa"/>
            <w:tcBorders>
              <w:top w:val="nil"/>
              <w:left w:val="nil"/>
              <w:bottom w:val="single" w:sz="4" w:space="0" w:color="000000"/>
              <w:right w:val="single" w:sz="4" w:space="0" w:color="000000"/>
            </w:tcBorders>
            <w:vAlign w:val="center"/>
          </w:tcPr>
          <w:p w:rsidR="007259BA" w:rsidRPr="00B136A5" w:rsidRDefault="007259BA" w:rsidP="00B136A5">
            <w:pPr>
              <w:widowControl/>
              <w:jc w:val="right"/>
              <w:rPr>
                <w:rFonts w:ascii="宋体" w:eastAsia="宋体" w:hAnsi="宋体" w:cs="Arial"/>
                <w:color w:val="000000"/>
                <w:kern w:val="0"/>
                <w:sz w:val="18"/>
                <w:szCs w:val="18"/>
              </w:rPr>
            </w:pPr>
            <w:r w:rsidRPr="00B136A5">
              <w:rPr>
                <w:rFonts w:ascii="宋体" w:eastAsia="宋体" w:hAnsi="宋体" w:cs="Arial" w:hint="eastAsia"/>
                <w:color w:val="000000"/>
                <w:kern w:val="0"/>
                <w:sz w:val="18"/>
                <w:szCs w:val="18"/>
              </w:rPr>
              <w:t xml:space="preserve">　</w:t>
            </w:r>
          </w:p>
        </w:tc>
        <w:tc>
          <w:tcPr>
            <w:tcW w:w="2511" w:type="dxa"/>
            <w:gridSpan w:val="4"/>
            <w:tcBorders>
              <w:top w:val="nil"/>
              <w:left w:val="nil"/>
              <w:bottom w:val="single" w:sz="4" w:space="0" w:color="000000"/>
              <w:right w:val="single" w:sz="4" w:space="0" w:color="000000"/>
            </w:tcBorders>
            <w:vAlign w:val="center"/>
          </w:tcPr>
          <w:p w:rsidR="007259BA" w:rsidRDefault="007259BA">
            <w:pPr>
              <w:jc w:val="right"/>
              <w:rPr>
                <w:rFonts w:ascii="宋体" w:eastAsia="宋体" w:hAnsi="宋体" w:cs="Arial"/>
                <w:color w:val="000000"/>
                <w:sz w:val="22"/>
              </w:rPr>
            </w:pPr>
            <w:r>
              <w:rPr>
                <w:rFonts w:cs="Arial" w:hint="eastAsia"/>
                <w:color w:val="000000"/>
                <w:sz w:val="22"/>
              </w:rPr>
              <w:t>0.00</w:t>
            </w:r>
          </w:p>
        </w:tc>
        <w:tc>
          <w:tcPr>
            <w:tcW w:w="2729" w:type="dxa"/>
            <w:gridSpan w:val="2"/>
            <w:tcBorders>
              <w:top w:val="nil"/>
              <w:left w:val="nil"/>
              <w:bottom w:val="single" w:sz="4" w:space="0" w:color="000000"/>
              <w:right w:val="single" w:sz="4" w:space="0" w:color="000000"/>
            </w:tcBorders>
            <w:vAlign w:val="center"/>
          </w:tcPr>
          <w:p w:rsidR="007259BA" w:rsidRDefault="007259BA">
            <w:pPr>
              <w:jc w:val="right"/>
              <w:rPr>
                <w:rFonts w:ascii="宋体" w:eastAsia="宋体" w:hAnsi="宋体" w:cs="Arial"/>
                <w:color w:val="000000"/>
                <w:sz w:val="22"/>
              </w:rPr>
            </w:pPr>
            <w:r>
              <w:rPr>
                <w:rFonts w:cs="Arial" w:hint="eastAsia"/>
                <w:color w:val="000000"/>
                <w:sz w:val="22"/>
              </w:rPr>
              <w:t>0.00</w:t>
            </w:r>
          </w:p>
        </w:tc>
      </w:tr>
      <w:tr w:rsidR="007259BA" w:rsidRPr="00B136A5" w:rsidTr="00395182">
        <w:trPr>
          <w:trHeight w:hRule="exact" w:val="272"/>
          <w:jc w:val="center"/>
        </w:trPr>
        <w:tc>
          <w:tcPr>
            <w:tcW w:w="3163" w:type="dxa"/>
            <w:tcBorders>
              <w:top w:val="nil"/>
              <w:left w:val="single" w:sz="8" w:space="0" w:color="000000"/>
              <w:bottom w:val="single" w:sz="4" w:space="0" w:color="000000"/>
              <w:right w:val="single" w:sz="4" w:space="0" w:color="000000"/>
            </w:tcBorders>
            <w:vAlign w:val="center"/>
          </w:tcPr>
          <w:p w:rsidR="007259BA" w:rsidRPr="00B136A5" w:rsidRDefault="007259BA" w:rsidP="00B136A5">
            <w:pPr>
              <w:widowControl/>
              <w:jc w:val="left"/>
              <w:rPr>
                <w:rFonts w:ascii="宋体" w:eastAsia="宋体" w:hAnsi="宋体" w:cs="Arial"/>
                <w:color w:val="000000"/>
                <w:kern w:val="0"/>
                <w:sz w:val="18"/>
                <w:szCs w:val="18"/>
              </w:rPr>
            </w:pPr>
            <w:r w:rsidRPr="00B136A5">
              <w:rPr>
                <w:rFonts w:ascii="宋体" w:eastAsia="宋体" w:hAnsi="宋体" w:cs="Arial" w:hint="eastAsia"/>
                <w:color w:val="000000"/>
                <w:kern w:val="0"/>
                <w:sz w:val="18"/>
                <w:szCs w:val="18"/>
              </w:rPr>
              <w:t xml:space="preserve">　</w:t>
            </w:r>
          </w:p>
        </w:tc>
        <w:tc>
          <w:tcPr>
            <w:tcW w:w="661" w:type="dxa"/>
            <w:tcBorders>
              <w:top w:val="nil"/>
              <w:left w:val="nil"/>
              <w:bottom w:val="single" w:sz="4" w:space="0" w:color="000000"/>
              <w:right w:val="single" w:sz="4" w:space="0" w:color="000000"/>
            </w:tcBorders>
            <w:vAlign w:val="center"/>
          </w:tcPr>
          <w:p w:rsidR="007259BA" w:rsidRPr="00B136A5" w:rsidRDefault="007259BA" w:rsidP="00B136A5">
            <w:pPr>
              <w:widowControl/>
              <w:jc w:val="center"/>
              <w:rPr>
                <w:rFonts w:ascii="宋体" w:eastAsia="宋体" w:hAnsi="宋体" w:cs="Arial"/>
                <w:color w:val="000000"/>
                <w:kern w:val="0"/>
                <w:sz w:val="18"/>
                <w:szCs w:val="18"/>
              </w:rPr>
            </w:pPr>
            <w:r w:rsidRPr="00B136A5">
              <w:rPr>
                <w:rFonts w:ascii="宋体" w:eastAsia="宋体" w:hAnsi="宋体" w:cs="Arial" w:hint="eastAsia"/>
                <w:color w:val="000000"/>
                <w:kern w:val="0"/>
                <w:sz w:val="18"/>
                <w:szCs w:val="18"/>
              </w:rPr>
              <w:t>21</w:t>
            </w:r>
          </w:p>
        </w:tc>
        <w:tc>
          <w:tcPr>
            <w:tcW w:w="1299" w:type="dxa"/>
            <w:gridSpan w:val="3"/>
            <w:tcBorders>
              <w:top w:val="nil"/>
              <w:left w:val="nil"/>
              <w:bottom w:val="single" w:sz="4" w:space="0" w:color="000000"/>
              <w:right w:val="single" w:sz="4" w:space="0" w:color="000000"/>
            </w:tcBorders>
            <w:vAlign w:val="center"/>
          </w:tcPr>
          <w:p w:rsidR="007259BA" w:rsidRPr="00395182" w:rsidRDefault="007259BA" w:rsidP="00B136A5">
            <w:pPr>
              <w:widowControl/>
              <w:jc w:val="right"/>
              <w:rPr>
                <w:rFonts w:ascii="宋体" w:eastAsia="宋体" w:hAnsi="宋体" w:cs="Arial"/>
                <w:color w:val="000000"/>
                <w:kern w:val="0"/>
                <w:sz w:val="16"/>
                <w:szCs w:val="16"/>
              </w:rPr>
            </w:pPr>
            <w:r w:rsidRPr="00395182">
              <w:rPr>
                <w:rFonts w:ascii="宋体" w:eastAsia="宋体" w:hAnsi="宋体" w:cs="Arial" w:hint="eastAsia"/>
                <w:color w:val="000000"/>
                <w:kern w:val="0"/>
                <w:sz w:val="16"/>
                <w:szCs w:val="16"/>
              </w:rPr>
              <w:t xml:space="preserve">　</w:t>
            </w:r>
          </w:p>
        </w:tc>
        <w:tc>
          <w:tcPr>
            <w:tcW w:w="3075" w:type="dxa"/>
            <w:tcBorders>
              <w:top w:val="nil"/>
              <w:left w:val="nil"/>
              <w:bottom w:val="single" w:sz="4" w:space="0" w:color="000000"/>
              <w:right w:val="single" w:sz="4" w:space="0" w:color="000000"/>
            </w:tcBorders>
            <w:vAlign w:val="center"/>
          </w:tcPr>
          <w:p w:rsidR="007259BA" w:rsidRPr="00B136A5" w:rsidRDefault="007259BA" w:rsidP="00B136A5">
            <w:pPr>
              <w:widowControl/>
              <w:jc w:val="left"/>
              <w:rPr>
                <w:rFonts w:ascii="宋体" w:eastAsia="宋体" w:hAnsi="宋体" w:cs="Arial"/>
                <w:color w:val="000000"/>
                <w:kern w:val="0"/>
                <w:sz w:val="18"/>
                <w:szCs w:val="18"/>
              </w:rPr>
            </w:pPr>
            <w:r w:rsidRPr="00B136A5">
              <w:rPr>
                <w:rFonts w:ascii="宋体" w:eastAsia="宋体" w:hAnsi="宋体" w:cs="Arial" w:hint="eastAsia"/>
                <w:color w:val="000000"/>
                <w:kern w:val="0"/>
                <w:sz w:val="18"/>
                <w:szCs w:val="18"/>
              </w:rPr>
              <w:t>二十一、其他支出</w:t>
            </w:r>
          </w:p>
        </w:tc>
        <w:tc>
          <w:tcPr>
            <w:tcW w:w="709" w:type="dxa"/>
            <w:tcBorders>
              <w:top w:val="nil"/>
              <w:left w:val="nil"/>
              <w:bottom w:val="single" w:sz="4" w:space="0" w:color="000000"/>
              <w:right w:val="single" w:sz="4" w:space="0" w:color="000000"/>
            </w:tcBorders>
            <w:vAlign w:val="center"/>
          </w:tcPr>
          <w:p w:rsidR="007259BA" w:rsidRPr="00B136A5" w:rsidRDefault="007259BA" w:rsidP="00B136A5">
            <w:pPr>
              <w:widowControl/>
              <w:jc w:val="center"/>
              <w:rPr>
                <w:rFonts w:ascii="宋体" w:eastAsia="宋体" w:hAnsi="宋体" w:cs="Arial"/>
                <w:color w:val="000000"/>
                <w:kern w:val="0"/>
                <w:sz w:val="18"/>
                <w:szCs w:val="18"/>
              </w:rPr>
            </w:pPr>
            <w:r w:rsidRPr="00B136A5">
              <w:rPr>
                <w:rFonts w:ascii="宋体" w:eastAsia="宋体" w:hAnsi="宋体" w:cs="Arial" w:hint="eastAsia"/>
                <w:color w:val="000000"/>
                <w:kern w:val="0"/>
                <w:sz w:val="18"/>
                <w:szCs w:val="18"/>
              </w:rPr>
              <w:t>49</w:t>
            </w:r>
          </w:p>
        </w:tc>
        <w:tc>
          <w:tcPr>
            <w:tcW w:w="673" w:type="dxa"/>
            <w:tcBorders>
              <w:top w:val="nil"/>
              <w:left w:val="nil"/>
              <w:bottom w:val="single" w:sz="4" w:space="0" w:color="000000"/>
              <w:right w:val="single" w:sz="4" w:space="0" w:color="000000"/>
            </w:tcBorders>
            <w:vAlign w:val="center"/>
          </w:tcPr>
          <w:p w:rsidR="007259BA" w:rsidRPr="00B136A5" w:rsidRDefault="007259BA" w:rsidP="00B136A5">
            <w:pPr>
              <w:widowControl/>
              <w:jc w:val="right"/>
              <w:rPr>
                <w:rFonts w:ascii="宋体" w:eastAsia="宋体" w:hAnsi="宋体" w:cs="Arial"/>
                <w:color w:val="000000"/>
                <w:kern w:val="0"/>
                <w:sz w:val="18"/>
                <w:szCs w:val="18"/>
              </w:rPr>
            </w:pPr>
            <w:r w:rsidRPr="00B136A5">
              <w:rPr>
                <w:rFonts w:ascii="宋体" w:eastAsia="宋体" w:hAnsi="宋体" w:cs="Arial" w:hint="eastAsia"/>
                <w:color w:val="000000"/>
                <w:kern w:val="0"/>
                <w:sz w:val="18"/>
                <w:szCs w:val="18"/>
              </w:rPr>
              <w:t xml:space="preserve">　</w:t>
            </w:r>
          </w:p>
        </w:tc>
        <w:tc>
          <w:tcPr>
            <w:tcW w:w="2511" w:type="dxa"/>
            <w:gridSpan w:val="4"/>
            <w:tcBorders>
              <w:top w:val="nil"/>
              <w:left w:val="nil"/>
              <w:bottom w:val="single" w:sz="4" w:space="0" w:color="000000"/>
              <w:right w:val="single" w:sz="4" w:space="0" w:color="000000"/>
            </w:tcBorders>
            <w:vAlign w:val="center"/>
          </w:tcPr>
          <w:p w:rsidR="007259BA" w:rsidRDefault="007259BA">
            <w:pPr>
              <w:jc w:val="right"/>
              <w:rPr>
                <w:rFonts w:ascii="宋体" w:eastAsia="宋体" w:hAnsi="宋体" w:cs="Arial"/>
                <w:color w:val="000000"/>
                <w:sz w:val="22"/>
              </w:rPr>
            </w:pPr>
            <w:r>
              <w:rPr>
                <w:rFonts w:cs="Arial" w:hint="eastAsia"/>
                <w:color w:val="000000"/>
                <w:sz w:val="22"/>
              </w:rPr>
              <w:t>0.00</w:t>
            </w:r>
          </w:p>
        </w:tc>
        <w:tc>
          <w:tcPr>
            <w:tcW w:w="2729" w:type="dxa"/>
            <w:gridSpan w:val="2"/>
            <w:tcBorders>
              <w:top w:val="nil"/>
              <w:left w:val="nil"/>
              <w:bottom w:val="single" w:sz="4" w:space="0" w:color="000000"/>
              <w:right w:val="single" w:sz="4" w:space="0" w:color="000000"/>
            </w:tcBorders>
            <w:vAlign w:val="center"/>
          </w:tcPr>
          <w:p w:rsidR="007259BA" w:rsidRDefault="007259BA">
            <w:pPr>
              <w:jc w:val="right"/>
              <w:rPr>
                <w:rFonts w:ascii="宋体" w:eastAsia="宋体" w:hAnsi="宋体" w:cs="Arial"/>
                <w:color w:val="000000"/>
                <w:sz w:val="22"/>
              </w:rPr>
            </w:pPr>
            <w:r>
              <w:rPr>
                <w:rFonts w:cs="Arial" w:hint="eastAsia"/>
                <w:color w:val="000000"/>
                <w:sz w:val="22"/>
              </w:rPr>
              <w:t>50,000.00</w:t>
            </w:r>
          </w:p>
        </w:tc>
      </w:tr>
      <w:tr w:rsidR="007259BA" w:rsidRPr="00B136A5" w:rsidTr="00395182">
        <w:trPr>
          <w:trHeight w:hRule="exact" w:val="272"/>
          <w:jc w:val="center"/>
        </w:trPr>
        <w:tc>
          <w:tcPr>
            <w:tcW w:w="3163" w:type="dxa"/>
            <w:tcBorders>
              <w:top w:val="nil"/>
              <w:left w:val="single" w:sz="8" w:space="0" w:color="000000"/>
              <w:bottom w:val="single" w:sz="4" w:space="0" w:color="000000"/>
              <w:right w:val="single" w:sz="4" w:space="0" w:color="000000"/>
            </w:tcBorders>
            <w:vAlign w:val="center"/>
          </w:tcPr>
          <w:p w:rsidR="007259BA" w:rsidRPr="00B136A5" w:rsidRDefault="007259BA" w:rsidP="00B136A5">
            <w:pPr>
              <w:widowControl/>
              <w:jc w:val="left"/>
              <w:rPr>
                <w:rFonts w:ascii="宋体" w:eastAsia="宋体" w:hAnsi="宋体" w:cs="Arial"/>
                <w:color w:val="000000"/>
                <w:kern w:val="0"/>
                <w:sz w:val="18"/>
                <w:szCs w:val="18"/>
              </w:rPr>
            </w:pPr>
            <w:r w:rsidRPr="00B136A5">
              <w:rPr>
                <w:rFonts w:ascii="宋体" w:eastAsia="宋体" w:hAnsi="宋体" w:cs="Arial" w:hint="eastAsia"/>
                <w:color w:val="000000"/>
                <w:kern w:val="0"/>
                <w:sz w:val="18"/>
                <w:szCs w:val="18"/>
              </w:rPr>
              <w:t xml:space="preserve">　</w:t>
            </w:r>
          </w:p>
        </w:tc>
        <w:tc>
          <w:tcPr>
            <w:tcW w:w="661" w:type="dxa"/>
            <w:tcBorders>
              <w:top w:val="nil"/>
              <w:left w:val="nil"/>
              <w:bottom w:val="single" w:sz="4" w:space="0" w:color="000000"/>
              <w:right w:val="single" w:sz="4" w:space="0" w:color="000000"/>
            </w:tcBorders>
            <w:vAlign w:val="center"/>
          </w:tcPr>
          <w:p w:rsidR="007259BA" w:rsidRPr="00B136A5" w:rsidRDefault="007259BA" w:rsidP="00B136A5">
            <w:pPr>
              <w:widowControl/>
              <w:jc w:val="center"/>
              <w:rPr>
                <w:rFonts w:ascii="宋体" w:eastAsia="宋体" w:hAnsi="宋体" w:cs="Arial"/>
                <w:color w:val="000000"/>
                <w:kern w:val="0"/>
                <w:sz w:val="18"/>
                <w:szCs w:val="18"/>
              </w:rPr>
            </w:pPr>
            <w:r w:rsidRPr="00B136A5">
              <w:rPr>
                <w:rFonts w:ascii="宋体" w:eastAsia="宋体" w:hAnsi="宋体" w:cs="Arial" w:hint="eastAsia"/>
                <w:color w:val="000000"/>
                <w:kern w:val="0"/>
                <w:sz w:val="18"/>
                <w:szCs w:val="18"/>
              </w:rPr>
              <w:t>22</w:t>
            </w:r>
          </w:p>
        </w:tc>
        <w:tc>
          <w:tcPr>
            <w:tcW w:w="1299" w:type="dxa"/>
            <w:gridSpan w:val="3"/>
            <w:tcBorders>
              <w:top w:val="nil"/>
              <w:left w:val="nil"/>
              <w:bottom w:val="single" w:sz="4" w:space="0" w:color="000000"/>
              <w:right w:val="single" w:sz="4" w:space="0" w:color="000000"/>
            </w:tcBorders>
            <w:vAlign w:val="center"/>
          </w:tcPr>
          <w:p w:rsidR="007259BA" w:rsidRPr="00395182" w:rsidRDefault="007259BA" w:rsidP="00B136A5">
            <w:pPr>
              <w:widowControl/>
              <w:jc w:val="right"/>
              <w:rPr>
                <w:rFonts w:ascii="宋体" w:eastAsia="宋体" w:hAnsi="宋体" w:cs="Arial"/>
                <w:color w:val="000000"/>
                <w:kern w:val="0"/>
                <w:sz w:val="16"/>
                <w:szCs w:val="16"/>
              </w:rPr>
            </w:pPr>
            <w:r w:rsidRPr="00395182">
              <w:rPr>
                <w:rFonts w:ascii="宋体" w:eastAsia="宋体" w:hAnsi="宋体" w:cs="Arial" w:hint="eastAsia"/>
                <w:color w:val="000000"/>
                <w:kern w:val="0"/>
                <w:sz w:val="16"/>
                <w:szCs w:val="16"/>
              </w:rPr>
              <w:t xml:space="preserve">　</w:t>
            </w:r>
          </w:p>
        </w:tc>
        <w:tc>
          <w:tcPr>
            <w:tcW w:w="3075" w:type="dxa"/>
            <w:tcBorders>
              <w:top w:val="nil"/>
              <w:left w:val="nil"/>
              <w:bottom w:val="single" w:sz="4" w:space="0" w:color="000000"/>
              <w:right w:val="single" w:sz="4" w:space="0" w:color="000000"/>
            </w:tcBorders>
            <w:vAlign w:val="center"/>
          </w:tcPr>
          <w:p w:rsidR="007259BA" w:rsidRPr="00B136A5" w:rsidRDefault="007259BA" w:rsidP="00B136A5">
            <w:pPr>
              <w:widowControl/>
              <w:jc w:val="left"/>
              <w:rPr>
                <w:rFonts w:ascii="宋体" w:eastAsia="宋体" w:hAnsi="宋体" w:cs="Arial"/>
                <w:color w:val="000000"/>
                <w:kern w:val="0"/>
                <w:sz w:val="18"/>
                <w:szCs w:val="18"/>
              </w:rPr>
            </w:pPr>
            <w:r w:rsidRPr="00B136A5">
              <w:rPr>
                <w:rFonts w:ascii="宋体" w:eastAsia="宋体" w:hAnsi="宋体" w:cs="Arial" w:hint="eastAsia"/>
                <w:color w:val="000000"/>
                <w:kern w:val="0"/>
                <w:sz w:val="18"/>
                <w:szCs w:val="18"/>
              </w:rPr>
              <w:t>二十二、债务还本支出</w:t>
            </w:r>
          </w:p>
        </w:tc>
        <w:tc>
          <w:tcPr>
            <w:tcW w:w="709" w:type="dxa"/>
            <w:tcBorders>
              <w:top w:val="nil"/>
              <w:left w:val="nil"/>
              <w:bottom w:val="single" w:sz="4" w:space="0" w:color="000000"/>
              <w:right w:val="single" w:sz="4" w:space="0" w:color="000000"/>
            </w:tcBorders>
            <w:vAlign w:val="center"/>
          </w:tcPr>
          <w:p w:rsidR="007259BA" w:rsidRPr="00B136A5" w:rsidRDefault="007259BA" w:rsidP="00B136A5">
            <w:pPr>
              <w:widowControl/>
              <w:jc w:val="center"/>
              <w:rPr>
                <w:rFonts w:ascii="宋体" w:eastAsia="宋体" w:hAnsi="宋体" w:cs="Arial"/>
                <w:color w:val="000000"/>
                <w:kern w:val="0"/>
                <w:sz w:val="18"/>
                <w:szCs w:val="18"/>
              </w:rPr>
            </w:pPr>
            <w:r w:rsidRPr="00B136A5">
              <w:rPr>
                <w:rFonts w:ascii="宋体" w:eastAsia="宋体" w:hAnsi="宋体" w:cs="Arial" w:hint="eastAsia"/>
                <w:color w:val="000000"/>
                <w:kern w:val="0"/>
                <w:sz w:val="18"/>
                <w:szCs w:val="18"/>
              </w:rPr>
              <w:t>50</w:t>
            </w:r>
          </w:p>
        </w:tc>
        <w:tc>
          <w:tcPr>
            <w:tcW w:w="673" w:type="dxa"/>
            <w:tcBorders>
              <w:top w:val="nil"/>
              <w:left w:val="nil"/>
              <w:bottom w:val="single" w:sz="4" w:space="0" w:color="000000"/>
              <w:right w:val="single" w:sz="4" w:space="0" w:color="000000"/>
            </w:tcBorders>
            <w:vAlign w:val="center"/>
          </w:tcPr>
          <w:p w:rsidR="007259BA" w:rsidRPr="00B136A5" w:rsidRDefault="007259BA" w:rsidP="00B136A5">
            <w:pPr>
              <w:widowControl/>
              <w:jc w:val="right"/>
              <w:rPr>
                <w:rFonts w:ascii="宋体" w:eastAsia="宋体" w:hAnsi="宋体" w:cs="Arial"/>
                <w:color w:val="000000"/>
                <w:kern w:val="0"/>
                <w:sz w:val="18"/>
                <w:szCs w:val="18"/>
              </w:rPr>
            </w:pPr>
            <w:r w:rsidRPr="00B136A5">
              <w:rPr>
                <w:rFonts w:ascii="宋体" w:eastAsia="宋体" w:hAnsi="宋体" w:cs="Arial" w:hint="eastAsia"/>
                <w:color w:val="000000"/>
                <w:kern w:val="0"/>
                <w:sz w:val="18"/>
                <w:szCs w:val="18"/>
              </w:rPr>
              <w:t xml:space="preserve">　</w:t>
            </w:r>
          </w:p>
        </w:tc>
        <w:tc>
          <w:tcPr>
            <w:tcW w:w="2511" w:type="dxa"/>
            <w:gridSpan w:val="4"/>
            <w:tcBorders>
              <w:top w:val="nil"/>
              <w:left w:val="nil"/>
              <w:bottom w:val="single" w:sz="4" w:space="0" w:color="000000"/>
              <w:right w:val="single" w:sz="4" w:space="0" w:color="000000"/>
            </w:tcBorders>
            <w:vAlign w:val="center"/>
          </w:tcPr>
          <w:p w:rsidR="007259BA" w:rsidRDefault="007259BA">
            <w:pPr>
              <w:jc w:val="right"/>
              <w:rPr>
                <w:rFonts w:ascii="宋体" w:eastAsia="宋体" w:hAnsi="宋体" w:cs="Arial"/>
                <w:color w:val="000000"/>
                <w:sz w:val="22"/>
              </w:rPr>
            </w:pPr>
            <w:r>
              <w:rPr>
                <w:rFonts w:cs="Arial" w:hint="eastAsia"/>
                <w:color w:val="000000"/>
                <w:sz w:val="22"/>
              </w:rPr>
              <w:t>0.00</w:t>
            </w:r>
          </w:p>
        </w:tc>
        <w:tc>
          <w:tcPr>
            <w:tcW w:w="2729" w:type="dxa"/>
            <w:gridSpan w:val="2"/>
            <w:tcBorders>
              <w:top w:val="nil"/>
              <w:left w:val="nil"/>
              <w:bottom w:val="single" w:sz="4" w:space="0" w:color="000000"/>
              <w:right w:val="single" w:sz="4" w:space="0" w:color="000000"/>
            </w:tcBorders>
            <w:vAlign w:val="center"/>
          </w:tcPr>
          <w:p w:rsidR="007259BA" w:rsidRDefault="007259BA">
            <w:pPr>
              <w:jc w:val="right"/>
              <w:rPr>
                <w:rFonts w:ascii="宋体" w:eastAsia="宋体" w:hAnsi="宋体" w:cs="Arial"/>
                <w:color w:val="000000"/>
                <w:sz w:val="22"/>
              </w:rPr>
            </w:pPr>
            <w:r>
              <w:rPr>
                <w:rFonts w:cs="Arial" w:hint="eastAsia"/>
                <w:color w:val="000000"/>
                <w:sz w:val="22"/>
              </w:rPr>
              <w:t>0.00</w:t>
            </w:r>
          </w:p>
        </w:tc>
      </w:tr>
      <w:tr w:rsidR="007259BA" w:rsidRPr="00B136A5" w:rsidTr="00395182">
        <w:trPr>
          <w:trHeight w:hRule="exact" w:val="272"/>
          <w:jc w:val="center"/>
        </w:trPr>
        <w:tc>
          <w:tcPr>
            <w:tcW w:w="3163" w:type="dxa"/>
            <w:tcBorders>
              <w:top w:val="nil"/>
              <w:left w:val="single" w:sz="8" w:space="0" w:color="000000"/>
              <w:bottom w:val="single" w:sz="4" w:space="0" w:color="000000"/>
              <w:right w:val="single" w:sz="4" w:space="0" w:color="000000"/>
            </w:tcBorders>
            <w:vAlign w:val="center"/>
          </w:tcPr>
          <w:p w:rsidR="007259BA" w:rsidRPr="00B136A5" w:rsidRDefault="007259BA" w:rsidP="00B136A5">
            <w:pPr>
              <w:widowControl/>
              <w:jc w:val="left"/>
              <w:rPr>
                <w:rFonts w:ascii="宋体" w:eastAsia="宋体" w:hAnsi="宋体" w:cs="Arial"/>
                <w:color w:val="000000"/>
                <w:kern w:val="0"/>
                <w:sz w:val="18"/>
                <w:szCs w:val="18"/>
              </w:rPr>
            </w:pPr>
            <w:r w:rsidRPr="00B136A5">
              <w:rPr>
                <w:rFonts w:ascii="宋体" w:eastAsia="宋体" w:hAnsi="宋体" w:cs="Arial" w:hint="eastAsia"/>
                <w:color w:val="000000"/>
                <w:kern w:val="0"/>
                <w:sz w:val="18"/>
                <w:szCs w:val="18"/>
              </w:rPr>
              <w:t xml:space="preserve">　</w:t>
            </w:r>
          </w:p>
        </w:tc>
        <w:tc>
          <w:tcPr>
            <w:tcW w:w="661" w:type="dxa"/>
            <w:tcBorders>
              <w:top w:val="nil"/>
              <w:left w:val="nil"/>
              <w:bottom w:val="single" w:sz="4" w:space="0" w:color="000000"/>
              <w:right w:val="single" w:sz="4" w:space="0" w:color="000000"/>
            </w:tcBorders>
            <w:vAlign w:val="center"/>
          </w:tcPr>
          <w:p w:rsidR="007259BA" w:rsidRPr="00B136A5" w:rsidRDefault="007259BA" w:rsidP="00B136A5">
            <w:pPr>
              <w:widowControl/>
              <w:jc w:val="center"/>
              <w:rPr>
                <w:rFonts w:ascii="宋体" w:eastAsia="宋体" w:hAnsi="宋体" w:cs="Arial"/>
                <w:color w:val="000000"/>
                <w:kern w:val="0"/>
                <w:sz w:val="18"/>
                <w:szCs w:val="18"/>
              </w:rPr>
            </w:pPr>
            <w:r w:rsidRPr="00B136A5">
              <w:rPr>
                <w:rFonts w:ascii="宋体" w:eastAsia="宋体" w:hAnsi="宋体" w:cs="Arial" w:hint="eastAsia"/>
                <w:color w:val="000000"/>
                <w:kern w:val="0"/>
                <w:sz w:val="18"/>
                <w:szCs w:val="18"/>
              </w:rPr>
              <w:t>23</w:t>
            </w:r>
          </w:p>
        </w:tc>
        <w:tc>
          <w:tcPr>
            <w:tcW w:w="1299" w:type="dxa"/>
            <w:gridSpan w:val="3"/>
            <w:tcBorders>
              <w:top w:val="nil"/>
              <w:left w:val="nil"/>
              <w:bottom w:val="single" w:sz="4" w:space="0" w:color="000000"/>
              <w:right w:val="single" w:sz="4" w:space="0" w:color="000000"/>
            </w:tcBorders>
            <w:vAlign w:val="center"/>
          </w:tcPr>
          <w:p w:rsidR="007259BA" w:rsidRPr="00395182" w:rsidRDefault="007259BA" w:rsidP="00B136A5">
            <w:pPr>
              <w:widowControl/>
              <w:jc w:val="right"/>
              <w:rPr>
                <w:rFonts w:ascii="宋体" w:eastAsia="宋体" w:hAnsi="宋体" w:cs="Arial"/>
                <w:color w:val="000000"/>
                <w:kern w:val="0"/>
                <w:sz w:val="16"/>
                <w:szCs w:val="16"/>
              </w:rPr>
            </w:pPr>
            <w:r w:rsidRPr="00395182">
              <w:rPr>
                <w:rFonts w:ascii="宋体" w:eastAsia="宋体" w:hAnsi="宋体" w:cs="Arial" w:hint="eastAsia"/>
                <w:color w:val="000000"/>
                <w:kern w:val="0"/>
                <w:sz w:val="16"/>
                <w:szCs w:val="16"/>
              </w:rPr>
              <w:t xml:space="preserve">　</w:t>
            </w:r>
          </w:p>
        </w:tc>
        <w:tc>
          <w:tcPr>
            <w:tcW w:w="3075" w:type="dxa"/>
            <w:tcBorders>
              <w:top w:val="nil"/>
              <w:left w:val="nil"/>
              <w:bottom w:val="single" w:sz="4" w:space="0" w:color="000000"/>
              <w:right w:val="single" w:sz="4" w:space="0" w:color="000000"/>
            </w:tcBorders>
            <w:vAlign w:val="center"/>
          </w:tcPr>
          <w:p w:rsidR="007259BA" w:rsidRPr="00B136A5" w:rsidRDefault="007259BA" w:rsidP="00B136A5">
            <w:pPr>
              <w:widowControl/>
              <w:jc w:val="left"/>
              <w:rPr>
                <w:rFonts w:ascii="宋体" w:eastAsia="宋体" w:hAnsi="宋体" w:cs="Arial"/>
                <w:color w:val="000000"/>
                <w:kern w:val="0"/>
                <w:sz w:val="18"/>
                <w:szCs w:val="18"/>
              </w:rPr>
            </w:pPr>
            <w:r w:rsidRPr="00B136A5">
              <w:rPr>
                <w:rFonts w:ascii="宋体" w:eastAsia="宋体" w:hAnsi="宋体" w:cs="Arial" w:hint="eastAsia"/>
                <w:color w:val="000000"/>
                <w:kern w:val="0"/>
                <w:sz w:val="18"/>
                <w:szCs w:val="18"/>
              </w:rPr>
              <w:t>二十三、债务付息支出</w:t>
            </w:r>
          </w:p>
        </w:tc>
        <w:tc>
          <w:tcPr>
            <w:tcW w:w="709" w:type="dxa"/>
            <w:tcBorders>
              <w:top w:val="nil"/>
              <w:left w:val="nil"/>
              <w:bottom w:val="single" w:sz="4" w:space="0" w:color="000000"/>
              <w:right w:val="single" w:sz="4" w:space="0" w:color="000000"/>
            </w:tcBorders>
            <w:vAlign w:val="center"/>
          </w:tcPr>
          <w:p w:rsidR="007259BA" w:rsidRPr="00B136A5" w:rsidRDefault="007259BA" w:rsidP="00B136A5">
            <w:pPr>
              <w:widowControl/>
              <w:jc w:val="center"/>
              <w:rPr>
                <w:rFonts w:ascii="宋体" w:eastAsia="宋体" w:hAnsi="宋体" w:cs="Arial"/>
                <w:color w:val="000000"/>
                <w:kern w:val="0"/>
                <w:sz w:val="18"/>
                <w:szCs w:val="18"/>
              </w:rPr>
            </w:pPr>
            <w:r w:rsidRPr="00B136A5">
              <w:rPr>
                <w:rFonts w:ascii="宋体" w:eastAsia="宋体" w:hAnsi="宋体" w:cs="Arial" w:hint="eastAsia"/>
                <w:color w:val="000000"/>
                <w:kern w:val="0"/>
                <w:sz w:val="18"/>
                <w:szCs w:val="18"/>
              </w:rPr>
              <w:t>51</w:t>
            </w:r>
          </w:p>
        </w:tc>
        <w:tc>
          <w:tcPr>
            <w:tcW w:w="673" w:type="dxa"/>
            <w:tcBorders>
              <w:top w:val="nil"/>
              <w:left w:val="nil"/>
              <w:bottom w:val="single" w:sz="4" w:space="0" w:color="000000"/>
              <w:right w:val="single" w:sz="4" w:space="0" w:color="000000"/>
            </w:tcBorders>
            <w:vAlign w:val="center"/>
          </w:tcPr>
          <w:p w:rsidR="007259BA" w:rsidRPr="00B136A5" w:rsidRDefault="007259BA" w:rsidP="00B136A5">
            <w:pPr>
              <w:widowControl/>
              <w:jc w:val="right"/>
              <w:rPr>
                <w:rFonts w:ascii="宋体" w:eastAsia="宋体" w:hAnsi="宋体" w:cs="Arial"/>
                <w:color w:val="000000"/>
                <w:kern w:val="0"/>
                <w:sz w:val="18"/>
                <w:szCs w:val="18"/>
              </w:rPr>
            </w:pPr>
            <w:r w:rsidRPr="00B136A5">
              <w:rPr>
                <w:rFonts w:ascii="宋体" w:eastAsia="宋体" w:hAnsi="宋体" w:cs="Arial" w:hint="eastAsia"/>
                <w:color w:val="000000"/>
                <w:kern w:val="0"/>
                <w:sz w:val="18"/>
                <w:szCs w:val="18"/>
              </w:rPr>
              <w:t xml:space="preserve">　</w:t>
            </w:r>
          </w:p>
        </w:tc>
        <w:tc>
          <w:tcPr>
            <w:tcW w:w="2511" w:type="dxa"/>
            <w:gridSpan w:val="4"/>
            <w:tcBorders>
              <w:top w:val="nil"/>
              <w:left w:val="nil"/>
              <w:bottom w:val="single" w:sz="4" w:space="0" w:color="000000"/>
              <w:right w:val="single" w:sz="4" w:space="0" w:color="000000"/>
            </w:tcBorders>
            <w:vAlign w:val="center"/>
          </w:tcPr>
          <w:p w:rsidR="007259BA" w:rsidRDefault="007259BA">
            <w:pPr>
              <w:jc w:val="right"/>
              <w:rPr>
                <w:rFonts w:ascii="宋体" w:eastAsia="宋体" w:hAnsi="宋体" w:cs="Arial"/>
                <w:color w:val="000000"/>
                <w:sz w:val="22"/>
              </w:rPr>
            </w:pPr>
            <w:r>
              <w:rPr>
                <w:rFonts w:cs="Arial" w:hint="eastAsia"/>
                <w:color w:val="000000"/>
                <w:sz w:val="22"/>
              </w:rPr>
              <w:t>0.00</w:t>
            </w:r>
          </w:p>
        </w:tc>
        <w:tc>
          <w:tcPr>
            <w:tcW w:w="2729" w:type="dxa"/>
            <w:gridSpan w:val="2"/>
            <w:tcBorders>
              <w:top w:val="nil"/>
              <w:left w:val="nil"/>
              <w:bottom w:val="single" w:sz="4" w:space="0" w:color="000000"/>
              <w:right w:val="single" w:sz="4" w:space="0" w:color="000000"/>
            </w:tcBorders>
            <w:vAlign w:val="center"/>
          </w:tcPr>
          <w:p w:rsidR="007259BA" w:rsidRDefault="007259BA">
            <w:pPr>
              <w:jc w:val="right"/>
              <w:rPr>
                <w:rFonts w:ascii="宋体" w:eastAsia="宋体" w:hAnsi="宋体" w:cs="Arial"/>
                <w:color w:val="000000"/>
                <w:sz w:val="22"/>
              </w:rPr>
            </w:pPr>
            <w:r>
              <w:rPr>
                <w:rFonts w:cs="Arial" w:hint="eastAsia"/>
                <w:color w:val="000000"/>
                <w:sz w:val="22"/>
              </w:rPr>
              <w:t>0.00</w:t>
            </w:r>
          </w:p>
        </w:tc>
      </w:tr>
      <w:tr w:rsidR="007259BA" w:rsidRPr="00B136A5" w:rsidTr="00395182">
        <w:trPr>
          <w:trHeight w:hRule="exact" w:val="272"/>
          <w:jc w:val="center"/>
        </w:trPr>
        <w:tc>
          <w:tcPr>
            <w:tcW w:w="3163" w:type="dxa"/>
            <w:tcBorders>
              <w:top w:val="nil"/>
              <w:left w:val="single" w:sz="8" w:space="0" w:color="000000"/>
              <w:bottom w:val="single" w:sz="4" w:space="0" w:color="000000"/>
              <w:right w:val="single" w:sz="4" w:space="0" w:color="000000"/>
            </w:tcBorders>
            <w:vAlign w:val="center"/>
          </w:tcPr>
          <w:p w:rsidR="007259BA" w:rsidRPr="00B136A5" w:rsidRDefault="007259BA" w:rsidP="00B136A5">
            <w:pPr>
              <w:widowControl/>
              <w:jc w:val="center"/>
              <w:rPr>
                <w:rFonts w:ascii="宋体" w:eastAsia="宋体" w:hAnsi="宋体" w:cs="Arial"/>
                <w:b/>
                <w:bCs/>
                <w:color w:val="000000"/>
                <w:kern w:val="0"/>
                <w:sz w:val="18"/>
                <w:szCs w:val="18"/>
              </w:rPr>
            </w:pPr>
            <w:r w:rsidRPr="00B136A5">
              <w:rPr>
                <w:rFonts w:ascii="宋体" w:eastAsia="宋体" w:hAnsi="宋体" w:cs="Arial" w:hint="eastAsia"/>
                <w:b/>
                <w:bCs/>
                <w:color w:val="000000"/>
                <w:kern w:val="0"/>
                <w:sz w:val="18"/>
                <w:szCs w:val="18"/>
              </w:rPr>
              <w:t>本年收入合计</w:t>
            </w:r>
          </w:p>
        </w:tc>
        <w:tc>
          <w:tcPr>
            <w:tcW w:w="661" w:type="dxa"/>
            <w:tcBorders>
              <w:top w:val="nil"/>
              <w:left w:val="nil"/>
              <w:bottom w:val="single" w:sz="4" w:space="0" w:color="000000"/>
              <w:right w:val="single" w:sz="4" w:space="0" w:color="000000"/>
            </w:tcBorders>
            <w:vAlign w:val="center"/>
          </w:tcPr>
          <w:p w:rsidR="007259BA" w:rsidRPr="00B136A5" w:rsidRDefault="007259BA" w:rsidP="00B136A5">
            <w:pPr>
              <w:widowControl/>
              <w:jc w:val="center"/>
              <w:rPr>
                <w:rFonts w:ascii="宋体" w:eastAsia="宋体" w:hAnsi="宋体" w:cs="Arial"/>
                <w:color w:val="000000"/>
                <w:kern w:val="0"/>
                <w:sz w:val="18"/>
                <w:szCs w:val="18"/>
              </w:rPr>
            </w:pPr>
            <w:r w:rsidRPr="00B136A5">
              <w:rPr>
                <w:rFonts w:ascii="宋体" w:eastAsia="宋体" w:hAnsi="宋体" w:cs="Arial" w:hint="eastAsia"/>
                <w:color w:val="000000"/>
                <w:kern w:val="0"/>
                <w:sz w:val="18"/>
                <w:szCs w:val="18"/>
              </w:rPr>
              <w:t>24</w:t>
            </w:r>
          </w:p>
        </w:tc>
        <w:tc>
          <w:tcPr>
            <w:tcW w:w="1299" w:type="dxa"/>
            <w:gridSpan w:val="3"/>
            <w:tcBorders>
              <w:top w:val="nil"/>
              <w:left w:val="nil"/>
              <w:bottom w:val="single" w:sz="4" w:space="0" w:color="000000"/>
              <w:right w:val="single" w:sz="4" w:space="0" w:color="000000"/>
            </w:tcBorders>
            <w:vAlign w:val="center"/>
          </w:tcPr>
          <w:p w:rsidR="007259BA" w:rsidRPr="00395182" w:rsidRDefault="007259BA">
            <w:pPr>
              <w:jc w:val="right"/>
              <w:rPr>
                <w:rFonts w:ascii="宋体" w:eastAsia="宋体" w:hAnsi="宋体" w:cs="Arial"/>
                <w:color w:val="000000"/>
                <w:sz w:val="16"/>
                <w:szCs w:val="16"/>
              </w:rPr>
            </w:pPr>
            <w:r w:rsidRPr="00395182">
              <w:rPr>
                <w:rFonts w:cs="Arial" w:hint="eastAsia"/>
                <w:color w:val="000000"/>
                <w:sz w:val="16"/>
                <w:szCs w:val="16"/>
              </w:rPr>
              <w:t>44,148,058.48</w:t>
            </w:r>
          </w:p>
        </w:tc>
        <w:tc>
          <w:tcPr>
            <w:tcW w:w="3075" w:type="dxa"/>
            <w:tcBorders>
              <w:top w:val="nil"/>
              <w:left w:val="nil"/>
              <w:bottom w:val="single" w:sz="4" w:space="0" w:color="000000"/>
              <w:right w:val="single" w:sz="4" w:space="0" w:color="000000"/>
            </w:tcBorders>
            <w:vAlign w:val="center"/>
          </w:tcPr>
          <w:p w:rsidR="007259BA" w:rsidRPr="00B136A5" w:rsidRDefault="007259BA" w:rsidP="00B136A5">
            <w:pPr>
              <w:widowControl/>
              <w:jc w:val="center"/>
              <w:rPr>
                <w:rFonts w:ascii="宋体" w:eastAsia="宋体" w:hAnsi="宋体" w:cs="Arial"/>
                <w:b/>
                <w:bCs/>
                <w:color w:val="000000"/>
                <w:kern w:val="0"/>
                <w:sz w:val="18"/>
                <w:szCs w:val="18"/>
              </w:rPr>
            </w:pPr>
            <w:r w:rsidRPr="00B136A5">
              <w:rPr>
                <w:rFonts w:ascii="宋体" w:eastAsia="宋体" w:hAnsi="宋体" w:cs="Arial" w:hint="eastAsia"/>
                <w:b/>
                <w:bCs/>
                <w:color w:val="000000"/>
                <w:kern w:val="0"/>
                <w:sz w:val="18"/>
                <w:szCs w:val="18"/>
              </w:rPr>
              <w:t>本年支出合计</w:t>
            </w:r>
          </w:p>
        </w:tc>
        <w:tc>
          <w:tcPr>
            <w:tcW w:w="709" w:type="dxa"/>
            <w:tcBorders>
              <w:top w:val="nil"/>
              <w:left w:val="nil"/>
              <w:bottom w:val="single" w:sz="4" w:space="0" w:color="000000"/>
              <w:right w:val="single" w:sz="4" w:space="0" w:color="000000"/>
            </w:tcBorders>
            <w:vAlign w:val="center"/>
          </w:tcPr>
          <w:p w:rsidR="007259BA" w:rsidRPr="00B136A5" w:rsidRDefault="007259BA" w:rsidP="00B136A5">
            <w:pPr>
              <w:widowControl/>
              <w:jc w:val="center"/>
              <w:rPr>
                <w:rFonts w:ascii="宋体" w:eastAsia="宋体" w:hAnsi="宋体" w:cs="Arial"/>
                <w:color w:val="000000"/>
                <w:kern w:val="0"/>
                <w:sz w:val="18"/>
                <w:szCs w:val="18"/>
              </w:rPr>
            </w:pPr>
            <w:r w:rsidRPr="00B136A5">
              <w:rPr>
                <w:rFonts w:ascii="宋体" w:eastAsia="宋体" w:hAnsi="宋体" w:cs="Arial" w:hint="eastAsia"/>
                <w:color w:val="000000"/>
                <w:kern w:val="0"/>
                <w:sz w:val="18"/>
                <w:szCs w:val="18"/>
              </w:rPr>
              <w:t>52</w:t>
            </w:r>
          </w:p>
        </w:tc>
        <w:tc>
          <w:tcPr>
            <w:tcW w:w="673" w:type="dxa"/>
            <w:tcBorders>
              <w:top w:val="nil"/>
              <w:left w:val="nil"/>
              <w:bottom w:val="single" w:sz="4" w:space="0" w:color="000000"/>
              <w:right w:val="single" w:sz="4" w:space="0" w:color="000000"/>
            </w:tcBorders>
            <w:vAlign w:val="center"/>
          </w:tcPr>
          <w:p w:rsidR="007259BA" w:rsidRPr="00B136A5" w:rsidRDefault="007259BA" w:rsidP="00B136A5">
            <w:pPr>
              <w:widowControl/>
              <w:jc w:val="right"/>
              <w:rPr>
                <w:rFonts w:ascii="宋体" w:eastAsia="宋体" w:hAnsi="宋体" w:cs="Arial"/>
                <w:color w:val="000000"/>
                <w:kern w:val="0"/>
                <w:sz w:val="18"/>
                <w:szCs w:val="18"/>
              </w:rPr>
            </w:pPr>
            <w:r w:rsidRPr="00B136A5">
              <w:rPr>
                <w:rFonts w:ascii="宋体" w:eastAsia="宋体" w:hAnsi="宋体" w:cs="Arial" w:hint="eastAsia"/>
                <w:color w:val="000000"/>
                <w:kern w:val="0"/>
                <w:sz w:val="18"/>
                <w:szCs w:val="18"/>
              </w:rPr>
              <w:t xml:space="preserve">　</w:t>
            </w:r>
          </w:p>
        </w:tc>
        <w:tc>
          <w:tcPr>
            <w:tcW w:w="2511" w:type="dxa"/>
            <w:gridSpan w:val="4"/>
            <w:tcBorders>
              <w:top w:val="nil"/>
              <w:left w:val="nil"/>
              <w:bottom w:val="single" w:sz="4" w:space="0" w:color="000000"/>
              <w:right w:val="single" w:sz="4" w:space="0" w:color="000000"/>
            </w:tcBorders>
            <w:vAlign w:val="center"/>
          </w:tcPr>
          <w:p w:rsidR="007259BA" w:rsidRDefault="007259BA">
            <w:pPr>
              <w:jc w:val="right"/>
              <w:rPr>
                <w:rFonts w:ascii="宋体" w:eastAsia="宋体" w:hAnsi="宋体" w:cs="Arial"/>
                <w:color w:val="000000"/>
                <w:sz w:val="22"/>
              </w:rPr>
            </w:pPr>
            <w:r>
              <w:rPr>
                <w:rFonts w:cs="Arial" w:hint="eastAsia"/>
                <w:color w:val="000000"/>
                <w:sz w:val="22"/>
              </w:rPr>
              <w:t>43,513,471.44</w:t>
            </w:r>
          </w:p>
        </w:tc>
        <w:tc>
          <w:tcPr>
            <w:tcW w:w="2729" w:type="dxa"/>
            <w:gridSpan w:val="2"/>
            <w:tcBorders>
              <w:top w:val="nil"/>
              <w:left w:val="nil"/>
              <w:bottom w:val="single" w:sz="4" w:space="0" w:color="000000"/>
              <w:right w:val="single" w:sz="4" w:space="0" w:color="000000"/>
            </w:tcBorders>
            <w:vAlign w:val="center"/>
          </w:tcPr>
          <w:p w:rsidR="007259BA" w:rsidRDefault="007259BA">
            <w:pPr>
              <w:jc w:val="right"/>
              <w:rPr>
                <w:rFonts w:ascii="宋体" w:eastAsia="宋体" w:hAnsi="宋体" w:cs="Arial"/>
                <w:color w:val="000000"/>
                <w:sz w:val="22"/>
              </w:rPr>
            </w:pPr>
            <w:r>
              <w:rPr>
                <w:rFonts w:cs="Arial" w:hint="eastAsia"/>
                <w:color w:val="000000"/>
                <w:sz w:val="22"/>
              </w:rPr>
              <w:t>50,000.00</w:t>
            </w:r>
          </w:p>
        </w:tc>
      </w:tr>
      <w:tr w:rsidR="00B509DD" w:rsidRPr="00B136A5" w:rsidTr="00395182">
        <w:trPr>
          <w:trHeight w:hRule="exact" w:val="272"/>
          <w:jc w:val="center"/>
        </w:trPr>
        <w:tc>
          <w:tcPr>
            <w:tcW w:w="3163" w:type="dxa"/>
            <w:tcBorders>
              <w:top w:val="nil"/>
              <w:left w:val="single" w:sz="8" w:space="0" w:color="000000"/>
              <w:bottom w:val="single" w:sz="4" w:space="0" w:color="000000"/>
              <w:right w:val="single" w:sz="4" w:space="0" w:color="000000"/>
            </w:tcBorders>
            <w:vAlign w:val="center"/>
          </w:tcPr>
          <w:p w:rsidR="00B509DD" w:rsidRPr="00B136A5" w:rsidRDefault="00B509DD" w:rsidP="00B136A5">
            <w:pPr>
              <w:widowControl/>
              <w:jc w:val="left"/>
              <w:rPr>
                <w:rFonts w:ascii="宋体" w:eastAsia="宋体" w:hAnsi="宋体" w:cs="Arial"/>
                <w:color w:val="000000"/>
                <w:kern w:val="0"/>
                <w:sz w:val="18"/>
                <w:szCs w:val="18"/>
              </w:rPr>
            </w:pPr>
            <w:r w:rsidRPr="00B136A5">
              <w:rPr>
                <w:rFonts w:ascii="宋体" w:eastAsia="宋体" w:hAnsi="宋体" w:cs="Arial" w:hint="eastAsia"/>
                <w:color w:val="000000"/>
                <w:kern w:val="0"/>
                <w:sz w:val="18"/>
                <w:szCs w:val="18"/>
              </w:rPr>
              <w:t>年初财政拨款结转和结余</w:t>
            </w:r>
          </w:p>
        </w:tc>
        <w:tc>
          <w:tcPr>
            <w:tcW w:w="661" w:type="dxa"/>
            <w:tcBorders>
              <w:top w:val="nil"/>
              <w:left w:val="nil"/>
              <w:bottom w:val="single" w:sz="4" w:space="0" w:color="000000"/>
              <w:right w:val="single" w:sz="4" w:space="0" w:color="000000"/>
            </w:tcBorders>
            <w:vAlign w:val="center"/>
          </w:tcPr>
          <w:p w:rsidR="00B509DD" w:rsidRPr="00B136A5" w:rsidRDefault="00B509DD" w:rsidP="00B136A5">
            <w:pPr>
              <w:widowControl/>
              <w:jc w:val="center"/>
              <w:rPr>
                <w:rFonts w:ascii="宋体" w:eastAsia="宋体" w:hAnsi="宋体" w:cs="Arial"/>
                <w:color w:val="000000"/>
                <w:kern w:val="0"/>
                <w:sz w:val="18"/>
                <w:szCs w:val="18"/>
              </w:rPr>
            </w:pPr>
            <w:r w:rsidRPr="00B136A5">
              <w:rPr>
                <w:rFonts w:ascii="宋体" w:eastAsia="宋体" w:hAnsi="宋体" w:cs="Arial" w:hint="eastAsia"/>
                <w:color w:val="000000"/>
                <w:kern w:val="0"/>
                <w:sz w:val="18"/>
                <w:szCs w:val="18"/>
              </w:rPr>
              <w:t>25</w:t>
            </w:r>
          </w:p>
        </w:tc>
        <w:tc>
          <w:tcPr>
            <w:tcW w:w="1299" w:type="dxa"/>
            <w:gridSpan w:val="3"/>
            <w:tcBorders>
              <w:top w:val="nil"/>
              <w:left w:val="nil"/>
              <w:bottom w:val="single" w:sz="4" w:space="0" w:color="000000"/>
              <w:right w:val="single" w:sz="4" w:space="0" w:color="000000"/>
            </w:tcBorders>
            <w:vAlign w:val="center"/>
          </w:tcPr>
          <w:p w:rsidR="00B509DD" w:rsidRPr="00395182" w:rsidRDefault="00B509DD" w:rsidP="007259BA">
            <w:pPr>
              <w:jc w:val="right"/>
              <w:rPr>
                <w:rFonts w:ascii="宋体" w:eastAsia="宋体" w:hAnsi="宋体" w:cs="Arial"/>
                <w:color w:val="000000"/>
                <w:sz w:val="16"/>
                <w:szCs w:val="16"/>
              </w:rPr>
            </w:pPr>
            <w:r w:rsidRPr="00395182">
              <w:rPr>
                <w:rFonts w:cs="Arial" w:hint="eastAsia"/>
                <w:color w:val="000000"/>
                <w:sz w:val="16"/>
                <w:szCs w:val="16"/>
              </w:rPr>
              <w:t>3,870,317.74</w:t>
            </w:r>
          </w:p>
        </w:tc>
        <w:tc>
          <w:tcPr>
            <w:tcW w:w="3075" w:type="dxa"/>
            <w:tcBorders>
              <w:top w:val="nil"/>
              <w:left w:val="nil"/>
              <w:bottom w:val="single" w:sz="4" w:space="0" w:color="000000"/>
              <w:right w:val="single" w:sz="4" w:space="0" w:color="000000"/>
            </w:tcBorders>
            <w:vAlign w:val="center"/>
          </w:tcPr>
          <w:p w:rsidR="00B509DD" w:rsidRPr="00B136A5" w:rsidRDefault="00B509DD" w:rsidP="00B136A5">
            <w:pPr>
              <w:widowControl/>
              <w:jc w:val="left"/>
              <w:rPr>
                <w:rFonts w:ascii="宋体" w:eastAsia="宋体" w:hAnsi="宋体" w:cs="Arial"/>
                <w:color w:val="000000"/>
                <w:kern w:val="0"/>
                <w:sz w:val="18"/>
                <w:szCs w:val="18"/>
              </w:rPr>
            </w:pPr>
            <w:r w:rsidRPr="00B136A5">
              <w:rPr>
                <w:rFonts w:ascii="宋体" w:eastAsia="宋体" w:hAnsi="宋体" w:cs="Arial" w:hint="eastAsia"/>
                <w:color w:val="000000"/>
                <w:kern w:val="0"/>
                <w:sz w:val="18"/>
                <w:szCs w:val="18"/>
              </w:rPr>
              <w:t>年末财政拨款结转和结余</w:t>
            </w:r>
          </w:p>
        </w:tc>
        <w:tc>
          <w:tcPr>
            <w:tcW w:w="709" w:type="dxa"/>
            <w:tcBorders>
              <w:top w:val="nil"/>
              <w:left w:val="nil"/>
              <w:bottom w:val="single" w:sz="4" w:space="0" w:color="000000"/>
              <w:right w:val="single" w:sz="4" w:space="0" w:color="000000"/>
            </w:tcBorders>
            <w:vAlign w:val="center"/>
          </w:tcPr>
          <w:p w:rsidR="00B509DD" w:rsidRPr="00B136A5" w:rsidRDefault="00B509DD" w:rsidP="00B136A5">
            <w:pPr>
              <w:widowControl/>
              <w:jc w:val="center"/>
              <w:rPr>
                <w:rFonts w:ascii="宋体" w:eastAsia="宋体" w:hAnsi="宋体" w:cs="Arial"/>
                <w:color w:val="000000"/>
                <w:kern w:val="0"/>
                <w:sz w:val="18"/>
                <w:szCs w:val="18"/>
              </w:rPr>
            </w:pPr>
            <w:r w:rsidRPr="00B136A5">
              <w:rPr>
                <w:rFonts w:ascii="宋体" w:eastAsia="宋体" w:hAnsi="宋体" w:cs="Arial" w:hint="eastAsia"/>
                <w:color w:val="000000"/>
                <w:kern w:val="0"/>
                <w:sz w:val="18"/>
                <w:szCs w:val="18"/>
              </w:rPr>
              <w:t>53</w:t>
            </w:r>
          </w:p>
        </w:tc>
        <w:tc>
          <w:tcPr>
            <w:tcW w:w="673" w:type="dxa"/>
            <w:tcBorders>
              <w:top w:val="nil"/>
              <w:left w:val="nil"/>
              <w:bottom w:val="single" w:sz="4" w:space="0" w:color="000000"/>
              <w:right w:val="single" w:sz="4" w:space="0" w:color="000000"/>
            </w:tcBorders>
            <w:vAlign w:val="center"/>
          </w:tcPr>
          <w:p w:rsidR="00B509DD" w:rsidRPr="00B136A5" w:rsidRDefault="00B509DD" w:rsidP="00B136A5">
            <w:pPr>
              <w:widowControl/>
              <w:jc w:val="right"/>
              <w:rPr>
                <w:rFonts w:ascii="宋体" w:eastAsia="宋体" w:hAnsi="宋体" w:cs="Arial"/>
                <w:color w:val="000000"/>
                <w:kern w:val="0"/>
                <w:sz w:val="18"/>
                <w:szCs w:val="18"/>
              </w:rPr>
            </w:pPr>
            <w:r w:rsidRPr="00B136A5">
              <w:rPr>
                <w:rFonts w:ascii="宋体" w:eastAsia="宋体" w:hAnsi="宋体" w:cs="Arial" w:hint="eastAsia"/>
                <w:color w:val="000000"/>
                <w:kern w:val="0"/>
                <w:sz w:val="18"/>
                <w:szCs w:val="18"/>
              </w:rPr>
              <w:t xml:space="preserve">　</w:t>
            </w:r>
          </w:p>
        </w:tc>
        <w:tc>
          <w:tcPr>
            <w:tcW w:w="2511" w:type="dxa"/>
            <w:gridSpan w:val="4"/>
            <w:tcBorders>
              <w:top w:val="nil"/>
              <w:left w:val="nil"/>
              <w:bottom w:val="single" w:sz="4" w:space="0" w:color="000000"/>
              <w:right w:val="single" w:sz="4" w:space="0" w:color="000000"/>
            </w:tcBorders>
            <w:vAlign w:val="center"/>
          </w:tcPr>
          <w:p w:rsidR="00B509DD" w:rsidRDefault="00B509DD">
            <w:pPr>
              <w:jc w:val="right"/>
              <w:rPr>
                <w:rFonts w:ascii="宋体" w:eastAsia="宋体" w:hAnsi="宋体" w:cs="Arial"/>
                <w:color w:val="000000"/>
                <w:sz w:val="22"/>
              </w:rPr>
            </w:pPr>
            <w:r>
              <w:rPr>
                <w:rFonts w:cs="Arial" w:hint="eastAsia"/>
                <w:color w:val="000000"/>
                <w:sz w:val="22"/>
              </w:rPr>
              <w:t>4,454,904.78</w:t>
            </w:r>
          </w:p>
        </w:tc>
        <w:tc>
          <w:tcPr>
            <w:tcW w:w="2729" w:type="dxa"/>
            <w:gridSpan w:val="2"/>
            <w:tcBorders>
              <w:top w:val="nil"/>
              <w:left w:val="nil"/>
              <w:bottom w:val="single" w:sz="4" w:space="0" w:color="000000"/>
              <w:right w:val="single" w:sz="4" w:space="0" w:color="000000"/>
            </w:tcBorders>
            <w:vAlign w:val="center"/>
          </w:tcPr>
          <w:p w:rsidR="00B509DD" w:rsidRDefault="00B509DD">
            <w:pPr>
              <w:jc w:val="right"/>
              <w:rPr>
                <w:rFonts w:ascii="宋体" w:eastAsia="宋体" w:hAnsi="宋体" w:cs="Arial"/>
                <w:color w:val="000000"/>
                <w:sz w:val="22"/>
              </w:rPr>
            </w:pPr>
            <w:r>
              <w:rPr>
                <w:rFonts w:cs="Arial" w:hint="eastAsia"/>
                <w:color w:val="000000"/>
                <w:sz w:val="22"/>
              </w:rPr>
              <w:t>0.00</w:t>
            </w:r>
          </w:p>
        </w:tc>
      </w:tr>
      <w:tr w:rsidR="00B509DD" w:rsidRPr="00B136A5" w:rsidTr="00395182">
        <w:trPr>
          <w:trHeight w:hRule="exact" w:val="272"/>
          <w:jc w:val="center"/>
        </w:trPr>
        <w:tc>
          <w:tcPr>
            <w:tcW w:w="3163" w:type="dxa"/>
            <w:tcBorders>
              <w:top w:val="nil"/>
              <w:left w:val="single" w:sz="8" w:space="0" w:color="000000"/>
              <w:bottom w:val="single" w:sz="4" w:space="0" w:color="000000"/>
              <w:right w:val="single" w:sz="4" w:space="0" w:color="000000"/>
            </w:tcBorders>
            <w:vAlign w:val="center"/>
          </w:tcPr>
          <w:p w:rsidR="00B509DD" w:rsidRPr="00B136A5" w:rsidRDefault="00B509DD" w:rsidP="00B136A5">
            <w:pPr>
              <w:widowControl/>
              <w:jc w:val="left"/>
              <w:rPr>
                <w:rFonts w:ascii="宋体" w:eastAsia="宋体" w:hAnsi="宋体" w:cs="Arial"/>
                <w:color w:val="000000"/>
                <w:kern w:val="0"/>
                <w:sz w:val="18"/>
                <w:szCs w:val="18"/>
              </w:rPr>
            </w:pPr>
            <w:r w:rsidRPr="00B136A5">
              <w:rPr>
                <w:rFonts w:ascii="宋体" w:eastAsia="宋体" w:hAnsi="宋体" w:cs="Arial" w:hint="eastAsia"/>
                <w:color w:val="000000"/>
                <w:kern w:val="0"/>
                <w:sz w:val="18"/>
                <w:szCs w:val="18"/>
              </w:rPr>
              <w:t>一、一般公共预算财政拨款</w:t>
            </w:r>
          </w:p>
        </w:tc>
        <w:tc>
          <w:tcPr>
            <w:tcW w:w="661" w:type="dxa"/>
            <w:tcBorders>
              <w:top w:val="nil"/>
              <w:left w:val="nil"/>
              <w:bottom w:val="single" w:sz="4" w:space="0" w:color="000000"/>
              <w:right w:val="single" w:sz="4" w:space="0" w:color="000000"/>
            </w:tcBorders>
            <w:vAlign w:val="center"/>
          </w:tcPr>
          <w:p w:rsidR="00B509DD" w:rsidRPr="00B136A5" w:rsidRDefault="00B509DD" w:rsidP="00B136A5">
            <w:pPr>
              <w:widowControl/>
              <w:jc w:val="center"/>
              <w:rPr>
                <w:rFonts w:ascii="宋体" w:eastAsia="宋体" w:hAnsi="宋体" w:cs="Arial"/>
                <w:color w:val="000000"/>
                <w:kern w:val="0"/>
                <w:sz w:val="18"/>
                <w:szCs w:val="18"/>
              </w:rPr>
            </w:pPr>
            <w:r w:rsidRPr="00B136A5">
              <w:rPr>
                <w:rFonts w:ascii="宋体" w:eastAsia="宋体" w:hAnsi="宋体" w:cs="Arial" w:hint="eastAsia"/>
                <w:color w:val="000000"/>
                <w:kern w:val="0"/>
                <w:sz w:val="18"/>
                <w:szCs w:val="18"/>
              </w:rPr>
              <w:t>26</w:t>
            </w:r>
          </w:p>
        </w:tc>
        <w:tc>
          <w:tcPr>
            <w:tcW w:w="1299" w:type="dxa"/>
            <w:gridSpan w:val="3"/>
            <w:tcBorders>
              <w:top w:val="nil"/>
              <w:left w:val="nil"/>
              <w:bottom w:val="single" w:sz="4" w:space="0" w:color="000000"/>
              <w:right w:val="single" w:sz="4" w:space="0" w:color="000000"/>
            </w:tcBorders>
            <w:vAlign w:val="center"/>
          </w:tcPr>
          <w:p w:rsidR="00B509DD" w:rsidRPr="00395182" w:rsidRDefault="00B509DD" w:rsidP="007259BA">
            <w:pPr>
              <w:jc w:val="right"/>
              <w:rPr>
                <w:rFonts w:ascii="宋体" w:eastAsia="宋体" w:hAnsi="宋体" w:cs="Arial"/>
                <w:color w:val="000000"/>
                <w:sz w:val="16"/>
                <w:szCs w:val="16"/>
              </w:rPr>
            </w:pPr>
            <w:r w:rsidRPr="00395182">
              <w:rPr>
                <w:rFonts w:cs="Arial" w:hint="eastAsia"/>
                <w:color w:val="000000"/>
                <w:sz w:val="16"/>
                <w:szCs w:val="16"/>
              </w:rPr>
              <w:t>3,820,317.74</w:t>
            </w:r>
          </w:p>
        </w:tc>
        <w:tc>
          <w:tcPr>
            <w:tcW w:w="3075" w:type="dxa"/>
            <w:tcBorders>
              <w:top w:val="nil"/>
              <w:left w:val="nil"/>
              <w:bottom w:val="single" w:sz="4" w:space="0" w:color="000000"/>
              <w:right w:val="single" w:sz="4" w:space="0" w:color="000000"/>
            </w:tcBorders>
            <w:vAlign w:val="center"/>
          </w:tcPr>
          <w:p w:rsidR="00B509DD" w:rsidRPr="00B136A5" w:rsidRDefault="00B509DD" w:rsidP="00B136A5">
            <w:pPr>
              <w:widowControl/>
              <w:jc w:val="left"/>
              <w:rPr>
                <w:rFonts w:ascii="宋体" w:eastAsia="宋体" w:hAnsi="宋体" w:cs="Arial"/>
                <w:color w:val="000000"/>
                <w:kern w:val="0"/>
                <w:sz w:val="18"/>
                <w:szCs w:val="18"/>
              </w:rPr>
            </w:pPr>
            <w:r w:rsidRPr="00B136A5">
              <w:rPr>
                <w:rFonts w:ascii="宋体" w:eastAsia="宋体" w:hAnsi="宋体" w:cs="Arial" w:hint="eastAsia"/>
                <w:color w:val="000000"/>
                <w:kern w:val="0"/>
                <w:sz w:val="18"/>
                <w:szCs w:val="18"/>
              </w:rPr>
              <w:t xml:space="preserve">　</w:t>
            </w:r>
          </w:p>
        </w:tc>
        <w:tc>
          <w:tcPr>
            <w:tcW w:w="709" w:type="dxa"/>
            <w:tcBorders>
              <w:top w:val="nil"/>
              <w:left w:val="nil"/>
              <w:bottom w:val="single" w:sz="4" w:space="0" w:color="000000"/>
              <w:right w:val="single" w:sz="4" w:space="0" w:color="000000"/>
            </w:tcBorders>
            <w:vAlign w:val="center"/>
          </w:tcPr>
          <w:p w:rsidR="00B509DD" w:rsidRPr="00B136A5" w:rsidRDefault="00B509DD" w:rsidP="00B136A5">
            <w:pPr>
              <w:widowControl/>
              <w:jc w:val="center"/>
              <w:rPr>
                <w:rFonts w:ascii="宋体" w:eastAsia="宋体" w:hAnsi="宋体" w:cs="Arial"/>
                <w:color w:val="000000"/>
                <w:kern w:val="0"/>
                <w:sz w:val="18"/>
                <w:szCs w:val="18"/>
              </w:rPr>
            </w:pPr>
            <w:r w:rsidRPr="00B136A5">
              <w:rPr>
                <w:rFonts w:ascii="宋体" w:eastAsia="宋体" w:hAnsi="宋体" w:cs="Arial" w:hint="eastAsia"/>
                <w:color w:val="000000"/>
                <w:kern w:val="0"/>
                <w:sz w:val="18"/>
                <w:szCs w:val="18"/>
              </w:rPr>
              <w:t>54</w:t>
            </w:r>
          </w:p>
        </w:tc>
        <w:tc>
          <w:tcPr>
            <w:tcW w:w="673" w:type="dxa"/>
            <w:tcBorders>
              <w:top w:val="nil"/>
              <w:left w:val="nil"/>
              <w:bottom w:val="single" w:sz="4" w:space="0" w:color="000000"/>
              <w:right w:val="single" w:sz="4" w:space="0" w:color="000000"/>
            </w:tcBorders>
            <w:vAlign w:val="center"/>
          </w:tcPr>
          <w:p w:rsidR="00B509DD" w:rsidRPr="00B136A5" w:rsidRDefault="00B509DD" w:rsidP="00B136A5">
            <w:pPr>
              <w:widowControl/>
              <w:jc w:val="right"/>
              <w:rPr>
                <w:rFonts w:ascii="宋体" w:eastAsia="宋体" w:hAnsi="宋体" w:cs="Arial"/>
                <w:color w:val="000000"/>
                <w:kern w:val="0"/>
                <w:sz w:val="18"/>
                <w:szCs w:val="18"/>
              </w:rPr>
            </w:pPr>
            <w:r w:rsidRPr="00B136A5">
              <w:rPr>
                <w:rFonts w:ascii="宋体" w:eastAsia="宋体" w:hAnsi="宋体" w:cs="Arial" w:hint="eastAsia"/>
                <w:color w:val="000000"/>
                <w:kern w:val="0"/>
                <w:sz w:val="18"/>
                <w:szCs w:val="18"/>
              </w:rPr>
              <w:t xml:space="preserve">　</w:t>
            </w:r>
          </w:p>
        </w:tc>
        <w:tc>
          <w:tcPr>
            <w:tcW w:w="2511" w:type="dxa"/>
            <w:gridSpan w:val="4"/>
            <w:tcBorders>
              <w:top w:val="nil"/>
              <w:left w:val="nil"/>
              <w:bottom w:val="single" w:sz="4" w:space="0" w:color="000000"/>
              <w:right w:val="single" w:sz="4" w:space="0" w:color="000000"/>
            </w:tcBorders>
            <w:vAlign w:val="center"/>
          </w:tcPr>
          <w:p w:rsidR="00B509DD" w:rsidRDefault="00B509DD">
            <w:pPr>
              <w:jc w:val="right"/>
              <w:rPr>
                <w:rFonts w:ascii="宋体" w:eastAsia="宋体" w:hAnsi="宋体" w:cs="Arial"/>
                <w:color w:val="000000"/>
                <w:sz w:val="22"/>
              </w:rPr>
            </w:pPr>
          </w:p>
        </w:tc>
        <w:tc>
          <w:tcPr>
            <w:tcW w:w="2729" w:type="dxa"/>
            <w:gridSpan w:val="2"/>
            <w:tcBorders>
              <w:top w:val="nil"/>
              <w:left w:val="nil"/>
              <w:bottom w:val="single" w:sz="4" w:space="0" w:color="000000"/>
              <w:right w:val="single" w:sz="4" w:space="0" w:color="000000"/>
            </w:tcBorders>
            <w:vAlign w:val="center"/>
          </w:tcPr>
          <w:p w:rsidR="00B509DD" w:rsidRDefault="00B509DD">
            <w:pPr>
              <w:jc w:val="right"/>
              <w:rPr>
                <w:rFonts w:ascii="宋体" w:eastAsia="宋体" w:hAnsi="宋体" w:cs="Arial"/>
                <w:color w:val="000000"/>
                <w:sz w:val="22"/>
              </w:rPr>
            </w:pPr>
            <w:r>
              <w:rPr>
                <w:rFonts w:cs="Arial" w:hint="eastAsia"/>
                <w:color w:val="000000"/>
                <w:sz w:val="22"/>
              </w:rPr>
              <w:t>0.00</w:t>
            </w:r>
          </w:p>
        </w:tc>
      </w:tr>
      <w:tr w:rsidR="00B509DD" w:rsidRPr="00B136A5" w:rsidTr="00395182">
        <w:trPr>
          <w:trHeight w:hRule="exact" w:val="272"/>
          <w:jc w:val="center"/>
        </w:trPr>
        <w:tc>
          <w:tcPr>
            <w:tcW w:w="3163" w:type="dxa"/>
            <w:tcBorders>
              <w:top w:val="nil"/>
              <w:left w:val="single" w:sz="8" w:space="0" w:color="000000"/>
              <w:bottom w:val="single" w:sz="4" w:space="0" w:color="auto"/>
              <w:right w:val="single" w:sz="4" w:space="0" w:color="000000"/>
            </w:tcBorders>
            <w:vAlign w:val="center"/>
          </w:tcPr>
          <w:p w:rsidR="00B509DD" w:rsidRPr="00B136A5" w:rsidRDefault="00B509DD" w:rsidP="00B136A5">
            <w:pPr>
              <w:widowControl/>
              <w:jc w:val="left"/>
              <w:rPr>
                <w:rFonts w:ascii="宋体" w:eastAsia="宋体" w:hAnsi="宋体" w:cs="Arial"/>
                <w:color w:val="000000"/>
                <w:kern w:val="0"/>
                <w:sz w:val="18"/>
                <w:szCs w:val="18"/>
              </w:rPr>
            </w:pPr>
            <w:r w:rsidRPr="00B136A5">
              <w:rPr>
                <w:rFonts w:ascii="宋体" w:eastAsia="宋体" w:hAnsi="宋体" w:cs="Arial" w:hint="eastAsia"/>
                <w:color w:val="000000"/>
                <w:kern w:val="0"/>
                <w:sz w:val="18"/>
                <w:szCs w:val="18"/>
              </w:rPr>
              <w:t>二、政府性基金预算财政拨款</w:t>
            </w:r>
          </w:p>
        </w:tc>
        <w:tc>
          <w:tcPr>
            <w:tcW w:w="661" w:type="dxa"/>
            <w:tcBorders>
              <w:top w:val="nil"/>
              <w:left w:val="nil"/>
              <w:bottom w:val="single" w:sz="4" w:space="0" w:color="auto"/>
              <w:right w:val="single" w:sz="4" w:space="0" w:color="000000"/>
            </w:tcBorders>
            <w:vAlign w:val="center"/>
          </w:tcPr>
          <w:p w:rsidR="00B509DD" w:rsidRPr="00B136A5" w:rsidRDefault="00B509DD" w:rsidP="00B136A5">
            <w:pPr>
              <w:widowControl/>
              <w:jc w:val="center"/>
              <w:rPr>
                <w:rFonts w:ascii="宋体" w:eastAsia="宋体" w:hAnsi="宋体" w:cs="Arial"/>
                <w:color w:val="000000"/>
                <w:kern w:val="0"/>
                <w:sz w:val="18"/>
                <w:szCs w:val="18"/>
              </w:rPr>
            </w:pPr>
            <w:r w:rsidRPr="00B136A5">
              <w:rPr>
                <w:rFonts w:ascii="宋体" w:eastAsia="宋体" w:hAnsi="宋体" w:cs="Arial" w:hint="eastAsia"/>
                <w:color w:val="000000"/>
                <w:kern w:val="0"/>
                <w:sz w:val="18"/>
                <w:szCs w:val="18"/>
              </w:rPr>
              <w:t>27</w:t>
            </w:r>
          </w:p>
        </w:tc>
        <w:tc>
          <w:tcPr>
            <w:tcW w:w="1299" w:type="dxa"/>
            <w:gridSpan w:val="3"/>
            <w:tcBorders>
              <w:top w:val="nil"/>
              <w:left w:val="nil"/>
              <w:bottom w:val="single" w:sz="4" w:space="0" w:color="auto"/>
              <w:right w:val="single" w:sz="4" w:space="0" w:color="000000"/>
            </w:tcBorders>
            <w:vAlign w:val="center"/>
          </w:tcPr>
          <w:p w:rsidR="00B509DD" w:rsidRPr="00395182" w:rsidRDefault="00B509DD" w:rsidP="007259BA">
            <w:pPr>
              <w:jc w:val="right"/>
              <w:rPr>
                <w:rFonts w:ascii="宋体" w:eastAsia="宋体" w:hAnsi="宋体" w:cs="Arial"/>
                <w:color w:val="000000"/>
                <w:sz w:val="16"/>
                <w:szCs w:val="16"/>
              </w:rPr>
            </w:pPr>
            <w:r w:rsidRPr="00395182">
              <w:rPr>
                <w:rFonts w:cs="Arial" w:hint="eastAsia"/>
                <w:color w:val="000000"/>
                <w:sz w:val="16"/>
                <w:szCs w:val="16"/>
              </w:rPr>
              <w:t>50,000.00</w:t>
            </w:r>
          </w:p>
        </w:tc>
        <w:tc>
          <w:tcPr>
            <w:tcW w:w="3075" w:type="dxa"/>
            <w:tcBorders>
              <w:top w:val="nil"/>
              <w:left w:val="nil"/>
              <w:bottom w:val="single" w:sz="4" w:space="0" w:color="auto"/>
              <w:right w:val="single" w:sz="4" w:space="0" w:color="000000"/>
            </w:tcBorders>
            <w:vAlign w:val="center"/>
          </w:tcPr>
          <w:p w:rsidR="00B509DD" w:rsidRPr="00B136A5" w:rsidRDefault="00B509DD" w:rsidP="00B136A5">
            <w:pPr>
              <w:widowControl/>
              <w:jc w:val="left"/>
              <w:rPr>
                <w:rFonts w:ascii="宋体" w:eastAsia="宋体" w:hAnsi="宋体" w:cs="Arial"/>
                <w:color w:val="000000"/>
                <w:kern w:val="0"/>
                <w:sz w:val="18"/>
                <w:szCs w:val="18"/>
              </w:rPr>
            </w:pPr>
            <w:r w:rsidRPr="00B136A5">
              <w:rPr>
                <w:rFonts w:ascii="宋体" w:eastAsia="宋体" w:hAnsi="宋体" w:cs="Arial" w:hint="eastAsia"/>
                <w:color w:val="000000"/>
                <w:kern w:val="0"/>
                <w:sz w:val="18"/>
                <w:szCs w:val="18"/>
              </w:rPr>
              <w:t xml:space="preserve">　</w:t>
            </w:r>
          </w:p>
        </w:tc>
        <w:tc>
          <w:tcPr>
            <w:tcW w:w="709" w:type="dxa"/>
            <w:tcBorders>
              <w:top w:val="nil"/>
              <w:left w:val="nil"/>
              <w:bottom w:val="single" w:sz="4" w:space="0" w:color="auto"/>
              <w:right w:val="single" w:sz="4" w:space="0" w:color="000000"/>
            </w:tcBorders>
            <w:vAlign w:val="center"/>
          </w:tcPr>
          <w:p w:rsidR="00B509DD" w:rsidRPr="00B136A5" w:rsidRDefault="00B509DD" w:rsidP="00B136A5">
            <w:pPr>
              <w:widowControl/>
              <w:jc w:val="center"/>
              <w:rPr>
                <w:rFonts w:ascii="宋体" w:eastAsia="宋体" w:hAnsi="宋体" w:cs="Arial"/>
                <w:color w:val="000000"/>
                <w:kern w:val="0"/>
                <w:sz w:val="18"/>
                <w:szCs w:val="18"/>
              </w:rPr>
            </w:pPr>
            <w:r w:rsidRPr="00B136A5">
              <w:rPr>
                <w:rFonts w:ascii="宋体" w:eastAsia="宋体" w:hAnsi="宋体" w:cs="Arial" w:hint="eastAsia"/>
                <w:color w:val="000000"/>
                <w:kern w:val="0"/>
                <w:sz w:val="18"/>
                <w:szCs w:val="18"/>
              </w:rPr>
              <w:t>55</w:t>
            </w:r>
          </w:p>
        </w:tc>
        <w:tc>
          <w:tcPr>
            <w:tcW w:w="673" w:type="dxa"/>
            <w:tcBorders>
              <w:top w:val="nil"/>
              <w:left w:val="nil"/>
              <w:bottom w:val="single" w:sz="4" w:space="0" w:color="auto"/>
              <w:right w:val="single" w:sz="4" w:space="0" w:color="000000"/>
            </w:tcBorders>
            <w:vAlign w:val="center"/>
          </w:tcPr>
          <w:p w:rsidR="00B509DD" w:rsidRPr="00B136A5" w:rsidRDefault="00B509DD" w:rsidP="00B136A5">
            <w:pPr>
              <w:widowControl/>
              <w:jc w:val="right"/>
              <w:rPr>
                <w:rFonts w:ascii="宋体" w:eastAsia="宋体" w:hAnsi="宋体" w:cs="Arial"/>
                <w:color w:val="000000"/>
                <w:kern w:val="0"/>
                <w:sz w:val="18"/>
                <w:szCs w:val="18"/>
              </w:rPr>
            </w:pPr>
            <w:r w:rsidRPr="00B136A5">
              <w:rPr>
                <w:rFonts w:ascii="宋体" w:eastAsia="宋体" w:hAnsi="宋体" w:cs="Arial" w:hint="eastAsia"/>
                <w:color w:val="000000"/>
                <w:kern w:val="0"/>
                <w:sz w:val="18"/>
                <w:szCs w:val="18"/>
              </w:rPr>
              <w:t xml:space="preserve">　</w:t>
            </w:r>
          </w:p>
        </w:tc>
        <w:tc>
          <w:tcPr>
            <w:tcW w:w="2511" w:type="dxa"/>
            <w:gridSpan w:val="4"/>
            <w:tcBorders>
              <w:top w:val="nil"/>
              <w:left w:val="nil"/>
              <w:bottom w:val="single" w:sz="4" w:space="0" w:color="auto"/>
              <w:right w:val="single" w:sz="4" w:space="0" w:color="000000"/>
            </w:tcBorders>
            <w:vAlign w:val="center"/>
          </w:tcPr>
          <w:p w:rsidR="00B509DD" w:rsidRDefault="00B509DD">
            <w:pPr>
              <w:jc w:val="right"/>
              <w:rPr>
                <w:rFonts w:ascii="宋体" w:eastAsia="宋体" w:hAnsi="宋体" w:cs="Arial"/>
                <w:color w:val="000000"/>
                <w:sz w:val="22"/>
              </w:rPr>
            </w:pPr>
          </w:p>
        </w:tc>
        <w:tc>
          <w:tcPr>
            <w:tcW w:w="2729" w:type="dxa"/>
            <w:gridSpan w:val="2"/>
            <w:tcBorders>
              <w:top w:val="nil"/>
              <w:left w:val="nil"/>
              <w:bottom w:val="single" w:sz="4" w:space="0" w:color="auto"/>
              <w:right w:val="single" w:sz="4" w:space="0" w:color="000000"/>
            </w:tcBorders>
            <w:vAlign w:val="center"/>
          </w:tcPr>
          <w:p w:rsidR="00B509DD" w:rsidRDefault="00B509DD">
            <w:pPr>
              <w:jc w:val="right"/>
              <w:rPr>
                <w:rFonts w:ascii="宋体" w:eastAsia="宋体" w:hAnsi="宋体" w:cs="Arial"/>
                <w:color w:val="000000"/>
                <w:sz w:val="22"/>
              </w:rPr>
            </w:pPr>
            <w:r>
              <w:rPr>
                <w:rFonts w:cs="Arial" w:hint="eastAsia"/>
                <w:color w:val="000000"/>
                <w:sz w:val="22"/>
              </w:rPr>
              <w:t>0.00</w:t>
            </w:r>
          </w:p>
        </w:tc>
      </w:tr>
      <w:tr w:rsidR="00B509DD" w:rsidRPr="00B136A5" w:rsidTr="00395182">
        <w:trPr>
          <w:trHeight w:hRule="exact" w:val="272"/>
          <w:jc w:val="center"/>
        </w:trPr>
        <w:tc>
          <w:tcPr>
            <w:tcW w:w="3163" w:type="dxa"/>
            <w:tcBorders>
              <w:top w:val="single" w:sz="4" w:space="0" w:color="auto"/>
              <w:left w:val="single" w:sz="4" w:space="0" w:color="auto"/>
              <w:bottom w:val="single" w:sz="4" w:space="0" w:color="auto"/>
              <w:right w:val="single" w:sz="4" w:space="0" w:color="auto"/>
            </w:tcBorders>
            <w:vAlign w:val="center"/>
          </w:tcPr>
          <w:p w:rsidR="00B509DD" w:rsidRPr="00B136A5" w:rsidRDefault="00B509DD" w:rsidP="00B136A5">
            <w:pPr>
              <w:widowControl/>
              <w:jc w:val="center"/>
              <w:rPr>
                <w:rFonts w:ascii="宋体" w:eastAsia="宋体" w:hAnsi="宋体" w:cs="Arial"/>
                <w:b/>
                <w:bCs/>
                <w:color w:val="000000"/>
                <w:kern w:val="0"/>
                <w:sz w:val="18"/>
                <w:szCs w:val="18"/>
              </w:rPr>
            </w:pPr>
            <w:r w:rsidRPr="00B136A5">
              <w:rPr>
                <w:rFonts w:ascii="宋体" w:eastAsia="宋体" w:hAnsi="宋体" w:cs="Arial" w:hint="eastAsia"/>
                <w:b/>
                <w:bCs/>
                <w:color w:val="000000"/>
                <w:kern w:val="0"/>
                <w:sz w:val="18"/>
                <w:szCs w:val="18"/>
              </w:rPr>
              <w:t>总计</w:t>
            </w:r>
          </w:p>
        </w:tc>
        <w:tc>
          <w:tcPr>
            <w:tcW w:w="661" w:type="dxa"/>
            <w:tcBorders>
              <w:top w:val="single" w:sz="4" w:space="0" w:color="auto"/>
              <w:left w:val="single" w:sz="4" w:space="0" w:color="auto"/>
              <w:bottom w:val="single" w:sz="4" w:space="0" w:color="auto"/>
              <w:right w:val="single" w:sz="4" w:space="0" w:color="auto"/>
            </w:tcBorders>
            <w:vAlign w:val="center"/>
          </w:tcPr>
          <w:p w:rsidR="00B509DD" w:rsidRPr="00B136A5" w:rsidRDefault="00B509DD" w:rsidP="00B136A5">
            <w:pPr>
              <w:widowControl/>
              <w:jc w:val="center"/>
              <w:rPr>
                <w:rFonts w:ascii="宋体" w:eastAsia="宋体" w:hAnsi="宋体" w:cs="Arial"/>
                <w:color w:val="000000"/>
                <w:kern w:val="0"/>
                <w:sz w:val="18"/>
                <w:szCs w:val="18"/>
              </w:rPr>
            </w:pPr>
            <w:r w:rsidRPr="00B136A5">
              <w:rPr>
                <w:rFonts w:ascii="宋体" w:eastAsia="宋体" w:hAnsi="宋体" w:cs="Arial" w:hint="eastAsia"/>
                <w:color w:val="000000"/>
                <w:kern w:val="0"/>
                <w:sz w:val="18"/>
                <w:szCs w:val="18"/>
              </w:rPr>
              <w:t>28</w:t>
            </w:r>
          </w:p>
        </w:tc>
        <w:tc>
          <w:tcPr>
            <w:tcW w:w="1299" w:type="dxa"/>
            <w:gridSpan w:val="3"/>
            <w:tcBorders>
              <w:top w:val="single" w:sz="4" w:space="0" w:color="auto"/>
              <w:left w:val="single" w:sz="4" w:space="0" w:color="auto"/>
              <w:bottom w:val="single" w:sz="4" w:space="0" w:color="auto"/>
              <w:right w:val="single" w:sz="4" w:space="0" w:color="auto"/>
            </w:tcBorders>
            <w:vAlign w:val="center"/>
          </w:tcPr>
          <w:p w:rsidR="00B509DD" w:rsidRPr="00395182" w:rsidRDefault="00B509DD" w:rsidP="00395182">
            <w:pPr>
              <w:jc w:val="right"/>
              <w:rPr>
                <w:rFonts w:ascii="宋体" w:eastAsia="宋体" w:hAnsi="宋体" w:cs="Arial"/>
                <w:color w:val="000000"/>
                <w:sz w:val="16"/>
                <w:szCs w:val="16"/>
              </w:rPr>
            </w:pPr>
            <w:r w:rsidRPr="00395182">
              <w:rPr>
                <w:rFonts w:cs="Arial" w:hint="eastAsia"/>
                <w:color w:val="000000"/>
                <w:sz w:val="16"/>
                <w:szCs w:val="16"/>
              </w:rPr>
              <w:t>48,018,376.22</w:t>
            </w:r>
          </w:p>
          <w:p w:rsidR="00B509DD" w:rsidRPr="00395182" w:rsidRDefault="00B509DD">
            <w:pPr>
              <w:jc w:val="right"/>
              <w:rPr>
                <w:rFonts w:ascii="宋体" w:eastAsia="宋体" w:hAnsi="宋体" w:cs="Arial"/>
                <w:color w:val="000000"/>
                <w:sz w:val="16"/>
                <w:szCs w:val="16"/>
              </w:rPr>
            </w:pPr>
          </w:p>
        </w:tc>
        <w:tc>
          <w:tcPr>
            <w:tcW w:w="3075" w:type="dxa"/>
            <w:tcBorders>
              <w:top w:val="single" w:sz="4" w:space="0" w:color="auto"/>
              <w:left w:val="single" w:sz="4" w:space="0" w:color="auto"/>
              <w:bottom w:val="single" w:sz="4" w:space="0" w:color="auto"/>
              <w:right w:val="single" w:sz="4" w:space="0" w:color="auto"/>
            </w:tcBorders>
            <w:vAlign w:val="center"/>
          </w:tcPr>
          <w:p w:rsidR="00B509DD" w:rsidRPr="00B136A5" w:rsidRDefault="00B509DD" w:rsidP="00B136A5">
            <w:pPr>
              <w:widowControl/>
              <w:jc w:val="center"/>
              <w:rPr>
                <w:rFonts w:ascii="宋体" w:eastAsia="宋体" w:hAnsi="宋体" w:cs="Arial"/>
                <w:b/>
                <w:bCs/>
                <w:color w:val="000000"/>
                <w:kern w:val="0"/>
                <w:sz w:val="18"/>
                <w:szCs w:val="18"/>
              </w:rPr>
            </w:pPr>
            <w:r w:rsidRPr="00B136A5">
              <w:rPr>
                <w:rFonts w:ascii="宋体" w:eastAsia="宋体" w:hAnsi="宋体" w:cs="Arial" w:hint="eastAsia"/>
                <w:b/>
                <w:bCs/>
                <w:color w:val="000000"/>
                <w:kern w:val="0"/>
                <w:sz w:val="18"/>
                <w:szCs w:val="18"/>
              </w:rPr>
              <w:t>总计</w:t>
            </w:r>
          </w:p>
        </w:tc>
        <w:tc>
          <w:tcPr>
            <w:tcW w:w="709" w:type="dxa"/>
            <w:tcBorders>
              <w:top w:val="single" w:sz="4" w:space="0" w:color="auto"/>
              <w:left w:val="single" w:sz="4" w:space="0" w:color="auto"/>
              <w:bottom w:val="single" w:sz="4" w:space="0" w:color="auto"/>
              <w:right w:val="single" w:sz="4" w:space="0" w:color="auto"/>
            </w:tcBorders>
            <w:vAlign w:val="center"/>
          </w:tcPr>
          <w:p w:rsidR="00B509DD" w:rsidRPr="00B136A5" w:rsidRDefault="00B509DD" w:rsidP="00B136A5">
            <w:pPr>
              <w:widowControl/>
              <w:jc w:val="center"/>
              <w:rPr>
                <w:rFonts w:ascii="宋体" w:eastAsia="宋体" w:hAnsi="宋体" w:cs="Arial"/>
                <w:color w:val="000000"/>
                <w:kern w:val="0"/>
                <w:sz w:val="18"/>
                <w:szCs w:val="18"/>
              </w:rPr>
            </w:pPr>
            <w:r w:rsidRPr="00B136A5">
              <w:rPr>
                <w:rFonts w:ascii="宋体" w:eastAsia="宋体" w:hAnsi="宋体" w:cs="Arial" w:hint="eastAsia"/>
                <w:color w:val="000000"/>
                <w:kern w:val="0"/>
                <w:sz w:val="18"/>
                <w:szCs w:val="18"/>
              </w:rPr>
              <w:t>56</w:t>
            </w:r>
          </w:p>
        </w:tc>
        <w:tc>
          <w:tcPr>
            <w:tcW w:w="673" w:type="dxa"/>
            <w:tcBorders>
              <w:top w:val="single" w:sz="4" w:space="0" w:color="auto"/>
              <w:left w:val="single" w:sz="4" w:space="0" w:color="auto"/>
              <w:bottom w:val="single" w:sz="4" w:space="0" w:color="auto"/>
              <w:right w:val="single" w:sz="4" w:space="0" w:color="auto"/>
            </w:tcBorders>
            <w:vAlign w:val="center"/>
          </w:tcPr>
          <w:p w:rsidR="00B509DD" w:rsidRPr="00B136A5" w:rsidRDefault="00B509DD" w:rsidP="00B136A5">
            <w:pPr>
              <w:widowControl/>
              <w:jc w:val="right"/>
              <w:rPr>
                <w:rFonts w:ascii="宋体" w:eastAsia="宋体" w:hAnsi="宋体" w:cs="Arial"/>
                <w:color w:val="000000"/>
                <w:kern w:val="0"/>
                <w:sz w:val="18"/>
                <w:szCs w:val="18"/>
              </w:rPr>
            </w:pPr>
            <w:r w:rsidRPr="00B136A5">
              <w:rPr>
                <w:rFonts w:ascii="宋体" w:eastAsia="宋体" w:hAnsi="宋体" w:cs="Arial" w:hint="eastAsia"/>
                <w:color w:val="000000"/>
                <w:kern w:val="0"/>
                <w:sz w:val="18"/>
                <w:szCs w:val="18"/>
              </w:rPr>
              <w:t xml:space="preserve">　</w:t>
            </w:r>
          </w:p>
        </w:tc>
        <w:tc>
          <w:tcPr>
            <w:tcW w:w="2511" w:type="dxa"/>
            <w:gridSpan w:val="4"/>
            <w:tcBorders>
              <w:top w:val="single" w:sz="4" w:space="0" w:color="auto"/>
              <w:left w:val="single" w:sz="4" w:space="0" w:color="auto"/>
              <w:bottom w:val="single" w:sz="4" w:space="0" w:color="auto"/>
              <w:right w:val="single" w:sz="4" w:space="0" w:color="auto"/>
            </w:tcBorders>
            <w:vAlign w:val="center"/>
          </w:tcPr>
          <w:p w:rsidR="00B509DD" w:rsidRDefault="00B509DD">
            <w:pPr>
              <w:jc w:val="right"/>
              <w:rPr>
                <w:rFonts w:ascii="宋体" w:eastAsia="宋体" w:hAnsi="宋体" w:cs="Arial"/>
                <w:color w:val="000000"/>
                <w:sz w:val="22"/>
              </w:rPr>
            </w:pPr>
            <w:r>
              <w:rPr>
                <w:rFonts w:cs="Arial" w:hint="eastAsia"/>
                <w:color w:val="000000"/>
                <w:sz w:val="22"/>
              </w:rPr>
              <w:t>47,968,376.22</w:t>
            </w:r>
          </w:p>
        </w:tc>
        <w:tc>
          <w:tcPr>
            <w:tcW w:w="2729" w:type="dxa"/>
            <w:gridSpan w:val="2"/>
            <w:tcBorders>
              <w:top w:val="single" w:sz="4" w:space="0" w:color="auto"/>
              <w:left w:val="single" w:sz="4" w:space="0" w:color="auto"/>
              <w:bottom w:val="single" w:sz="4" w:space="0" w:color="auto"/>
              <w:right w:val="single" w:sz="4" w:space="0" w:color="auto"/>
            </w:tcBorders>
            <w:vAlign w:val="center"/>
          </w:tcPr>
          <w:p w:rsidR="00B509DD" w:rsidRDefault="00B509DD">
            <w:pPr>
              <w:jc w:val="right"/>
              <w:rPr>
                <w:rFonts w:ascii="宋体" w:eastAsia="宋体" w:hAnsi="宋体" w:cs="Arial"/>
                <w:color w:val="000000"/>
                <w:sz w:val="22"/>
              </w:rPr>
            </w:pPr>
            <w:r>
              <w:rPr>
                <w:rFonts w:cs="Arial" w:hint="eastAsia"/>
                <w:color w:val="000000"/>
                <w:sz w:val="22"/>
              </w:rPr>
              <w:t>50,000.00</w:t>
            </w:r>
          </w:p>
        </w:tc>
      </w:tr>
      <w:tr w:rsidR="00B136A5" w:rsidRPr="00B136A5" w:rsidTr="00395182">
        <w:trPr>
          <w:trHeight w:hRule="exact" w:val="398"/>
          <w:jc w:val="center"/>
        </w:trPr>
        <w:tc>
          <w:tcPr>
            <w:tcW w:w="14820" w:type="dxa"/>
            <w:gridSpan w:val="14"/>
            <w:tcBorders>
              <w:top w:val="single" w:sz="4" w:space="0" w:color="auto"/>
              <w:left w:val="nil"/>
              <w:bottom w:val="nil"/>
              <w:right w:val="nil"/>
            </w:tcBorders>
            <w:vAlign w:val="center"/>
          </w:tcPr>
          <w:p w:rsidR="00B136A5" w:rsidRPr="00B136A5" w:rsidRDefault="00B136A5" w:rsidP="00B136A5">
            <w:pPr>
              <w:widowControl/>
              <w:jc w:val="left"/>
              <w:rPr>
                <w:rFonts w:ascii="宋体" w:eastAsia="宋体" w:hAnsi="宋体" w:cs="Arial"/>
                <w:color w:val="000000"/>
                <w:kern w:val="0"/>
                <w:sz w:val="18"/>
                <w:szCs w:val="18"/>
              </w:rPr>
            </w:pPr>
            <w:r w:rsidRPr="00B136A5">
              <w:rPr>
                <w:rFonts w:ascii="宋体" w:eastAsia="宋体" w:hAnsi="宋体" w:cs="Arial" w:hint="eastAsia"/>
                <w:color w:val="000000"/>
                <w:kern w:val="0"/>
                <w:sz w:val="18"/>
                <w:szCs w:val="18"/>
              </w:rPr>
              <w:t>注：本表反映部门本年度一般公共预算财政拨款和政府性基金预算财政拨款的总收支和年末结余结转情况，数据</w:t>
            </w:r>
            <w:proofErr w:type="gramStart"/>
            <w:r w:rsidRPr="00B136A5">
              <w:rPr>
                <w:rFonts w:ascii="宋体" w:eastAsia="宋体" w:hAnsi="宋体" w:cs="Arial" w:hint="eastAsia"/>
                <w:color w:val="000000"/>
                <w:kern w:val="0"/>
                <w:sz w:val="18"/>
                <w:szCs w:val="18"/>
              </w:rPr>
              <w:t>取自财决</w:t>
            </w:r>
            <w:proofErr w:type="gramEnd"/>
            <w:r w:rsidRPr="00B136A5">
              <w:rPr>
                <w:rFonts w:ascii="宋体" w:eastAsia="宋体" w:hAnsi="宋体" w:cs="Arial" w:hint="eastAsia"/>
                <w:color w:val="000000"/>
                <w:kern w:val="0"/>
                <w:sz w:val="18"/>
                <w:szCs w:val="18"/>
              </w:rPr>
              <w:t>01-1表</w:t>
            </w:r>
          </w:p>
        </w:tc>
      </w:tr>
    </w:tbl>
    <w:p w:rsidR="00B136A5" w:rsidRPr="00B136A5" w:rsidRDefault="00B136A5" w:rsidP="00B136A5">
      <w:pPr>
        <w:spacing w:line="580" w:lineRule="exact"/>
        <w:rPr>
          <w:rFonts w:ascii="Times New Roman" w:eastAsia="宋体" w:hAnsi="Times New Roman" w:cs="Times New Roman"/>
          <w:szCs w:val="24"/>
        </w:rPr>
      </w:pPr>
    </w:p>
    <w:tbl>
      <w:tblPr>
        <w:tblW w:w="0" w:type="auto"/>
        <w:jc w:val="center"/>
        <w:tblLayout w:type="fixed"/>
        <w:tblLook w:val="0000" w:firstRow="0" w:lastRow="0" w:firstColumn="0" w:lastColumn="0" w:noHBand="0" w:noVBand="0"/>
      </w:tblPr>
      <w:tblGrid>
        <w:gridCol w:w="446"/>
        <w:gridCol w:w="446"/>
        <w:gridCol w:w="446"/>
        <w:gridCol w:w="2424"/>
        <w:gridCol w:w="1701"/>
        <w:gridCol w:w="1701"/>
        <w:gridCol w:w="1844"/>
      </w:tblGrid>
      <w:tr w:rsidR="00B136A5" w:rsidRPr="00B136A5" w:rsidTr="00B064B1">
        <w:trPr>
          <w:trHeight w:val="1215"/>
          <w:jc w:val="center"/>
        </w:trPr>
        <w:tc>
          <w:tcPr>
            <w:tcW w:w="9008" w:type="dxa"/>
            <w:gridSpan w:val="7"/>
            <w:tcBorders>
              <w:top w:val="nil"/>
              <w:left w:val="nil"/>
              <w:bottom w:val="nil"/>
              <w:right w:val="nil"/>
            </w:tcBorders>
            <w:vAlign w:val="bottom"/>
          </w:tcPr>
          <w:p w:rsidR="00B136A5" w:rsidRPr="00B136A5" w:rsidRDefault="00B136A5" w:rsidP="00B136A5">
            <w:pPr>
              <w:widowControl/>
              <w:jc w:val="center"/>
              <w:rPr>
                <w:rFonts w:ascii="宋体" w:eastAsia="宋体" w:hAnsi="宋体" w:cs="Arial"/>
                <w:color w:val="000000"/>
                <w:kern w:val="0"/>
                <w:sz w:val="44"/>
                <w:szCs w:val="44"/>
              </w:rPr>
            </w:pPr>
            <w:r w:rsidRPr="00B136A5">
              <w:rPr>
                <w:rFonts w:ascii="宋体" w:eastAsia="宋体" w:hAnsi="宋体" w:cs="Arial" w:hint="eastAsia"/>
                <w:b/>
                <w:bCs/>
                <w:color w:val="000000"/>
                <w:kern w:val="0"/>
                <w:sz w:val="36"/>
                <w:szCs w:val="36"/>
              </w:rPr>
              <w:lastRenderedPageBreak/>
              <w:t>一般公共预算财政拨款支出决算表</w:t>
            </w:r>
          </w:p>
        </w:tc>
      </w:tr>
      <w:tr w:rsidR="00B136A5" w:rsidRPr="00B136A5" w:rsidTr="00B064B1">
        <w:trPr>
          <w:trHeight w:val="300"/>
          <w:jc w:val="center"/>
        </w:trPr>
        <w:tc>
          <w:tcPr>
            <w:tcW w:w="446" w:type="dxa"/>
            <w:tcBorders>
              <w:top w:val="nil"/>
              <w:left w:val="nil"/>
              <w:bottom w:val="nil"/>
              <w:right w:val="nil"/>
            </w:tcBorders>
            <w:vAlign w:val="bottom"/>
          </w:tcPr>
          <w:p w:rsidR="00B136A5" w:rsidRPr="00B136A5" w:rsidRDefault="00B136A5" w:rsidP="00B136A5">
            <w:pPr>
              <w:widowControl/>
              <w:jc w:val="left"/>
              <w:rPr>
                <w:rFonts w:ascii="Arial" w:eastAsia="宋体" w:hAnsi="Arial" w:cs="Arial"/>
                <w:color w:val="000000"/>
                <w:kern w:val="0"/>
                <w:sz w:val="20"/>
                <w:szCs w:val="20"/>
              </w:rPr>
            </w:pPr>
          </w:p>
        </w:tc>
        <w:tc>
          <w:tcPr>
            <w:tcW w:w="446" w:type="dxa"/>
            <w:tcBorders>
              <w:top w:val="nil"/>
              <w:left w:val="nil"/>
              <w:bottom w:val="nil"/>
              <w:right w:val="nil"/>
            </w:tcBorders>
            <w:vAlign w:val="bottom"/>
          </w:tcPr>
          <w:p w:rsidR="00B136A5" w:rsidRPr="00B136A5" w:rsidRDefault="00B136A5" w:rsidP="00B136A5">
            <w:pPr>
              <w:widowControl/>
              <w:jc w:val="left"/>
              <w:rPr>
                <w:rFonts w:ascii="Arial" w:eastAsia="宋体" w:hAnsi="Arial" w:cs="Arial"/>
                <w:color w:val="000000"/>
                <w:kern w:val="0"/>
                <w:sz w:val="20"/>
                <w:szCs w:val="20"/>
              </w:rPr>
            </w:pPr>
          </w:p>
        </w:tc>
        <w:tc>
          <w:tcPr>
            <w:tcW w:w="446" w:type="dxa"/>
            <w:tcBorders>
              <w:top w:val="nil"/>
              <w:left w:val="nil"/>
              <w:bottom w:val="nil"/>
              <w:right w:val="nil"/>
            </w:tcBorders>
            <w:vAlign w:val="bottom"/>
          </w:tcPr>
          <w:p w:rsidR="00B136A5" w:rsidRPr="00B136A5" w:rsidRDefault="00B136A5" w:rsidP="00B136A5">
            <w:pPr>
              <w:widowControl/>
              <w:jc w:val="left"/>
              <w:rPr>
                <w:rFonts w:ascii="Arial" w:eastAsia="宋体" w:hAnsi="Arial" w:cs="Arial"/>
                <w:color w:val="000000"/>
                <w:kern w:val="0"/>
                <w:sz w:val="20"/>
                <w:szCs w:val="20"/>
              </w:rPr>
            </w:pPr>
          </w:p>
        </w:tc>
        <w:tc>
          <w:tcPr>
            <w:tcW w:w="2424" w:type="dxa"/>
            <w:tcBorders>
              <w:top w:val="nil"/>
              <w:left w:val="nil"/>
              <w:bottom w:val="nil"/>
              <w:right w:val="nil"/>
            </w:tcBorders>
            <w:vAlign w:val="bottom"/>
          </w:tcPr>
          <w:p w:rsidR="00B136A5" w:rsidRPr="00B136A5" w:rsidRDefault="00B136A5" w:rsidP="00B136A5">
            <w:pPr>
              <w:widowControl/>
              <w:jc w:val="left"/>
              <w:rPr>
                <w:rFonts w:ascii="Arial" w:eastAsia="宋体" w:hAnsi="Arial" w:cs="Arial"/>
                <w:color w:val="000000"/>
                <w:kern w:val="0"/>
                <w:sz w:val="20"/>
                <w:szCs w:val="20"/>
              </w:rPr>
            </w:pPr>
          </w:p>
        </w:tc>
        <w:tc>
          <w:tcPr>
            <w:tcW w:w="1701" w:type="dxa"/>
            <w:tcBorders>
              <w:top w:val="nil"/>
              <w:left w:val="nil"/>
              <w:bottom w:val="nil"/>
              <w:right w:val="nil"/>
            </w:tcBorders>
            <w:vAlign w:val="bottom"/>
          </w:tcPr>
          <w:p w:rsidR="00B136A5" w:rsidRPr="00B136A5" w:rsidRDefault="00B136A5" w:rsidP="00B136A5">
            <w:pPr>
              <w:widowControl/>
              <w:jc w:val="left"/>
              <w:rPr>
                <w:rFonts w:ascii="Arial" w:eastAsia="宋体" w:hAnsi="Arial" w:cs="Arial"/>
                <w:color w:val="000000"/>
                <w:kern w:val="0"/>
                <w:sz w:val="20"/>
                <w:szCs w:val="20"/>
              </w:rPr>
            </w:pPr>
          </w:p>
        </w:tc>
        <w:tc>
          <w:tcPr>
            <w:tcW w:w="1701" w:type="dxa"/>
            <w:tcBorders>
              <w:top w:val="nil"/>
              <w:left w:val="nil"/>
              <w:bottom w:val="nil"/>
              <w:right w:val="nil"/>
            </w:tcBorders>
            <w:vAlign w:val="bottom"/>
          </w:tcPr>
          <w:p w:rsidR="00B136A5" w:rsidRPr="00B136A5" w:rsidRDefault="00B136A5" w:rsidP="00B136A5">
            <w:pPr>
              <w:widowControl/>
              <w:jc w:val="left"/>
              <w:rPr>
                <w:rFonts w:ascii="Arial" w:eastAsia="宋体" w:hAnsi="Arial" w:cs="Arial"/>
                <w:color w:val="000000"/>
                <w:kern w:val="0"/>
                <w:sz w:val="20"/>
                <w:szCs w:val="20"/>
              </w:rPr>
            </w:pPr>
          </w:p>
        </w:tc>
        <w:tc>
          <w:tcPr>
            <w:tcW w:w="1844" w:type="dxa"/>
            <w:tcBorders>
              <w:top w:val="nil"/>
              <w:left w:val="nil"/>
              <w:bottom w:val="nil"/>
              <w:right w:val="nil"/>
            </w:tcBorders>
            <w:vAlign w:val="bottom"/>
          </w:tcPr>
          <w:p w:rsidR="00B136A5" w:rsidRPr="00B136A5" w:rsidRDefault="00B136A5" w:rsidP="00B136A5">
            <w:pPr>
              <w:widowControl/>
              <w:jc w:val="right"/>
              <w:rPr>
                <w:rFonts w:ascii="宋体" w:eastAsia="宋体" w:hAnsi="宋体" w:cs="Arial"/>
                <w:color w:val="000000"/>
                <w:kern w:val="0"/>
                <w:sz w:val="24"/>
                <w:szCs w:val="24"/>
              </w:rPr>
            </w:pPr>
            <w:r w:rsidRPr="00B136A5">
              <w:rPr>
                <w:rFonts w:ascii="宋体" w:eastAsia="宋体" w:hAnsi="宋体" w:cs="Arial" w:hint="eastAsia"/>
                <w:color w:val="000000"/>
                <w:kern w:val="0"/>
                <w:sz w:val="24"/>
                <w:szCs w:val="24"/>
              </w:rPr>
              <w:t>公开05表</w:t>
            </w:r>
          </w:p>
        </w:tc>
      </w:tr>
      <w:tr w:rsidR="00B136A5" w:rsidRPr="00B136A5" w:rsidTr="00B064B1">
        <w:trPr>
          <w:trHeight w:val="315"/>
          <w:jc w:val="center"/>
        </w:trPr>
        <w:tc>
          <w:tcPr>
            <w:tcW w:w="3762" w:type="dxa"/>
            <w:gridSpan w:val="4"/>
            <w:tcBorders>
              <w:top w:val="nil"/>
              <w:left w:val="nil"/>
              <w:bottom w:val="nil"/>
              <w:right w:val="nil"/>
            </w:tcBorders>
            <w:vAlign w:val="bottom"/>
          </w:tcPr>
          <w:p w:rsidR="00B136A5" w:rsidRPr="00B136A5" w:rsidRDefault="00B136A5" w:rsidP="00B136A5">
            <w:pPr>
              <w:widowControl/>
              <w:jc w:val="left"/>
              <w:rPr>
                <w:rFonts w:ascii="宋体" w:eastAsia="宋体" w:hAnsi="宋体" w:cs="Arial"/>
                <w:color w:val="000000"/>
                <w:kern w:val="0"/>
                <w:sz w:val="24"/>
                <w:szCs w:val="24"/>
              </w:rPr>
            </w:pPr>
            <w:r w:rsidRPr="00B136A5">
              <w:rPr>
                <w:rFonts w:ascii="宋体" w:eastAsia="宋体" w:hAnsi="宋体" w:cs="Arial" w:hint="eastAsia"/>
                <w:color w:val="000000"/>
                <w:kern w:val="0"/>
                <w:sz w:val="24"/>
                <w:szCs w:val="24"/>
              </w:rPr>
              <w:t>公开部门：</w:t>
            </w:r>
          </w:p>
        </w:tc>
        <w:tc>
          <w:tcPr>
            <w:tcW w:w="1701" w:type="dxa"/>
            <w:tcBorders>
              <w:top w:val="nil"/>
              <w:left w:val="nil"/>
              <w:bottom w:val="nil"/>
              <w:right w:val="nil"/>
            </w:tcBorders>
            <w:vAlign w:val="bottom"/>
          </w:tcPr>
          <w:p w:rsidR="00B136A5" w:rsidRPr="00B136A5" w:rsidRDefault="00B136A5" w:rsidP="00B136A5">
            <w:pPr>
              <w:widowControl/>
              <w:jc w:val="left"/>
              <w:rPr>
                <w:rFonts w:ascii="Arial" w:eastAsia="宋体" w:hAnsi="Arial" w:cs="Arial"/>
                <w:color w:val="000000"/>
                <w:kern w:val="0"/>
                <w:sz w:val="20"/>
                <w:szCs w:val="20"/>
              </w:rPr>
            </w:pPr>
          </w:p>
        </w:tc>
        <w:tc>
          <w:tcPr>
            <w:tcW w:w="1701" w:type="dxa"/>
            <w:tcBorders>
              <w:top w:val="nil"/>
              <w:left w:val="nil"/>
              <w:bottom w:val="nil"/>
              <w:right w:val="nil"/>
            </w:tcBorders>
            <w:vAlign w:val="bottom"/>
          </w:tcPr>
          <w:p w:rsidR="00B136A5" w:rsidRPr="00B136A5" w:rsidRDefault="00B136A5" w:rsidP="00B136A5">
            <w:pPr>
              <w:widowControl/>
              <w:jc w:val="center"/>
              <w:rPr>
                <w:rFonts w:ascii="宋体" w:eastAsia="宋体" w:hAnsi="宋体" w:cs="Arial"/>
                <w:color w:val="000000"/>
                <w:kern w:val="0"/>
                <w:sz w:val="24"/>
                <w:szCs w:val="24"/>
              </w:rPr>
            </w:pPr>
          </w:p>
        </w:tc>
        <w:tc>
          <w:tcPr>
            <w:tcW w:w="1844" w:type="dxa"/>
            <w:tcBorders>
              <w:top w:val="nil"/>
              <w:left w:val="nil"/>
              <w:bottom w:val="nil"/>
              <w:right w:val="nil"/>
            </w:tcBorders>
            <w:vAlign w:val="bottom"/>
          </w:tcPr>
          <w:p w:rsidR="00B136A5" w:rsidRPr="00B136A5" w:rsidRDefault="00B136A5" w:rsidP="00B136A5">
            <w:pPr>
              <w:widowControl/>
              <w:jc w:val="right"/>
              <w:rPr>
                <w:rFonts w:ascii="宋体" w:eastAsia="宋体" w:hAnsi="宋体" w:cs="Arial"/>
                <w:color w:val="000000"/>
                <w:kern w:val="0"/>
                <w:sz w:val="24"/>
                <w:szCs w:val="24"/>
              </w:rPr>
            </w:pPr>
            <w:r w:rsidRPr="00B136A5">
              <w:rPr>
                <w:rFonts w:ascii="宋体" w:eastAsia="宋体" w:hAnsi="宋体" w:cs="Arial" w:hint="eastAsia"/>
                <w:color w:val="000000"/>
                <w:kern w:val="0"/>
                <w:sz w:val="24"/>
                <w:szCs w:val="24"/>
              </w:rPr>
              <w:t>金额单位：元</w:t>
            </w:r>
          </w:p>
        </w:tc>
      </w:tr>
      <w:tr w:rsidR="00B136A5" w:rsidRPr="00B136A5" w:rsidTr="00B064B1">
        <w:trPr>
          <w:trHeight w:val="308"/>
          <w:jc w:val="center"/>
        </w:trPr>
        <w:tc>
          <w:tcPr>
            <w:tcW w:w="3762" w:type="dxa"/>
            <w:gridSpan w:val="4"/>
            <w:tcBorders>
              <w:top w:val="single" w:sz="8" w:space="0" w:color="000000"/>
              <w:left w:val="single" w:sz="8" w:space="0" w:color="000000"/>
              <w:bottom w:val="single" w:sz="4" w:space="0" w:color="000000"/>
              <w:right w:val="single" w:sz="4" w:space="0" w:color="000000"/>
            </w:tcBorders>
            <w:vAlign w:val="center"/>
          </w:tcPr>
          <w:p w:rsidR="00B136A5" w:rsidRPr="00B136A5" w:rsidRDefault="00B136A5" w:rsidP="00B136A5">
            <w:pPr>
              <w:widowControl/>
              <w:jc w:val="center"/>
              <w:rPr>
                <w:rFonts w:ascii="宋体" w:eastAsia="宋体" w:hAnsi="宋体" w:cs="Arial"/>
                <w:color w:val="000000"/>
                <w:kern w:val="0"/>
                <w:sz w:val="22"/>
              </w:rPr>
            </w:pPr>
            <w:r w:rsidRPr="00B136A5">
              <w:rPr>
                <w:rFonts w:ascii="宋体" w:eastAsia="宋体" w:hAnsi="宋体" w:cs="Arial" w:hint="eastAsia"/>
                <w:color w:val="000000"/>
                <w:kern w:val="0"/>
                <w:sz w:val="22"/>
              </w:rPr>
              <w:t>项目</w:t>
            </w:r>
          </w:p>
        </w:tc>
        <w:tc>
          <w:tcPr>
            <w:tcW w:w="1701" w:type="dxa"/>
            <w:vMerge w:val="restart"/>
            <w:tcBorders>
              <w:top w:val="single" w:sz="8" w:space="0" w:color="000000"/>
              <w:left w:val="nil"/>
              <w:bottom w:val="single" w:sz="4" w:space="0" w:color="000000"/>
              <w:right w:val="single" w:sz="4" w:space="0" w:color="000000"/>
            </w:tcBorders>
            <w:vAlign w:val="center"/>
          </w:tcPr>
          <w:p w:rsidR="00B136A5" w:rsidRPr="00B136A5" w:rsidRDefault="00B136A5" w:rsidP="00B136A5">
            <w:pPr>
              <w:widowControl/>
              <w:jc w:val="center"/>
              <w:rPr>
                <w:rFonts w:ascii="宋体" w:eastAsia="宋体" w:hAnsi="宋体" w:cs="Arial"/>
                <w:color w:val="000000"/>
                <w:kern w:val="0"/>
                <w:sz w:val="22"/>
              </w:rPr>
            </w:pPr>
            <w:r w:rsidRPr="00B136A5">
              <w:rPr>
                <w:rFonts w:ascii="宋体" w:eastAsia="宋体" w:hAnsi="宋体" w:cs="Arial" w:hint="eastAsia"/>
                <w:color w:val="000000"/>
                <w:kern w:val="0"/>
                <w:sz w:val="22"/>
              </w:rPr>
              <w:t>本年支出合计</w:t>
            </w:r>
          </w:p>
        </w:tc>
        <w:tc>
          <w:tcPr>
            <w:tcW w:w="1701" w:type="dxa"/>
            <w:vMerge w:val="restart"/>
            <w:tcBorders>
              <w:top w:val="single" w:sz="8" w:space="0" w:color="000000"/>
              <w:left w:val="nil"/>
              <w:bottom w:val="single" w:sz="4" w:space="0" w:color="000000"/>
              <w:right w:val="single" w:sz="4" w:space="0" w:color="000000"/>
            </w:tcBorders>
            <w:vAlign w:val="center"/>
          </w:tcPr>
          <w:p w:rsidR="00B136A5" w:rsidRPr="00B136A5" w:rsidRDefault="00B136A5" w:rsidP="00B136A5">
            <w:pPr>
              <w:widowControl/>
              <w:jc w:val="center"/>
              <w:rPr>
                <w:rFonts w:ascii="宋体" w:eastAsia="宋体" w:hAnsi="宋体" w:cs="Arial"/>
                <w:color w:val="000000"/>
                <w:kern w:val="0"/>
                <w:sz w:val="22"/>
              </w:rPr>
            </w:pPr>
            <w:r w:rsidRPr="00B136A5">
              <w:rPr>
                <w:rFonts w:ascii="宋体" w:eastAsia="宋体" w:hAnsi="宋体" w:cs="Arial" w:hint="eastAsia"/>
                <w:color w:val="000000"/>
                <w:kern w:val="0"/>
                <w:sz w:val="22"/>
              </w:rPr>
              <w:t>基本支出</w:t>
            </w:r>
          </w:p>
        </w:tc>
        <w:tc>
          <w:tcPr>
            <w:tcW w:w="1844" w:type="dxa"/>
            <w:vMerge w:val="restart"/>
            <w:tcBorders>
              <w:top w:val="single" w:sz="8" w:space="0" w:color="000000"/>
              <w:left w:val="nil"/>
              <w:bottom w:val="single" w:sz="4" w:space="0" w:color="000000"/>
              <w:right w:val="single" w:sz="4" w:space="0" w:color="000000"/>
            </w:tcBorders>
            <w:vAlign w:val="center"/>
          </w:tcPr>
          <w:p w:rsidR="00B136A5" w:rsidRPr="00B136A5" w:rsidRDefault="00B136A5" w:rsidP="00B136A5">
            <w:pPr>
              <w:widowControl/>
              <w:jc w:val="center"/>
              <w:rPr>
                <w:rFonts w:ascii="宋体" w:eastAsia="宋体" w:hAnsi="宋体" w:cs="Arial"/>
                <w:color w:val="000000"/>
                <w:kern w:val="0"/>
                <w:sz w:val="22"/>
              </w:rPr>
            </w:pPr>
            <w:r w:rsidRPr="00B136A5">
              <w:rPr>
                <w:rFonts w:ascii="宋体" w:eastAsia="宋体" w:hAnsi="宋体" w:cs="Arial" w:hint="eastAsia"/>
                <w:color w:val="000000"/>
                <w:kern w:val="0"/>
                <w:sz w:val="22"/>
              </w:rPr>
              <w:t>项目支出</w:t>
            </w:r>
          </w:p>
        </w:tc>
      </w:tr>
      <w:tr w:rsidR="00B136A5" w:rsidRPr="00B136A5" w:rsidTr="00B064B1">
        <w:trPr>
          <w:trHeight w:val="324"/>
          <w:jc w:val="center"/>
        </w:trPr>
        <w:tc>
          <w:tcPr>
            <w:tcW w:w="1338" w:type="dxa"/>
            <w:gridSpan w:val="3"/>
            <w:vMerge w:val="restart"/>
            <w:tcBorders>
              <w:top w:val="single" w:sz="4" w:space="0" w:color="000000"/>
              <w:left w:val="single" w:sz="8" w:space="0" w:color="000000"/>
              <w:bottom w:val="single" w:sz="4" w:space="0" w:color="000000"/>
              <w:right w:val="single" w:sz="4" w:space="0" w:color="000000"/>
            </w:tcBorders>
            <w:vAlign w:val="center"/>
          </w:tcPr>
          <w:p w:rsidR="00B136A5" w:rsidRPr="00B136A5" w:rsidRDefault="00B136A5" w:rsidP="00B136A5">
            <w:pPr>
              <w:widowControl/>
              <w:jc w:val="center"/>
              <w:rPr>
                <w:rFonts w:ascii="宋体" w:eastAsia="宋体" w:hAnsi="宋体" w:cs="Arial"/>
                <w:color w:val="000000"/>
                <w:kern w:val="0"/>
                <w:sz w:val="22"/>
              </w:rPr>
            </w:pPr>
            <w:r w:rsidRPr="00B136A5">
              <w:rPr>
                <w:rFonts w:ascii="宋体" w:eastAsia="宋体" w:hAnsi="宋体" w:cs="Arial" w:hint="eastAsia"/>
                <w:color w:val="000000"/>
                <w:kern w:val="0"/>
                <w:sz w:val="22"/>
              </w:rPr>
              <w:t>功能分类科目编码</w:t>
            </w:r>
          </w:p>
        </w:tc>
        <w:tc>
          <w:tcPr>
            <w:tcW w:w="2424" w:type="dxa"/>
            <w:vMerge w:val="restart"/>
            <w:tcBorders>
              <w:top w:val="nil"/>
              <w:left w:val="nil"/>
              <w:bottom w:val="single" w:sz="4" w:space="0" w:color="000000"/>
              <w:right w:val="single" w:sz="4" w:space="0" w:color="000000"/>
            </w:tcBorders>
            <w:vAlign w:val="center"/>
          </w:tcPr>
          <w:p w:rsidR="00B136A5" w:rsidRPr="00B136A5" w:rsidRDefault="00B136A5" w:rsidP="00B136A5">
            <w:pPr>
              <w:widowControl/>
              <w:jc w:val="center"/>
              <w:rPr>
                <w:rFonts w:ascii="宋体" w:eastAsia="宋体" w:hAnsi="宋体" w:cs="Arial"/>
                <w:color w:val="000000"/>
                <w:kern w:val="0"/>
                <w:sz w:val="22"/>
              </w:rPr>
            </w:pPr>
            <w:r w:rsidRPr="00B136A5">
              <w:rPr>
                <w:rFonts w:ascii="宋体" w:eastAsia="宋体" w:hAnsi="宋体" w:cs="Arial" w:hint="eastAsia"/>
                <w:color w:val="000000"/>
                <w:kern w:val="0"/>
                <w:sz w:val="22"/>
              </w:rPr>
              <w:t>科目名称</w:t>
            </w:r>
          </w:p>
        </w:tc>
        <w:tc>
          <w:tcPr>
            <w:tcW w:w="1701" w:type="dxa"/>
            <w:vMerge/>
            <w:tcBorders>
              <w:top w:val="single" w:sz="8" w:space="0" w:color="000000"/>
              <w:left w:val="nil"/>
              <w:bottom w:val="single" w:sz="4" w:space="0" w:color="000000"/>
              <w:right w:val="single" w:sz="4" w:space="0" w:color="000000"/>
            </w:tcBorders>
            <w:vAlign w:val="center"/>
          </w:tcPr>
          <w:p w:rsidR="00B136A5" w:rsidRPr="00B136A5" w:rsidRDefault="00B136A5" w:rsidP="00B136A5">
            <w:pPr>
              <w:widowControl/>
              <w:jc w:val="left"/>
              <w:rPr>
                <w:rFonts w:ascii="宋体" w:eastAsia="宋体" w:hAnsi="宋体" w:cs="Arial"/>
                <w:color w:val="000000"/>
                <w:kern w:val="0"/>
                <w:sz w:val="22"/>
              </w:rPr>
            </w:pPr>
          </w:p>
        </w:tc>
        <w:tc>
          <w:tcPr>
            <w:tcW w:w="1701" w:type="dxa"/>
            <w:vMerge/>
            <w:tcBorders>
              <w:top w:val="single" w:sz="8" w:space="0" w:color="000000"/>
              <w:left w:val="nil"/>
              <w:bottom w:val="single" w:sz="4" w:space="0" w:color="000000"/>
              <w:right w:val="single" w:sz="4" w:space="0" w:color="000000"/>
            </w:tcBorders>
            <w:vAlign w:val="center"/>
          </w:tcPr>
          <w:p w:rsidR="00B136A5" w:rsidRPr="00B136A5" w:rsidRDefault="00B136A5" w:rsidP="00B136A5">
            <w:pPr>
              <w:widowControl/>
              <w:jc w:val="left"/>
              <w:rPr>
                <w:rFonts w:ascii="宋体" w:eastAsia="宋体" w:hAnsi="宋体" w:cs="Arial"/>
                <w:color w:val="000000"/>
                <w:kern w:val="0"/>
                <w:sz w:val="22"/>
              </w:rPr>
            </w:pPr>
          </w:p>
        </w:tc>
        <w:tc>
          <w:tcPr>
            <w:tcW w:w="1844" w:type="dxa"/>
            <w:vMerge/>
            <w:tcBorders>
              <w:top w:val="single" w:sz="8" w:space="0" w:color="000000"/>
              <w:left w:val="nil"/>
              <w:bottom w:val="single" w:sz="4" w:space="0" w:color="000000"/>
              <w:right w:val="single" w:sz="4" w:space="0" w:color="000000"/>
            </w:tcBorders>
            <w:vAlign w:val="center"/>
          </w:tcPr>
          <w:p w:rsidR="00B136A5" w:rsidRPr="00B136A5" w:rsidRDefault="00B136A5" w:rsidP="00B136A5">
            <w:pPr>
              <w:widowControl/>
              <w:jc w:val="left"/>
              <w:rPr>
                <w:rFonts w:ascii="宋体" w:eastAsia="宋体" w:hAnsi="宋体" w:cs="Arial"/>
                <w:color w:val="000000"/>
                <w:kern w:val="0"/>
                <w:sz w:val="22"/>
              </w:rPr>
            </w:pPr>
          </w:p>
        </w:tc>
      </w:tr>
      <w:tr w:rsidR="00B136A5" w:rsidRPr="00B136A5" w:rsidTr="00B064B1">
        <w:trPr>
          <w:trHeight w:val="324"/>
          <w:jc w:val="center"/>
        </w:trPr>
        <w:tc>
          <w:tcPr>
            <w:tcW w:w="1338" w:type="dxa"/>
            <w:gridSpan w:val="3"/>
            <w:vMerge/>
            <w:tcBorders>
              <w:top w:val="single" w:sz="4" w:space="0" w:color="000000"/>
              <w:left w:val="single" w:sz="8" w:space="0" w:color="000000"/>
              <w:bottom w:val="single" w:sz="4" w:space="0" w:color="000000"/>
              <w:right w:val="single" w:sz="4" w:space="0" w:color="000000"/>
            </w:tcBorders>
            <w:vAlign w:val="center"/>
          </w:tcPr>
          <w:p w:rsidR="00B136A5" w:rsidRPr="00B136A5" w:rsidRDefault="00B136A5" w:rsidP="00B136A5">
            <w:pPr>
              <w:widowControl/>
              <w:jc w:val="left"/>
              <w:rPr>
                <w:rFonts w:ascii="宋体" w:eastAsia="宋体" w:hAnsi="宋体" w:cs="Arial"/>
                <w:color w:val="000000"/>
                <w:kern w:val="0"/>
                <w:sz w:val="22"/>
              </w:rPr>
            </w:pPr>
          </w:p>
        </w:tc>
        <w:tc>
          <w:tcPr>
            <w:tcW w:w="2424" w:type="dxa"/>
            <w:vMerge/>
            <w:tcBorders>
              <w:top w:val="nil"/>
              <w:left w:val="nil"/>
              <w:bottom w:val="single" w:sz="4" w:space="0" w:color="000000"/>
              <w:right w:val="single" w:sz="4" w:space="0" w:color="000000"/>
            </w:tcBorders>
            <w:vAlign w:val="center"/>
          </w:tcPr>
          <w:p w:rsidR="00B136A5" w:rsidRPr="00B136A5" w:rsidRDefault="00B136A5" w:rsidP="00B136A5">
            <w:pPr>
              <w:widowControl/>
              <w:jc w:val="left"/>
              <w:rPr>
                <w:rFonts w:ascii="宋体" w:eastAsia="宋体" w:hAnsi="宋体" w:cs="Arial"/>
                <w:color w:val="000000"/>
                <w:kern w:val="0"/>
                <w:sz w:val="22"/>
              </w:rPr>
            </w:pPr>
          </w:p>
        </w:tc>
        <w:tc>
          <w:tcPr>
            <w:tcW w:w="1701" w:type="dxa"/>
            <w:vMerge/>
            <w:tcBorders>
              <w:top w:val="single" w:sz="8" w:space="0" w:color="000000"/>
              <w:left w:val="nil"/>
              <w:bottom w:val="single" w:sz="4" w:space="0" w:color="000000"/>
              <w:right w:val="single" w:sz="4" w:space="0" w:color="000000"/>
            </w:tcBorders>
            <w:vAlign w:val="center"/>
          </w:tcPr>
          <w:p w:rsidR="00B136A5" w:rsidRPr="00B136A5" w:rsidRDefault="00B136A5" w:rsidP="00B136A5">
            <w:pPr>
              <w:widowControl/>
              <w:jc w:val="left"/>
              <w:rPr>
                <w:rFonts w:ascii="宋体" w:eastAsia="宋体" w:hAnsi="宋体" w:cs="Arial"/>
                <w:color w:val="000000"/>
                <w:kern w:val="0"/>
                <w:sz w:val="22"/>
              </w:rPr>
            </w:pPr>
          </w:p>
        </w:tc>
        <w:tc>
          <w:tcPr>
            <w:tcW w:w="1701" w:type="dxa"/>
            <w:vMerge/>
            <w:tcBorders>
              <w:top w:val="single" w:sz="8" w:space="0" w:color="000000"/>
              <w:left w:val="nil"/>
              <w:bottom w:val="single" w:sz="4" w:space="0" w:color="000000"/>
              <w:right w:val="single" w:sz="4" w:space="0" w:color="000000"/>
            </w:tcBorders>
            <w:vAlign w:val="center"/>
          </w:tcPr>
          <w:p w:rsidR="00B136A5" w:rsidRPr="00B136A5" w:rsidRDefault="00B136A5" w:rsidP="00B136A5">
            <w:pPr>
              <w:widowControl/>
              <w:jc w:val="left"/>
              <w:rPr>
                <w:rFonts w:ascii="宋体" w:eastAsia="宋体" w:hAnsi="宋体" w:cs="Arial"/>
                <w:color w:val="000000"/>
                <w:kern w:val="0"/>
                <w:sz w:val="22"/>
              </w:rPr>
            </w:pPr>
          </w:p>
        </w:tc>
        <w:tc>
          <w:tcPr>
            <w:tcW w:w="1844" w:type="dxa"/>
            <w:vMerge/>
            <w:tcBorders>
              <w:top w:val="single" w:sz="8" w:space="0" w:color="000000"/>
              <w:left w:val="nil"/>
              <w:bottom w:val="single" w:sz="4" w:space="0" w:color="000000"/>
              <w:right w:val="single" w:sz="4" w:space="0" w:color="000000"/>
            </w:tcBorders>
            <w:vAlign w:val="center"/>
          </w:tcPr>
          <w:p w:rsidR="00B136A5" w:rsidRPr="00B136A5" w:rsidRDefault="00B136A5" w:rsidP="00B136A5">
            <w:pPr>
              <w:widowControl/>
              <w:jc w:val="left"/>
              <w:rPr>
                <w:rFonts w:ascii="宋体" w:eastAsia="宋体" w:hAnsi="宋体" w:cs="Arial"/>
                <w:color w:val="000000"/>
                <w:kern w:val="0"/>
                <w:sz w:val="22"/>
              </w:rPr>
            </w:pPr>
          </w:p>
        </w:tc>
      </w:tr>
      <w:tr w:rsidR="00B136A5" w:rsidRPr="00B136A5" w:rsidTr="00B064B1">
        <w:trPr>
          <w:trHeight w:val="324"/>
          <w:jc w:val="center"/>
        </w:trPr>
        <w:tc>
          <w:tcPr>
            <w:tcW w:w="1338" w:type="dxa"/>
            <w:gridSpan w:val="3"/>
            <w:vMerge/>
            <w:tcBorders>
              <w:top w:val="single" w:sz="4" w:space="0" w:color="000000"/>
              <w:left w:val="single" w:sz="8" w:space="0" w:color="000000"/>
              <w:bottom w:val="single" w:sz="4" w:space="0" w:color="000000"/>
              <w:right w:val="single" w:sz="4" w:space="0" w:color="000000"/>
            </w:tcBorders>
            <w:vAlign w:val="center"/>
          </w:tcPr>
          <w:p w:rsidR="00B136A5" w:rsidRPr="00B136A5" w:rsidRDefault="00B136A5" w:rsidP="00B136A5">
            <w:pPr>
              <w:widowControl/>
              <w:jc w:val="left"/>
              <w:rPr>
                <w:rFonts w:ascii="宋体" w:eastAsia="宋体" w:hAnsi="宋体" w:cs="Arial"/>
                <w:color w:val="000000"/>
                <w:kern w:val="0"/>
                <w:sz w:val="22"/>
              </w:rPr>
            </w:pPr>
          </w:p>
        </w:tc>
        <w:tc>
          <w:tcPr>
            <w:tcW w:w="2424" w:type="dxa"/>
            <w:vMerge/>
            <w:tcBorders>
              <w:top w:val="nil"/>
              <w:left w:val="nil"/>
              <w:bottom w:val="single" w:sz="4" w:space="0" w:color="000000"/>
              <w:right w:val="single" w:sz="4" w:space="0" w:color="000000"/>
            </w:tcBorders>
            <w:vAlign w:val="center"/>
          </w:tcPr>
          <w:p w:rsidR="00B136A5" w:rsidRPr="00B136A5" w:rsidRDefault="00B136A5" w:rsidP="00B136A5">
            <w:pPr>
              <w:widowControl/>
              <w:jc w:val="left"/>
              <w:rPr>
                <w:rFonts w:ascii="宋体" w:eastAsia="宋体" w:hAnsi="宋体" w:cs="Arial"/>
                <w:color w:val="000000"/>
                <w:kern w:val="0"/>
                <w:sz w:val="22"/>
              </w:rPr>
            </w:pPr>
          </w:p>
        </w:tc>
        <w:tc>
          <w:tcPr>
            <w:tcW w:w="1701" w:type="dxa"/>
            <w:vMerge/>
            <w:tcBorders>
              <w:top w:val="single" w:sz="8" w:space="0" w:color="000000"/>
              <w:left w:val="nil"/>
              <w:bottom w:val="single" w:sz="4" w:space="0" w:color="000000"/>
              <w:right w:val="single" w:sz="4" w:space="0" w:color="000000"/>
            </w:tcBorders>
            <w:vAlign w:val="center"/>
          </w:tcPr>
          <w:p w:rsidR="00B136A5" w:rsidRPr="00B136A5" w:rsidRDefault="00B136A5" w:rsidP="00B136A5">
            <w:pPr>
              <w:widowControl/>
              <w:jc w:val="left"/>
              <w:rPr>
                <w:rFonts w:ascii="宋体" w:eastAsia="宋体" w:hAnsi="宋体" w:cs="Arial"/>
                <w:color w:val="000000"/>
                <w:kern w:val="0"/>
                <w:sz w:val="22"/>
              </w:rPr>
            </w:pPr>
          </w:p>
        </w:tc>
        <w:tc>
          <w:tcPr>
            <w:tcW w:w="1701" w:type="dxa"/>
            <w:vMerge/>
            <w:tcBorders>
              <w:top w:val="single" w:sz="8" w:space="0" w:color="000000"/>
              <w:left w:val="nil"/>
              <w:bottom w:val="single" w:sz="4" w:space="0" w:color="000000"/>
              <w:right w:val="single" w:sz="4" w:space="0" w:color="000000"/>
            </w:tcBorders>
            <w:vAlign w:val="center"/>
          </w:tcPr>
          <w:p w:rsidR="00B136A5" w:rsidRPr="00B136A5" w:rsidRDefault="00B136A5" w:rsidP="00B136A5">
            <w:pPr>
              <w:widowControl/>
              <w:jc w:val="left"/>
              <w:rPr>
                <w:rFonts w:ascii="宋体" w:eastAsia="宋体" w:hAnsi="宋体" w:cs="Arial"/>
                <w:color w:val="000000"/>
                <w:kern w:val="0"/>
                <w:sz w:val="22"/>
              </w:rPr>
            </w:pPr>
          </w:p>
        </w:tc>
        <w:tc>
          <w:tcPr>
            <w:tcW w:w="1844" w:type="dxa"/>
            <w:vMerge/>
            <w:tcBorders>
              <w:top w:val="single" w:sz="8" w:space="0" w:color="000000"/>
              <w:left w:val="nil"/>
              <w:bottom w:val="single" w:sz="4" w:space="0" w:color="000000"/>
              <w:right w:val="single" w:sz="4" w:space="0" w:color="000000"/>
            </w:tcBorders>
            <w:vAlign w:val="center"/>
          </w:tcPr>
          <w:p w:rsidR="00B136A5" w:rsidRPr="00B136A5" w:rsidRDefault="00B136A5" w:rsidP="00B136A5">
            <w:pPr>
              <w:widowControl/>
              <w:jc w:val="left"/>
              <w:rPr>
                <w:rFonts w:ascii="宋体" w:eastAsia="宋体" w:hAnsi="宋体" w:cs="Arial"/>
                <w:color w:val="000000"/>
                <w:kern w:val="0"/>
                <w:sz w:val="22"/>
              </w:rPr>
            </w:pPr>
          </w:p>
        </w:tc>
      </w:tr>
      <w:tr w:rsidR="00B136A5" w:rsidRPr="00B136A5" w:rsidTr="00B064B1">
        <w:trPr>
          <w:trHeight w:val="308"/>
          <w:jc w:val="center"/>
        </w:trPr>
        <w:tc>
          <w:tcPr>
            <w:tcW w:w="446" w:type="dxa"/>
            <w:vMerge w:val="restart"/>
            <w:tcBorders>
              <w:top w:val="nil"/>
              <w:left w:val="single" w:sz="8" w:space="0" w:color="000000"/>
              <w:bottom w:val="single" w:sz="4" w:space="0" w:color="000000"/>
              <w:right w:val="single" w:sz="4" w:space="0" w:color="000000"/>
            </w:tcBorders>
            <w:vAlign w:val="center"/>
          </w:tcPr>
          <w:p w:rsidR="00B136A5" w:rsidRPr="00B136A5" w:rsidRDefault="00B136A5" w:rsidP="00B136A5">
            <w:pPr>
              <w:widowControl/>
              <w:jc w:val="center"/>
              <w:rPr>
                <w:rFonts w:ascii="宋体" w:eastAsia="宋体" w:hAnsi="宋体" w:cs="Arial"/>
                <w:color w:val="000000"/>
                <w:kern w:val="0"/>
                <w:sz w:val="22"/>
              </w:rPr>
            </w:pPr>
            <w:r w:rsidRPr="00B136A5">
              <w:rPr>
                <w:rFonts w:ascii="宋体" w:eastAsia="宋体" w:hAnsi="宋体" w:cs="Arial" w:hint="eastAsia"/>
                <w:color w:val="000000"/>
                <w:kern w:val="0"/>
                <w:sz w:val="22"/>
              </w:rPr>
              <w:t>类</w:t>
            </w:r>
          </w:p>
        </w:tc>
        <w:tc>
          <w:tcPr>
            <w:tcW w:w="446" w:type="dxa"/>
            <w:vMerge w:val="restart"/>
            <w:tcBorders>
              <w:top w:val="nil"/>
              <w:left w:val="nil"/>
              <w:bottom w:val="single" w:sz="4" w:space="0" w:color="000000"/>
              <w:right w:val="single" w:sz="4" w:space="0" w:color="000000"/>
            </w:tcBorders>
            <w:vAlign w:val="center"/>
          </w:tcPr>
          <w:p w:rsidR="00B136A5" w:rsidRPr="00B136A5" w:rsidRDefault="00B136A5" w:rsidP="00B136A5">
            <w:pPr>
              <w:widowControl/>
              <w:jc w:val="center"/>
              <w:rPr>
                <w:rFonts w:ascii="宋体" w:eastAsia="宋体" w:hAnsi="宋体" w:cs="Arial"/>
                <w:color w:val="000000"/>
                <w:kern w:val="0"/>
                <w:sz w:val="22"/>
              </w:rPr>
            </w:pPr>
            <w:r w:rsidRPr="00B136A5">
              <w:rPr>
                <w:rFonts w:ascii="宋体" w:eastAsia="宋体" w:hAnsi="宋体" w:cs="Arial" w:hint="eastAsia"/>
                <w:color w:val="000000"/>
                <w:kern w:val="0"/>
                <w:sz w:val="22"/>
              </w:rPr>
              <w:t>款</w:t>
            </w:r>
          </w:p>
        </w:tc>
        <w:tc>
          <w:tcPr>
            <w:tcW w:w="446" w:type="dxa"/>
            <w:vMerge w:val="restart"/>
            <w:tcBorders>
              <w:top w:val="nil"/>
              <w:left w:val="nil"/>
              <w:bottom w:val="single" w:sz="4" w:space="0" w:color="000000"/>
              <w:right w:val="single" w:sz="4" w:space="0" w:color="000000"/>
            </w:tcBorders>
            <w:vAlign w:val="center"/>
          </w:tcPr>
          <w:p w:rsidR="00B136A5" w:rsidRPr="00B136A5" w:rsidRDefault="00B136A5" w:rsidP="00B136A5">
            <w:pPr>
              <w:widowControl/>
              <w:jc w:val="center"/>
              <w:rPr>
                <w:rFonts w:ascii="宋体" w:eastAsia="宋体" w:hAnsi="宋体" w:cs="Arial"/>
                <w:color w:val="000000"/>
                <w:kern w:val="0"/>
                <w:sz w:val="22"/>
              </w:rPr>
            </w:pPr>
            <w:r w:rsidRPr="00B136A5">
              <w:rPr>
                <w:rFonts w:ascii="宋体" w:eastAsia="宋体" w:hAnsi="宋体" w:cs="Arial" w:hint="eastAsia"/>
                <w:color w:val="000000"/>
                <w:kern w:val="0"/>
                <w:sz w:val="22"/>
              </w:rPr>
              <w:t>项</w:t>
            </w:r>
          </w:p>
        </w:tc>
        <w:tc>
          <w:tcPr>
            <w:tcW w:w="2424" w:type="dxa"/>
            <w:tcBorders>
              <w:top w:val="nil"/>
              <w:left w:val="nil"/>
              <w:bottom w:val="single" w:sz="4" w:space="0" w:color="000000"/>
              <w:right w:val="single" w:sz="4" w:space="0" w:color="000000"/>
            </w:tcBorders>
            <w:vAlign w:val="center"/>
          </w:tcPr>
          <w:p w:rsidR="00B136A5" w:rsidRPr="00B136A5" w:rsidRDefault="00B136A5" w:rsidP="00B136A5">
            <w:pPr>
              <w:widowControl/>
              <w:jc w:val="center"/>
              <w:rPr>
                <w:rFonts w:ascii="宋体" w:eastAsia="宋体" w:hAnsi="宋体" w:cs="Arial"/>
                <w:color w:val="000000"/>
                <w:kern w:val="0"/>
                <w:sz w:val="22"/>
              </w:rPr>
            </w:pPr>
            <w:r w:rsidRPr="00B136A5">
              <w:rPr>
                <w:rFonts w:ascii="宋体" w:eastAsia="宋体" w:hAnsi="宋体" w:cs="Arial" w:hint="eastAsia"/>
                <w:color w:val="000000"/>
                <w:kern w:val="0"/>
                <w:sz w:val="22"/>
              </w:rPr>
              <w:t>栏次</w:t>
            </w:r>
          </w:p>
        </w:tc>
        <w:tc>
          <w:tcPr>
            <w:tcW w:w="1701" w:type="dxa"/>
            <w:tcBorders>
              <w:top w:val="nil"/>
              <w:left w:val="nil"/>
              <w:bottom w:val="single" w:sz="4" w:space="0" w:color="000000"/>
              <w:right w:val="single" w:sz="4" w:space="0" w:color="000000"/>
            </w:tcBorders>
            <w:vAlign w:val="center"/>
          </w:tcPr>
          <w:p w:rsidR="00B136A5" w:rsidRPr="00B136A5" w:rsidRDefault="00B136A5" w:rsidP="00B136A5">
            <w:pPr>
              <w:widowControl/>
              <w:jc w:val="center"/>
              <w:rPr>
                <w:rFonts w:ascii="宋体" w:eastAsia="宋体" w:hAnsi="宋体" w:cs="Arial"/>
                <w:color w:val="000000"/>
                <w:kern w:val="0"/>
                <w:sz w:val="22"/>
              </w:rPr>
            </w:pPr>
            <w:r w:rsidRPr="00B136A5">
              <w:rPr>
                <w:rFonts w:ascii="宋体" w:eastAsia="宋体" w:hAnsi="宋体" w:cs="Arial" w:hint="eastAsia"/>
                <w:color w:val="000000"/>
                <w:kern w:val="0"/>
                <w:sz w:val="22"/>
              </w:rPr>
              <w:t>1</w:t>
            </w:r>
          </w:p>
        </w:tc>
        <w:tc>
          <w:tcPr>
            <w:tcW w:w="1701" w:type="dxa"/>
            <w:tcBorders>
              <w:top w:val="nil"/>
              <w:left w:val="nil"/>
              <w:bottom w:val="single" w:sz="4" w:space="0" w:color="000000"/>
              <w:right w:val="single" w:sz="4" w:space="0" w:color="000000"/>
            </w:tcBorders>
            <w:vAlign w:val="center"/>
          </w:tcPr>
          <w:p w:rsidR="00B136A5" w:rsidRPr="00B136A5" w:rsidRDefault="00B136A5" w:rsidP="00B136A5">
            <w:pPr>
              <w:widowControl/>
              <w:jc w:val="center"/>
              <w:rPr>
                <w:rFonts w:ascii="宋体" w:eastAsia="宋体" w:hAnsi="宋体" w:cs="Arial"/>
                <w:color w:val="000000"/>
                <w:kern w:val="0"/>
                <w:sz w:val="22"/>
              </w:rPr>
            </w:pPr>
            <w:r w:rsidRPr="00B136A5">
              <w:rPr>
                <w:rFonts w:ascii="宋体" w:eastAsia="宋体" w:hAnsi="宋体" w:cs="Arial" w:hint="eastAsia"/>
                <w:color w:val="000000"/>
                <w:kern w:val="0"/>
                <w:sz w:val="22"/>
              </w:rPr>
              <w:t>2</w:t>
            </w:r>
          </w:p>
        </w:tc>
        <w:tc>
          <w:tcPr>
            <w:tcW w:w="1844" w:type="dxa"/>
            <w:tcBorders>
              <w:top w:val="nil"/>
              <w:left w:val="nil"/>
              <w:bottom w:val="single" w:sz="4" w:space="0" w:color="000000"/>
              <w:right w:val="single" w:sz="4" w:space="0" w:color="000000"/>
            </w:tcBorders>
            <w:vAlign w:val="center"/>
          </w:tcPr>
          <w:p w:rsidR="00B136A5" w:rsidRPr="00B136A5" w:rsidRDefault="00B136A5" w:rsidP="00B136A5">
            <w:pPr>
              <w:widowControl/>
              <w:jc w:val="center"/>
              <w:rPr>
                <w:rFonts w:ascii="宋体" w:eastAsia="宋体" w:hAnsi="宋体" w:cs="Arial"/>
                <w:color w:val="000000"/>
                <w:kern w:val="0"/>
                <w:sz w:val="22"/>
              </w:rPr>
            </w:pPr>
            <w:r w:rsidRPr="00B136A5">
              <w:rPr>
                <w:rFonts w:ascii="宋体" w:eastAsia="宋体" w:hAnsi="宋体" w:cs="Arial" w:hint="eastAsia"/>
                <w:color w:val="000000"/>
                <w:kern w:val="0"/>
                <w:sz w:val="22"/>
              </w:rPr>
              <w:t>3</w:t>
            </w:r>
          </w:p>
        </w:tc>
      </w:tr>
      <w:tr w:rsidR="00B136A5" w:rsidRPr="00B136A5" w:rsidTr="00B064B1">
        <w:trPr>
          <w:trHeight w:val="308"/>
          <w:jc w:val="center"/>
        </w:trPr>
        <w:tc>
          <w:tcPr>
            <w:tcW w:w="446" w:type="dxa"/>
            <w:vMerge/>
            <w:tcBorders>
              <w:top w:val="nil"/>
              <w:left w:val="single" w:sz="8" w:space="0" w:color="000000"/>
              <w:bottom w:val="single" w:sz="4" w:space="0" w:color="000000"/>
              <w:right w:val="single" w:sz="4" w:space="0" w:color="000000"/>
            </w:tcBorders>
            <w:vAlign w:val="center"/>
          </w:tcPr>
          <w:p w:rsidR="00B136A5" w:rsidRPr="00B136A5" w:rsidRDefault="00B136A5" w:rsidP="00B136A5">
            <w:pPr>
              <w:widowControl/>
              <w:jc w:val="left"/>
              <w:rPr>
                <w:rFonts w:ascii="宋体" w:eastAsia="宋体" w:hAnsi="宋体" w:cs="Arial"/>
                <w:color w:val="000000"/>
                <w:kern w:val="0"/>
                <w:sz w:val="22"/>
              </w:rPr>
            </w:pPr>
          </w:p>
        </w:tc>
        <w:tc>
          <w:tcPr>
            <w:tcW w:w="446" w:type="dxa"/>
            <w:vMerge/>
            <w:tcBorders>
              <w:top w:val="nil"/>
              <w:left w:val="nil"/>
              <w:bottom w:val="single" w:sz="4" w:space="0" w:color="000000"/>
              <w:right w:val="single" w:sz="4" w:space="0" w:color="000000"/>
            </w:tcBorders>
            <w:vAlign w:val="center"/>
          </w:tcPr>
          <w:p w:rsidR="00B136A5" w:rsidRPr="00B136A5" w:rsidRDefault="00B136A5" w:rsidP="00B136A5">
            <w:pPr>
              <w:widowControl/>
              <w:jc w:val="left"/>
              <w:rPr>
                <w:rFonts w:ascii="宋体" w:eastAsia="宋体" w:hAnsi="宋体" w:cs="Arial"/>
                <w:color w:val="000000"/>
                <w:kern w:val="0"/>
                <w:sz w:val="22"/>
              </w:rPr>
            </w:pPr>
          </w:p>
        </w:tc>
        <w:tc>
          <w:tcPr>
            <w:tcW w:w="446" w:type="dxa"/>
            <w:vMerge/>
            <w:tcBorders>
              <w:top w:val="nil"/>
              <w:left w:val="nil"/>
              <w:bottom w:val="single" w:sz="4" w:space="0" w:color="000000"/>
              <w:right w:val="single" w:sz="4" w:space="0" w:color="000000"/>
            </w:tcBorders>
            <w:vAlign w:val="center"/>
          </w:tcPr>
          <w:p w:rsidR="00B136A5" w:rsidRPr="00B136A5" w:rsidRDefault="00B136A5" w:rsidP="00B136A5">
            <w:pPr>
              <w:widowControl/>
              <w:jc w:val="left"/>
              <w:rPr>
                <w:rFonts w:ascii="宋体" w:eastAsia="宋体" w:hAnsi="宋体" w:cs="Arial"/>
                <w:color w:val="000000"/>
                <w:kern w:val="0"/>
                <w:sz w:val="22"/>
              </w:rPr>
            </w:pPr>
          </w:p>
        </w:tc>
        <w:tc>
          <w:tcPr>
            <w:tcW w:w="2424" w:type="dxa"/>
            <w:tcBorders>
              <w:top w:val="nil"/>
              <w:left w:val="nil"/>
              <w:bottom w:val="single" w:sz="4" w:space="0" w:color="000000"/>
              <w:right w:val="single" w:sz="4" w:space="0" w:color="000000"/>
            </w:tcBorders>
            <w:vAlign w:val="center"/>
          </w:tcPr>
          <w:p w:rsidR="00B136A5" w:rsidRPr="00B136A5" w:rsidRDefault="00B136A5" w:rsidP="00B136A5">
            <w:pPr>
              <w:widowControl/>
              <w:jc w:val="center"/>
              <w:rPr>
                <w:rFonts w:ascii="宋体" w:eastAsia="宋体" w:hAnsi="宋体" w:cs="Arial"/>
                <w:color w:val="000000"/>
                <w:kern w:val="0"/>
                <w:sz w:val="22"/>
              </w:rPr>
            </w:pPr>
            <w:r w:rsidRPr="00B136A5">
              <w:rPr>
                <w:rFonts w:ascii="宋体" w:eastAsia="宋体" w:hAnsi="宋体" w:cs="Arial" w:hint="eastAsia"/>
                <w:color w:val="000000"/>
                <w:kern w:val="0"/>
                <w:sz w:val="22"/>
              </w:rPr>
              <w:t>合计</w:t>
            </w:r>
          </w:p>
        </w:tc>
        <w:tc>
          <w:tcPr>
            <w:tcW w:w="1701" w:type="dxa"/>
            <w:tcBorders>
              <w:top w:val="nil"/>
              <w:left w:val="nil"/>
              <w:bottom w:val="single" w:sz="4" w:space="0" w:color="000000"/>
              <w:right w:val="single" w:sz="4" w:space="0" w:color="000000"/>
            </w:tcBorders>
            <w:vAlign w:val="center"/>
          </w:tcPr>
          <w:p w:rsidR="00B136A5" w:rsidRPr="00AA0A8C" w:rsidRDefault="00AA0A8C" w:rsidP="00AA0A8C">
            <w:pPr>
              <w:jc w:val="right"/>
              <w:rPr>
                <w:rFonts w:ascii="宋体" w:eastAsia="宋体" w:hAnsi="宋体" w:cs="Arial"/>
                <w:color w:val="000000"/>
                <w:sz w:val="22"/>
              </w:rPr>
            </w:pPr>
            <w:r>
              <w:rPr>
                <w:rFonts w:cs="Arial" w:hint="eastAsia"/>
                <w:color w:val="000000"/>
                <w:sz w:val="22"/>
              </w:rPr>
              <w:t>43,513,471.44</w:t>
            </w:r>
            <w:r w:rsidR="00B136A5" w:rsidRPr="00B136A5">
              <w:rPr>
                <w:rFonts w:ascii="宋体" w:eastAsia="宋体" w:hAnsi="宋体" w:cs="Arial" w:hint="eastAsia"/>
                <w:color w:val="000000"/>
                <w:kern w:val="0"/>
                <w:sz w:val="22"/>
              </w:rPr>
              <w:t xml:space="preserve">　</w:t>
            </w:r>
          </w:p>
        </w:tc>
        <w:tc>
          <w:tcPr>
            <w:tcW w:w="1701" w:type="dxa"/>
            <w:tcBorders>
              <w:top w:val="nil"/>
              <w:left w:val="nil"/>
              <w:bottom w:val="single" w:sz="4" w:space="0" w:color="000000"/>
              <w:right w:val="single" w:sz="4" w:space="0" w:color="000000"/>
            </w:tcBorders>
            <w:vAlign w:val="center"/>
          </w:tcPr>
          <w:p w:rsidR="00B136A5" w:rsidRPr="00AA0A8C" w:rsidRDefault="00AA0A8C" w:rsidP="00AA0A8C">
            <w:pPr>
              <w:jc w:val="right"/>
              <w:rPr>
                <w:rFonts w:ascii="宋体" w:eastAsia="宋体" w:hAnsi="宋体" w:cs="Arial"/>
                <w:color w:val="000000"/>
                <w:sz w:val="22"/>
              </w:rPr>
            </w:pPr>
            <w:r>
              <w:rPr>
                <w:rFonts w:cs="Arial" w:hint="eastAsia"/>
                <w:color w:val="000000"/>
                <w:sz w:val="22"/>
              </w:rPr>
              <w:t>37,517,063.44</w:t>
            </w:r>
            <w:r w:rsidR="00B136A5" w:rsidRPr="00B136A5">
              <w:rPr>
                <w:rFonts w:ascii="宋体" w:eastAsia="宋体" w:hAnsi="宋体" w:cs="Arial" w:hint="eastAsia"/>
                <w:color w:val="000000"/>
                <w:kern w:val="0"/>
                <w:sz w:val="22"/>
              </w:rPr>
              <w:t xml:space="preserve">　</w:t>
            </w:r>
          </w:p>
        </w:tc>
        <w:tc>
          <w:tcPr>
            <w:tcW w:w="1844" w:type="dxa"/>
            <w:tcBorders>
              <w:top w:val="nil"/>
              <w:left w:val="nil"/>
              <w:bottom w:val="single" w:sz="4" w:space="0" w:color="000000"/>
              <w:right w:val="single" w:sz="4" w:space="0" w:color="000000"/>
            </w:tcBorders>
            <w:vAlign w:val="center"/>
          </w:tcPr>
          <w:p w:rsidR="00B136A5" w:rsidRPr="00AA0A8C" w:rsidRDefault="00AA0A8C" w:rsidP="00AA0A8C">
            <w:pPr>
              <w:jc w:val="right"/>
              <w:rPr>
                <w:rFonts w:ascii="宋体" w:eastAsia="宋体" w:hAnsi="宋体" w:cs="Arial"/>
                <w:color w:val="000000"/>
                <w:sz w:val="22"/>
              </w:rPr>
            </w:pPr>
            <w:r>
              <w:rPr>
                <w:rFonts w:cs="Arial" w:hint="eastAsia"/>
                <w:color w:val="000000"/>
                <w:sz w:val="22"/>
              </w:rPr>
              <w:t>5,996,408.00</w:t>
            </w:r>
            <w:r w:rsidR="00B136A5" w:rsidRPr="00B136A5">
              <w:rPr>
                <w:rFonts w:ascii="宋体" w:eastAsia="宋体" w:hAnsi="宋体" w:cs="Arial" w:hint="eastAsia"/>
                <w:color w:val="000000"/>
                <w:kern w:val="0"/>
                <w:sz w:val="22"/>
              </w:rPr>
              <w:t xml:space="preserve">　</w:t>
            </w:r>
          </w:p>
        </w:tc>
      </w:tr>
      <w:tr w:rsidR="00AA0A8C" w:rsidRPr="00B136A5" w:rsidTr="00B064B1">
        <w:trPr>
          <w:trHeight w:val="308"/>
          <w:jc w:val="center"/>
        </w:trPr>
        <w:tc>
          <w:tcPr>
            <w:tcW w:w="1338" w:type="dxa"/>
            <w:gridSpan w:val="3"/>
            <w:tcBorders>
              <w:top w:val="single" w:sz="4" w:space="0" w:color="000000"/>
              <w:left w:val="single" w:sz="8" w:space="0" w:color="000000"/>
              <w:bottom w:val="single" w:sz="4" w:space="0" w:color="000000"/>
              <w:right w:val="single" w:sz="4" w:space="0" w:color="000000"/>
            </w:tcBorders>
            <w:vAlign w:val="center"/>
          </w:tcPr>
          <w:p w:rsidR="00AA0A8C" w:rsidRDefault="00AA0A8C">
            <w:pPr>
              <w:rPr>
                <w:rFonts w:ascii="宋体" w:eastAsia="宋体" w:hAnsi="宋体" w:cs="Arial"/>
                <w:color w:val="000000"/>
                <w:sz w:val="22"/>
              </w:rPr>
            </w:pPr>
            <w:r>
              <w:rPr>
                <w:rFonts w:cs="Arial" w:hint="eastAsia"/>
                <w:color w:val="000000"/>
                <w:sz w:val="22"/>
              </w:rPr>
              <w:t>205</w:t>
            </w:r>
          </w:p>
        </w:tc>
        <w:tc>
          <w:tcPr>
            <w:tcW w:w="2424" w:type="dxa"/>
            <w:tcBorders>
              <w:top w:val="nil"/>
              <w:left w:val="nil"/>
              <w:bottom w:val="single" w:sz="4" w:space="0" w:color="000000"/>
              <w:right w:val="single" w:sz="4" w:space="0" w:color="000000"/>
            </w:tcBorders>
            <w:vAlign w:val="center"/>
          </w:tcPr>
          <w:p w:rsidR="00AA0A8C" w:rsidRDefault="00AA0A8C">
            <w:pPr>
              <w:rPr>
                <w:rFonts w:ascii="宋体" w:eastAsia="宋体" w:hAnsi="宋体" w:cs="Arial"/>
                <w:color w:val="000000"/>
                <w:sz w:val="22"/>
              </w:rPr>
            </w:pPr>
            <w:r>
              <w:rPr>
                <w:rFonts w:cs="Arial" w:hint="eastAsia"/>
                <w:color w:val="000000"/>
                <w:sz w:val="22"/>
              </w:rPr>
              <w:t>教育支出</w:t>
            </w:r>
          </w:p>
        </w:tc>
        <w:tc>
          <w:tcPr>
            <w:tcW w:w="1701" w:type="dxa"/>
            <w:tcBorders>
              <w:top w:val="nil"/>
              <w:left w:val="nil"/>
              <w:bottom w:val="single" w:sz="4" w:space="0" w:color="000000"/>
              <w:right w:val="single" w:sz="4" w:space="0" w:color="000000"/>
            </w:tcBorders>
            <w:vAlign w:val="center"/>
          </w:tcPr>
          <w:p w:rsidR="00AA0A8C" w:rsidRDefault="00AA0A8C">
            <w:pPr>
              <w:jc w:val="right"/>
              <w:rPr>
                <w:rFonts w:ascii="宋体" w:eastAsia="宋体" w:hAnsi="宋体" w:cs="Arial"/>
                <w:color w:val="000000"/>
                <w:sz w:val="22"/>
              </w:rPr>
            </w:pPr>
            <w:r>
              <w:rPr>
                <w:rFonts w:cs="Arial" w:hint="eastAsia"/>
                <w:color w:val="000000"/>
                <w:sz w:val="22"/>
              </w:rPr>
              <w:t>35,866,629.78</w:t>
            </w:r>
          </w:p>
        </w:tc>
        <w:tc>
          <w:tcPr>
            <w:tcW w:w="1701" w:type="dxa"/>
            <w:tcBorders>
              <w:top w:val="nil"/>
              <w:left w:val="nil"/>
              <w:bottom w:val="single" w:sz="4" w:space="0" w:color="000000"/>
              <w:right w:val="single" w:sz="4" w:space="0" w:color="000000"/>
            </w:tcBorders>
            <w:vAlign w:val="center"/>
          </w:tcPr>
          <w:p w:rsidR="00AA0A8C" w:rsidRDefault="00AA0A8C">
            <w:pPr>
              <w:jc w:val="right"/>
              <w:rPr>
                <w:rFonts w:ascii="宋体" w:eastAsia="宋体" w:hAnsi="宋体" w:cs="Arial"/>
                <w:color w:val="000000"/>
                <w:sz w:val="22"/>
              </w:rPr>
            </w:pPr>
            <w:r>
              <w:rPr>
                <w:rFonts w:cs="Arial" w:hint="eastAsia"/>
                <w:color w:val="000000"/>
                <w:sz w:val="22"/>
              </w:rPr>
              <w:t>29,870,221.78</w:t>
            </w:r>
          </w:p>
        </w:tc>
        <w:tc>
          <w:tcPr>
            <w:tcW w:w="1844" w:type="dxa"/>
            <w:tcBorders>
              <w:top w:val="nil"/>
              <w:left w:val="nil"/>
              <w:bottom w:val="single" w:sz="4" w:space="0" w:color="000000"/>
              <w:right w:val="single" w:sz="4" w:space="0" w:color="000000"/>
            </w:tcBorders>
            <w:vAlign w:val="center"/>
          </w:tcPr>
          <w:p w:rsidR="00AA0A8C" w:rsidRDefault="00AA0A8C">
            <w:pPr>
              <w:jc w:val="right"/>
              <w:rPr>
                <w:rFonts w:ascii="宋体" w:eastAsia="宋体" w:hAnsi="宋体" w:cs="Arial"/>
                <w:color w:val="000000"/>
                <w:sz w:val="22"/>
              </w:rPr>
            </w:pPr>
            <w:r>
              <w:rPr>
                <w:rFonts w:cs="Arial" w:hint="eastAsia"/>
                <w:color w:val="000000"/>
                <w:sz w:val="22"/>
              </w:rPr>
              <w:t>5,996,408.00</w:t>
            </w:r>
          </w:p>
        </w:tc>
      </w:tr>
      <w:tr w:rsidR="00AA0A8C" w:rsidRPr="00B136A5" w:rsidTr="00B064B1">
        <w:trPr>
          <w:trHeight w:val="308"/>
          <w:jc w:val="center"/>
        </w:trPr>
        <w:tc>
          <w:tcPr>
            <w:tcW w:w="1338" w:type="dxa"/>
            <w:gridSpan w:val="3"/>
            <w:tcBorders>
              <w:top w:val="single" w:sz="4" w:space="0" w:color="000000"/>
              <w:left w:val="single" w:sz="8" w:space="0" w:color="000000"/>
              <w:bottom w:val="single" w:sz="4" w:space="0" w:color="000000"/>
              <w:right w:val="single" w:sz="4" w:space="0" w:color="000000"/>
            </w:tcBorders>
            <w:vAlign w:val="center"/>
          </w:tcPr>
          <w:p w:rsidR="00AA0A8C" w:rsidRDefault="00AA0A8C">
            <w:pPr>
              <w:rPr>
                <w:rFonts w:ascii="宋体" w:eastAsia="宋体" w:hAnsi="宋体" w:cs="Arial"/>
                <w:color w:val="000000"/>
                <w:sz w:val="22"/>
              </w:rPr>
            </w:pPr>
            <w:r>
              <w:rPr>
                <w:rFonts w:cs="Arial" w:hint="eastAsia"/>
                <w:color w:val="000000"/>
                <w:sz w:val="22"/>
              </w:rPr>
              <w:t>20501</w:t>
            </w:r>
          </w:p>
        </w:tc>
        <w:tc>
          <w:tcPr>
            <w:tcW w:w="2424" w:type="dxa"/>
            <w:tcBorders>
              <w:top w:val="nil"/>
              <w:left w:val="nil"/>
              <w:bottom w:val="single" w:sz="4" w:space="0" w:color="000000"/>
              <w:right w:val="single" w:sz="4" w:space="0" w:color="000000"/>
            </w:tcBorders>
            <w:vAlign w:val="center"/>
          </w:tcPr>
          <w:p w:rsidR="00AA0A8C" w:rsidRDefault="00AA0A8C">
            <w:pPr>
              <w:rPr>
                <w:rFonts w:ascii="宋体" w:eastAsia="宋体" w:hAnsi="宋体" w:cs="Arial"/>
                <w:color w:val="000000"/>
                <w:sz w:val="22"/>
              </w:rPr>
            </w:pPr>
            <w:r>
              <w:rPr>
                <w:rFonts w:cs="Arial" w:hint="eastAsia"/>
                <w:color w:val="000000"/>
                <w:sz w:val="22"/>
              </w:rPr>
              <w:t>教育管理事务</w:t>
            </w:r>
          </w:p>
        </w:tc>
        <w:tc>
          <w:tcPr>
            <w:tcW w:w="1701" w:type="dxa"/>
            <w:tcBorders>
              <w:top w:val="nil"/>
              <w:left w:val="nil"/>
              <w:bottom w:val="single" w:sz="4" w:space="0" w:color="000000"/>
              <w:right w:val="single" w:sz="4" w:space="0" w:color="000000"/>
            </w:tcBorders>
            <w:vAlign w:val="center"/>
          </w:tcPr>
          <w:p w:rsidR="00AA0A8C" w:rsidRDefault="00AA0A8C">
            <w:pPr>
              <w:jc w:val="right"/>
              <w:rPr>
                <w:rFonts w:ascii="宋体" w:eastAsia="宋体" w:hAnsi="宋体" w:cs="Arial"/>
                <w:color w:val="000000"/>
                <w:sz w:val="22"/>
              </w:rPr>
            </w:pPr>
            <w:r>
              <w:rPr>
                <w:rFonts w:cs="Arial" w:hint="eastAsia"/>
                <w:color w:val="000000"/>
                <w:sz w:val="22"/>
              </w:rPr>
              <w:t>293,300.00</w:t>
            </w:r>
          </w:p>
        </w:tc>
        <w:tc>
          <w:tcPr>
            <w:tcW w:w="1701" w:type="dxa"/>
            <w:tcBorders>
              <w:top w:val="nil"/>
              <w:left w:val="nil"/>
              <w:bottom w:val="single" w:sz="4" w:space="0" w:color="000000"/>
              <w:right w:val="single" w:sz="4" w:space="0" w:color="000000"/>
            </w:tcBorders>
            <w:vAlign w:val="center"/>
          </w:tcPr>
          <w:p w:rsidR="00AA0A8C" w:rsidRDefault="00AA0A8C">
            <w:pPr>
              <w:jc w:val="right"/>
              <w:rPr>
                <w:rFonts w:ascii="宋体" w:eastAsia="宋体" w:hAnsi="宋体" w:cs="Arial"/>
                <w:color w:val="000000"/>
                <w:sz w:val="22"/>
              </w:rPr>
            </w:pPr>
            <w:r>
              <w:rPr>
                <w:rFonts w:cs="Arial" w:hint="eastAsia"/>
                <w:color w:val="000000"/>
                <w:sz w:val="22"/>
              </w:rPr>
              <w:t>0.00</w:t>
            </w:r>
          </w:p>
        </w:tc>
        <w:tc>
          <w:tcPr>
            <w:tcW w:w="1844" w:type="dxa"/>
            <w:tcBorders>
              <w:top w:val="nil"/>
              <w:left w:val="nil"/>
              <w:bottom w:val="single" w:sz="4" w:space="0" w:color="000000"/>
              <w:right w:val="single" w:sz="4" w:space="0" w:color="000000"/>
            </w:tcBorders>
            <w:vAlign w:val="center"/>
          </w:tcPr>
          <w:p w:rsidR="00AA0A8C" w:rsidRDefault="00AA0A8C">
            <w:pPr>
              <w:jc w:val="right"/>
              <w:rPr>
                <w:rFonts w:ascii="宋体" w:eastAsia="宋体" w:hAnsi="宋体" w:cs="Arial"/>
                <w:color w:val="000000"/>
                <w:sz w:val="22"/>
              </w:rPr>
            </w:pPr>
            <w:r>
              <w:rPr>
                <w:rFonts w:cs="Arial" w:hint="eastAsia"/>
                <w:color w:val="000000"/>
                <w:sz w:val="22"/>
              </w:rPr>
              <w:t>293,300.00</w:t>
            </w:r>
          </w:p>
        </w:tc>
      </w:tr>
      <w:tr w:rsidR="00AA0A8C" w:rsidRPr="00B136A5" w:rsidTr="00B064B1">
        <w:trPr>
          <w:trHeight w:val="308"/>
          <w:jc w:val="center"/>
        </w:trPr>
        <w:tc>
          <w:tcPr>
            <w:tcW w:w="1338" w:type="dxa"/>
            <w:gridSpan w:val="3"/>
            <w:tcBorders>
              <w:top w:val="single" w:sz="4" w:space="0" w:color="000000"/>
              <w:left w:val="single" w:sz="8" w:space="0" w:color="000000"/>
              <w:bottom w:val="single" w:sz="4" w:space="0" w:color="000000"/>
              <w:right w:val="single" w:sz="4" w:space="0" w:color="000000"/>
            </w:tcBorders>
            <w:vAlign w:val="center"/>
          </w:tcPr>
          <w:p w:rsidR="00AA0A8C" w:rsidRDefault="00AA0A8C">
            <w:pPr>
              <w:rPr>
                <w:rFonts w:ascii="宋体" w:eastAsia="宋体" w:hAnsi="宋体" w:cs="Arial"/>
                <w:color w:val="000000"/>
                <w:sz w:val="22"/>
              </w:rPr>
            </w:pPr>
            <w:r>
              <w:rPr>
                <w:rFonts w:cs="Arial" w:hint="eastAsia"/>
                <w:color w:val="000000"/>
                <w:sz w:val="22"/>
              </w:rPr>
              <w:t>2050102</w:t>
            </w:r>
          </w:p>
        </w:tc>
        <w:tc>
          <w:tcPr>
            <w:tcW w:w="2424" w:type="dxa"/>
            <w:tcBorders>
              <w:top w:val="nil"/>
              <w:left w:val="nil"/>
              <w:bottom w:val="single" w:sz="4" w:space="0" w:color="000000"/>
              <w:right w:val="single" w:sz="4" w:space="0" w:color="000000"/>
            </w:tcBorders>
            <w:vAlign w:val="center"/>
          </w:tcPr>
          <w:p w:rsidR="00AA0A8C" w:rsidRDefault="00AA0A8C">
            <w:pPr>
              <w:rPr>
                <w:rFonts w:ascii="宋体" w:eastAsia="宋体" w:hAnsi="宋体" w:cs="Arial"/>
                <w:color w:val="000000"/>
                <w:sz w:val="22"/>
              </w:rPr>
            </w:pPr>
            <w:r>
              <w:rPr>
                <w:rFonts w:cs="Arial" w:hint="eastAsia"/>
                <w:color w:val="000000"/>
                <w:sz w:val="22"/>
              </w:rPr>
              <w:t xml:space="preserve">  </w:t>
            </w:r>
            <w:r>
              <w:rPr>
                <w:rFonts w:cs="Arial" w:hint="eastAsia"/>
                <w:color w:val="000000"/>
                <w:sz w:val="22"/>
              </w:rPr>
              <w:t>一般行政管理事务</w:t>
            </w:r>
          </w:p>
        </w:tc>
        <w:tc>
          <w:tcPr>
            <w:tcW w:w="1701" w:type="dxa"/>
            <w:tcBorders>
              <w:top w:val="nil"/>
              <w:left w:val="nil"/>
              <w:bottom w:val="single" w:sz="4" w:space="0" w:color="000000"/>
              <w:right w:val="single" w:sz="4" w:space="0" w:color="000000"/>
            </w:tcBorders>
            <w:vAlign w:val="center"/>
          </w:tcPr>
          <w:p w:rsidR="00AA0A8C" w:rsidRDefault="00AA0A8C">
            <w:pPr>
              <w:jc w:val="right"/>
              <w:rPr>
                <w:rFonts w:ascii="宋体" w:eastAsia="宋体" w:hAnsi="宋体" w:cs="Arial"/>
                <w:color w:val="000000"/>
                <w:sz w:val="22"/>
              </w:rPr>
            </w:pPr>
            <w:r>
              <w:rPr>
                <w:rFonts w:cs="Arial" w:hint="eastAsia"/>
                <w:color w:val="000000"/>
                <w:sz w:val="22"/>
              </w:rPr>
              <w:t>293,300.00</w:t>
            </w:r>
          </w:p>
        </w:tc>
        <w:tc>
          <w:tcPr>
            <w:tcW w:w="1701" w:type="dxa"/>
            <w:tcBorders>
              <w:top w:val="nil"/>
              <w:left w:val="nil"/>
              <w:bottom w:val="single" w:sz="4" w:space="0" w:color="000000"/>
              <w:right w:val="single" w:sz="4" w:space="0" w:color="000000"/>
            </w:tcBorders>
            <w:vAlign w:val="center"/>
          </w:tcPr>
          <w:p w:rsidR="00AA0A8C" w:rsidRDefault="00AA0A8C">
            <w:pPr>
              <w:jc w:val="right"/>
              <w:rPr>
                <w:rFonts w:ascii="宋体" w:eastAsia="宋体" w:hAnsi="宋体" w:cs="Arial"/>
                <w:color w:val="000000"/>
                <w:sz w:val="22"/>
              </w:rPr>
            </w:pPr>
            <w:r>
              <w:rPr>
                <w:rFonts w:cs="Arial" w:hint="eastAsia"/>
                <w:color w:val="000000"/>
                <w:sz w:val="22"/>
              </w:rPr>
              <w:t>0.00</w:t>
            </w:r>
          </w:p>
        </w:tc>
        <w:tc>
          <w:tcPr>
            <w:tcW w:w="1844" w:type="dxa"/>
            <w:tcBorders>
              <w:top w:val="nil"/>
              <w:left w:val="nil"/>
              <w:bottom w:val="single" w:sz="4" w:space="0" w:color="000000"/>
              <w:right w:val="single" w:sz="4" w:space="0" w:color="000000"/>
            </w:tcBorders>
            <w:vAlign w:val="center"/>
          </w:tcPr>
          <w:p w:rsidR="00AA0A8C" w:rsidRDefault="00AA0A8C">
            <w:pPr>
              <w:jc w:val="right"/>
              <w:rPr>
                <w:rFonts w:ascii="宋体" w:eastAsia="宋体" w:hAnsi="宋体" w:cs="Arial"/>
                <w:color w:val="000000"/>
                <w:sz w:val="22"/>
              </w:rPr>
            </w:pPr>
            <w:r>
              <w:rPr>
                <w:rFonts w:cs="Arial" w:hint="eastAsia"/>
                <w:color w:val="000000"/>
                <w:sz w:val="22"/>
              </w:rPr>
              <w:t>293,300.00</w:t>
            </w:r>
          </w:p>
        </w:tc>
      </w:tr>
      <w:tr w:rsidR="00AA0A8C" w:rsidRPr="00B136A5" w:rsidTr="00B064B1">
        <w:trPr>
          <w:trHeight w:val="308"/>
          <w:jc w:val="center"/>
        </w:trPr>
        <w:tc>
          <w:tcPr>
            <w:tcW w:w="1338" w:type="dxa"/>
            <w:gridSpan w:val="3"/>
            <w:tcBorders>
              <w:top w:val="single" w:sz="4" w:space="0" w:color="000000"/>
              <w:left w:val="single" w:sz="8" w:space="0" w:color="000000"/>
              <w:bottom w:val="single" w:sz="4" w:space="0" w:color="000000"/>
              <w:right w:val="single" w:sz="4" w:space="0" w:color="000000"/>
            </w:tcBorders>
            <w:vAlign w:val="center"/>
          </w:tcPr>
          <w:p w:rsidR="00AA0A8C" w:rsidRDefault="00AA0A8C">
            <w:pPr>
              <w:rPr>
                <w:rFonts w:ascii="宋体" w:eastAsia="宋体" w:hAnsi="宋体" w:cs="Arial"/>
                <w:color w:val="000000"/>
                <w:sz w:val="22"/>
              </w:rPr>
            </w:pPr>
            <w:r>
              <w:rPr>
                <w:rFonts w:cs="Arial" w:hint="eastAsia"/>
                <w:color w:val="000000"/>
                <w:sz w:val="22"/>
              </w:rPr>
              <w:t>20502</w:t>
            </w:r>
          </w:p>
        </w:tc>
        <w:tc>
          <w:tcPr>
            <w:tcW w:w="2424" w:type="dxa"/>
            <w:tcBorders>
              <w:top w:val="nil"/>
              <w:left w:val="nil"/>
              <w:bottom w:val="single" w:sz="4" w:space="0" w:color="000000"/>
              <w:right w:val="single" w:sz="4" w:space="0" w:color="000000"/>
            </w:tcBorders>
            <w:vAlign w:val="center"/>
          </w:tcPr>
          <w:p w:rsidR="00AA0A8C" w:rsidRDefault="00AA0A8C">
            <w:pPr>
              <w:rPr>
                <w:rFonts w:ascii="宋体" w:eastAsia="宋体" w:hAnsi="宋体" w:cs="Arial"/>
                <w:color w:val="000000"/>
                <w:sz w:val="22"/>
              </w:rPr>
            </w:pPr>
            <w:r>
              <w:rPr>
                <w:rFonts w:cs="Arial" w:hint="eastAsia"/>
                <w:color w:val="000000"/>
                <w:sz w:val="22"/>
              </w:rPr>
              <w:t>普通教育</w:t>
            </w:r>
          </w:p>
        </w:tc>
        <w:tc>
          <w:tcPr>
            <w:tcW w:w="1701" w:type="dxa"/>
            <w:tcBorders>
              <w:top w:val="nil"/>
              <w:left w:val="nil"/>
              <w:bottom w:val="single" w:sz="4" w:space="0" w:color="000000"/>
              <w:right w:val="single" w:sz="4" w:space="0" w:color="000000"/>
            </w:tcBorders>
            <w:vAlign w:val="center"/>
          </w:tcPr>
          <w:p w:rsidR="00AA0A8C" w:rsidRDefault="00AA0A8C">
            <w:pPr>
              <w:jc w:val="right"/>
              <w:rPr>
                <w:rFonts w:ascii="宋体" w:eastAsia="宋体" w:hAnsi="宋体" w:cs="Arial"/>
                <w:color w:val="000000"/>
                <w:sz w:val="22"/>
              </w:rPr>
            </w:pPr>
            <w:r>
              <w:rPr>
                <w:rFonts w:cs="Arial" w:hint="eastAsia"/>
                <w:color w:val="000000"/>
                <w:sz w:val="22"/>
              </w:rPr>
              <w:t>34,269,329.78</w:t>
            </w:r>
          </w:p>
        </w:tc>
        <w:tc>
          <w:tcPr>
            <w:tcW w:w="1701" w:type="dxa"/>
            <w:tcBorders>
              <w:top w:val="nil"/>
              <w:left w:val="nil"/>
              <w:bottom w:val="single" w:sz="4" w:space="0" w:color="000000"/>
              <w:right w:val="single" w:sz="4" w:space="0" w:color="000000"/>
            </w:tcBorders>
            <w:vAlign w:val="center"/>
          </w:tcPr>
          <w:p w:rsidR="00AA0A8C" w:rsidRDefault="00AA0A8C">
            <w:pPr>
              <w:jc w:val="right"/>
              <w:rPr>
                <w:rFonts w:ascii="宋体" w:eastAsia="宋体" w:hAnsi="宋体" w:cs="Arial"/>
                <w:color w:val="000000"/>
                <w:sz w:val="22"/>
              </w:rPr>
            </w:pPr>
            <w:r>
              <w:rPr>
                <w:rFonts w:cs="Arial" w:hint="eastAsia"/>
                <w:color w:val="000000"/>
                <w:sz w:val="22"/>
              </w:rPr>
              <w:t>29,870,221.78</w:t>
            </w:r>
          </w:p>
        </w:tc>
        <w:tc>
          <w:tcPr>
            <w:tcW w:w="1844" w:type="dxa"/>
            <w:tcBorders>
              <w:top w:val="nil"/>
              <w:left w:val="nil"/>
              <w:bottom w:val="single" w:sz="4" w:space="0" w:color="000000"/>
              <w:right w:val="single" w:sz="4" w:space="0" w:color="000000"/>
            </w:tcBorders>
            <w:vAlign w:val="center"/>
          </w:tcPr>
          <w:p w:rsidR="00AA0A8C" w:rsidRDefault="00AA0A8C">
            <w:pPr>
              <w:jc w:val="right"/>
              <w:rPr>
                <w:rFonts w:ascii="宋体" w:eastAsia="宋体" w:hAnsi="宋体" w:cs="Arial"/>
                <w:color w:val="000000"/>
                <w:sz w:val="22"/>
              </w:rPr>
            </w:pPr>
            <w:r>
              <w:rPr>
                <w:rFonts w:cs="Arial" w:hint="eastAsia"/>
                <w:color w:val="000000"/>
                <w:sz w:val="22"/>
              </w:rPr>
              <w:t>4,399,108.00</w:t>
            </w:r>
          </w:p>
        </w:tc>
      </w:tr>
      <w:tr w:rsidR="00AA0A8C" w:rsidRPr="00B136A5" w:rsidTr="00B064B1">
        <w:trPr>
          <w:trHeight w:val="308"/>
          <w:jc w:val="center"/>
        </w:trPr>
        <w:tc>
          <w:tcPr>
            <w:tcW w:w="1338" w:type="dxa"/>
            <w:gridSpan w:val="3"/>
            <w:tcBorders>
              <w:top w:val="single" w:sz="4" w:space="0" w:color="000000"/>
              <w:left w:val="single" w:sz="8" w:space="0" w:color="000000"/>
              <w:bottom w:val="single" w:sz="4" w:space="0" w:color="000000"/>
              <w:right w:val="single" w:sz="4" w:space="0" w:color="000000"/>
            </w:tcBorders>
            <w:vAlign w:val="center"/>
          </w:tcPr>
          <w:p w:rsidR="00AA0A8C" w:rsidRDefault="00AA0A8C">
            <w:pPr>
              <w:rPr>
                <w:rFonts w:ascii="宋体" w:eastAsia="宋体" w:hAnsi="宋体" w:cs="Arial"/>
                <w:color w:val="000000"/>
                <w:sz w:val="22"/>
              </w:rPr>
            </w:pPr>
            <w:r>
              <w:rPr>
                <w:rFonts w:cs="Arial" w:hint="eastAsia"/>
                <w:color w:val="000000"/>
                <w:sz w:val="22"/>
              </w:rPr>
              <w:t>2050203</w:t>
            </w:r>
          </w:p>
        </w:tc>
        <w:tc>
          <w:tcPr>
            <w:tcW w:w="2424" w:type="dxa"/>
            <w:tcBorders>
              <w:top w:val="nil"/>
              <w:left w:val="nil"/>
              <w:bottom w:val="single" w:sz="4" w:space="0" w:color="000000"/>
              <w:right w:val="single" w:sz="4" w:space="0" w:color="000000"/>
            </w:tcBorders>
            <w:vAlign w:val="center"/>
          </w:tcPr>
          <w:p w:rsidR="00AA0A8C" w:rsidRDefault="00AA0A8C">
            <w:pPr>
              <w:rPr>
                <w:rFonts w:ascii="宋体" w:eastAsia="宋体" w:hAnsi="宋体" w:cs="Arial"/>
                <w:color w:val="000000"/>
                <w:sz w:val="22"/>
              </w:rPr>
            </w:pPr>
            <w:r>
              <w:rPr>
                <w:rFonts w:cs="Arial" w:hint="eastAsia"/>
                <w:color w:val="000000"/>
                <w:sz w:val="22"/>
              </w:rPr>
              <w:t xml:space="preserve">  </w:t>
            </w:r>
            <w:r>
              <w:rPr>
                <w:rFonts w:cs="Arial" w:hint="eastAsia"/>
                <w:color w:val="000000"/>
                <w:sz w:val="22"/>
              </w:rPr>
              <w:t>初中教育</w:t>
            </w:r>
          </w:p>
        </w:tc>
        <w:tc>
          <w:tcPr>
            <w:tcW w:w="1701" w:type="dxa"/>
            <w:tcBorders>
              <w:top w:val="nil"/>
              <w:left w:val="nil"/>
              <w:bottom w:val="single" w:sz="4" w:space="0" w:color="000000"/>
              <w:right w:val="single" w:sz="4" w:space="0" w:color="000000"/>
            </w:tcBorders>
            <w:vAlign w:val="center"/>
          </w:tcPr>
          <w:p w:rsidR="00AA0A8C" w:rsidRDefault="00AA0A8C">
            <w:pPr>
              <w:jc w:val="right"/>
              <w:rPr>
                <w:rFonts w:ascii="宋体" w:eastAsia="宋体" w:hAnsi="宋体" w:cs="Arial"/>
                <w:color w:val="000000"/>
                <w:sz w:val="22"/>
              </w:rPr>
            </w:pPr>
            <w:r>
              <w:rPr>
                <w:rFonts w:cs="Arial" w:hint="eastAsia"/>
                <w:color w:val="000000"/>
                <w:sz w:val="22"/>
              </w:rPr>
              <w:t>703,700.00</w:t>
            </w:r>
          </w:p>
        </w:tc>
        <w:tc>
          <w:tcPr>
            <w:tcW w:w="1701" w:type="dxa"/>
            <w:tcBorders>
              <w:top w:val="nil"/>
              <w:left w:val="nil"/>
              <w:bottom w:val="single" w:sz="4" w:space="0" w:color="000000"/>
              <w:right w:val="single" w:sz="4" w:space="0" w:color="000000"/>
            </w:tcBorders>
            <w:vAlign w:val="center"/>
          </w:tcPr>
          <w:p w:rsidR="00AA0A8C" w:rsidRDefault="00AA0A8C">
            <w:pPr>
              <w:jc w:val="right"/>
              <w:rPr>
                <w:rFonts w:ascii="宋体" w:eastAsia="宋体" w:hAnsi="宋体" w:cs="Arial"/>
                <w:color w:val="000000"/>
                <w:sz w:val="22"/>
              </w:rPr>
            </w:pPr>
            <w:r>
              <w:rPr>
                <w:rFonts w:cs="Arial" w:hint="eastAsia"/>
                <w:color w:val="000000"/>
                <w:sz w:val="22"/>
              </w:rPr>
              <w:t>703,700.00</w:t>
            </w:r>
          </w:p>
        </w:tc>
        <w:tc>
          <w:tcPr>
            <w:tcW w:w="1844" w:type="dxa"/>
            <w:tcBorders>
              <w:top w:val="nil"/>
              <w:left w:val="nil"/>
              <w:bottom w:val="single" w:sz="4" w:space="0" w:color="000000"/>
              <w:right w:val="single" w:sz="4" w:space="0" w:color="000000"/>
            </w:tcBorders>
            <w:vAlign w:val="center"/>
          </w:tcPr>
          <w:p w:rsidR="00AA0A8C" w:rsidRDefault="00AA0A8C">
            <w:pPr>
              <w:jc w:val="right"/>
              <w:rPr>
                <w:rFonts w:ascii="宋体" w:eastAsia="宋体" w:hAnsi="宋体" w:cs="Arial"/>
                <w:color w:val="000000"/>
                <w:sz w:val="22"/>
              </w:rPr>
            </w:pPr>
            <w:r>
              <w:rPr>
                <w:rFonts w:cs="Arial" w:hint="eastAsia"/>
                <w:color w:val="000000"/>
                <w:sz w:val="22"/>
              </w:rPr>
              <w:t>0.00</w:t>
            </w:r>
          </w:p>
        </w:tc>
      </w:tr>
      <w:tr w:rsidR="00AA0A8C" w:rsidRPr="00B136A5" w:rsidTr="00B064B1">
        <w:trPr>
          <w:trHeight w:val="308"/>
          <w:jc w:val="center"/>
        </w:trPr>
        <w:tc>
          <w:tcPr>
            <w:tcW w:w="1338" w:type="dxa"/>
            <w:gridSpan w:val="3"/>
            <w:tcBorders>
              <w:top w:val="single" w:sz="4" w:space="0" w:color="000000"/>
              <w:left w:val="single" w:sz="8" w:space="0" w:color="000000"/>
              <w:bottom w:val="single" w:sz="4" w:space="0" w:color="000000"/>
              <w:right w:val="single" w:sz="4" w:space="0" w:color="000000"/>
            </w:tcBorders>
            <w:vAlign w:val="center"/>
          </w:tcPr>
          <w:p w:rsidR="00AA0A8C" w:rsidRDefault="00AA0A8C">
            <w:pPr>
              <w:rPr>
                <w:rFonts w:ascii="宋体" w:eastAsia="宋体" w:hAnsi="宋体" w:cs="Arial"/>
                <w:color w:val="000000"/>
                <w:sz w:val="22"/>
              </w:rPr>
            </w:pPr>
            <w:r>
              <w:rPr>
                <w:rFonts w:cs="Arial" w:hint="eastAsia"/>
                <w:color w:val="000000"/>
                <w:sz w:val="22"/>
              </w:rPr>
              <w:t>2050204</w:t>
            </w:r>
          </w:p>
        </w:tc>
        <w:tc>
          <w:tcPr>
            <w:tcW w:w="2424" w:type="dxa"/>
            <w:tcBorders>
              <w:top w:val="nil"/>
              <w:left w:val="nil"/>
              <w:bottom w:val="single" w:sz="4" w:space="0" w:color="000000"/>
              <w:right w:val="single" w:sz="4" w:space="0" w:color="000000"/>
            </w:tcBorders>
            <w:vAlign w:val="center"/>
          </w:tcPr>
          <w:p w:rsidR="00AA0A8C" w:rsidRDefault="00AA0A8C">
            <w:pPr>
              <w:rPr>
                <w:rFonts w:ascii="宋体" w:eastAsia="宋体" w:hAnsi="宋体" w:cs="Arial"/>
                <w:color w:val="000000"/>
                <w:sz w:val="22"/>
              </w:rPr>
            </w:pPr>
            <w:r>
              <w:rPr>
                <w:rFonts w:cs="Arial" w:hint="eastAsia"/>
                <w:color w:val="000000"/>
                <w:sz w:val="22"/>
              </w:rPr>
              <w:t xml:space="preserve">  </w:t>
            </w:r>
            <w:r>
              <w:rPr>
                <w:rFonts w:cs="Arial" w:hint="eastAsia"/>
                <w:color w:val="000000"/>
                <w:sz w:val="22"/>
              </w:rPr>
              <w:t>高中教育</w:t>
            </w:r>
          </w:p>
        </w:tc>
        <w:tc>
          <w:tcPr>
            <w:tcW w:w="1701" w:type="dxa"/>
            <w:tcBorders>
              <w:top w:val="nil"/>
              <w:left w:val="nil"/>
              <w:bottom w:val="single" w:sz="4" w:space="0" w:color="000000"/>
              <w:right w:val="single" w:sz="4" w:space="0" w:color="000000"/>
            </w:tcBorders>
            <w:vAlign w:val="center"/>
          </w:tcPr>
          <w:p w:rsidR="00AA0A8C" w:rsidRDefault="00AA0A8C">
            <w:pPr>
              <w:jc w:val="right"/>
              <w:rPr>
                <w:rFonts w:ascii="宋体" w:eastAsia="宋体" w:hAnsi="宋体" w:cs="Arial"/>
                <w:color w:val="000000"/>
                <w:sz w:val="22"/>
              </w:rPr>
            </w:pPr>
            <w:r>
              <w:rPr>
                <w:rFonts w:cs="Arial" w:hint="eastAsia"/>
                <w:color w:val="000000"/>
                <w:sz w:val="22"/>
              </w:rPr>
              <w:t>33,408,830.84</w:t>
            </w:r>
          </w:p>
        </w:tc>
        <w:tc>
          <w:tcPr>
            <w:tcW w:w="1701" w:type="dxa"/>
            <w:tcBorders>
              <w:top w:val="nil"/>
              <w:left w:val="nil"/>
              <w:bottom w:val="single" w:sz="4" w:space="0" w:color="000000"/>
              <w:right w:val="single" w:sz="4" w:space="0" w:color="000000"/>
            </w:tcBorders>
            <w:vAlign w:val="center"/>
          </w:tcPr>
          <w:p w:rsidR="00AA0A8C" w:rsidRDefault="00AA0A8C">
            <w:pPr>
              <w:jc w:val="right"/>
              <w:rPr>
                <w:rFonts w:ascii="宋体" w:eastAsia="宋体" w:hAnsi="宋体" w:cs="Arial"/>
                <w:color w:val="000000"/>
                <w:sz w:val="22"/>
              </w:rPr>
            </w:pPr>
            <w:r>
              <w:rPr>
                <w:rFonts w:cs="Arial" w:hint="eastAsia"/>
                <w:color w:val="000000"/>
                <w:sz w:val="22"/>
              </w:rPr>
              <w:t>29,166,521.78</w:t>
            </w:r>
          </w:p>
        </w:tc>
        <w:tc>
          <w:tcPr>
            <w:tcW w:w="1844" w:type="dxa"/>
            <w:tcBorders>
              <w:top w:val="nil"/>
              <w:left w:val="nil"/>
              <w:bottom w:val="single" w:sz="4" w:space="0" w:color="000000"/>
              <w:right w:val="single" w:sz="4" w:space="0" w:color="000000"/>
            </w:tcBorders>
            <w:vAlign w:val="center"/>
          </w:tcPr>
          <w:p w:rsidR="00AA0A8C" w:rsidRDefault="00AA0A8C">
            <w:pPr>
              <w:jc w:val="right"/>
              <w:rPr>
                <w:rFonts w:ascii="宋体" w:eastAsia="宋体" w:hAnsi="宋体" w:cs="Arial"/>
                <w:color w:val="000000"/>
                <w:sz w:val="22"/>
              </w:rPr>
            </w:pPr>
            <w:r>
              <w:rPr>
                <w:rFonts w:cs="Arial" w:hint="eastAsia"/>
                <w:color w:val="000000"/>
                <w:sz w:val="22"/>
              </w:rPr>
              <w:t>4,242,309.06</w:t>
            </w:r>
          </w:p>
        </w:tc>
      </w:tr>
      <w:tr w:rsidR="00AA0A8C" w:rsidRPr="00B136A5" w:rsidTr="00B064B1">
        <w:trPr>
          <w:trHeight w:val="308"/>
          <w:jc w:val="center"/>
        </w:trPr>
        <w:tc>
          <w:tcPr>
            <w:tcW w:w="1338" w:type="dxa"/>
            <w:gridSpan w:val="3"/>
            <w:tcBorders>
              <w:top w:val="single" w:sz="4" w:space="0" w:color="000000"/>
              <w:left w:val="single" w:sz="8" w:space="0" w:color="000000"/>
              <w:bottom w:val="single" w:sz="4" w:space="0" w:color="000000"/>
              <w:right w:val="single" w:sz="4" w:space="0" w:color="000000"/>
            </w:tcBorders>
            <w:vAlign w:val="center"/>
          </w:tcPr>
          <w:p w:rsidR="00AA0A8C" w:rsidRDefault="00AA0A8C">
            <w:pPr>
              <w:rPr>
                <w:rFonts w:ascii="宋体" w:eastAsia="宋体" w:hAnsi="宋体" w:cs="Arial"/>
                <w:color w:val="000000"/>
                <w:sz w:val="22"/>
              </w:rPr>
            </w:pPr>
            <w:r>
              <w:rPr>
                <w:rFonts w:cs="Arial" w:hint="eastAsia"/>
                <w:color w:val="000000"/>
                <w:sz w:val="22"/>
              </w:rPr>
              <w:t>2050299</w:t>
            </w:r>
          </w:p>
        </w:tc>
        <w:tc>
          <w:tcPr>
            <w:tcW w:w="2424" w:type="dxa"/>
            <w:tcBorders>
              <w:top w:val="nil"/>
              <w:left w:val="nil"/>
              <w:bottom w:val="single" w:sz="4" w:space="0" w:color="000000"/>
              <w:right w:val="single" w:sz="4" w:space="0" w:color="000000"/>
            </w:tcBorders>
            <w:vAlign w:val="center"/>
          </w:tcPr>
          <w:p w:rsidR="00AA0A8C" w:rsidRDefault="00AA0A8C">
            <w:pPr>
              <w:rPr>
                <w:rFonts w:ascii="宋体" w:eastAsia="宋体" w:hAnsi="宋体" w:cs="Arial"/>
                <w:color w:val="000000"/>
                <w:sz w:val="22"/>
              </w:rPr>
            </w:pPr>
            <w:r>
              <w:rPr>
                <w:rFonts w:cs="Arial" w:hint="eastAsia"/>
                <w:color w:val="000000"/>
                <w:sz w:val="22"/>
              </w:rPr>
              <w:t xml:space="preserve">  </w:t>
            </w:r>
            <w:r>
              <w:rPr>
                <w:rFonts w:cs="Arial" w:hint="eastAsia"/>
                <w:color w:val="000000"/>
                <w:sz w:val="22"/>
              </w:rPr>
              <w:t>其他普通教育支出</w:t>
            </w:r>
          </w:p>
        </w:tc>
        <w:tc>
          <w:tcPr>
            <w:tcW w:w="1701" w:type="dxa"/>
            <w:tcBorders>
              <w:top w:val="nil"/>
              <w:left w:val="nil"/>
              <w:bottom w:val="single" w:sz="4" w:space="0" w:color="000000"/>
              <w:right w:val="single" w:sz="4" w:space="0" w:color="000000"/>
            </w:tcBorders>
            <w:vAlign w:val="center"/>
          </w:tcPr>
          <w:p w:rsidR="00AA0A8C" w:rsidRDefault="00AA0A8C">
            <w:pPr>
              <w:jc w:val="right"/>
              <w:rPr>
                <w:rFonts w:ascii="宋体" w:eastAsia="宋体" w:hAnsi="宋体" w:cs="Arial"/>
                <w:color w:val="000000"/>
                <w:sz w:val="22"/>
              </w:rPr>
            </w:pPr>
            <w:r>
              <w:rPr>
                <w:rFonts w:cs="Arial" w:hint="eastAsia"/>
                <w:color w:val="000000"/>
                <w:sz w:val="22"/>
              </w:rPr>
              <w:t>156,798.94</w:t>
            </w:r>
          </w:p>
        </w:tc>
        <w:tc>
          <w:tcPr>
            <w:tcW w:w="1701" w:type="dxa"/>
            <w:tcBorders>
              <w:top w:val="nil"/>
              <w:left w:val="nil"/>
              <w:bottom w:val="single" w:sz="4" w:space="0" w:color="000000"/>
              <w:right w:val="single" w:sz="4" w:space="0" w:color="000000"/>
            </w:tcBorders>
            <w:vAlign w:val="center"/>
          </w:tcPr>
          <w:p w:rsidR="00AA0A8C" w:rsidRDefault="00AA0A8C">
            <w:pPr>
              <w:jc w:val="right"/>
              <w:rPr>
                <w:rFonts w:ascii="宋体" w:eastAsia="宋体" w:hAnsi="宋体" w:cs="Arial"/>
                <w:color w:val="000000"/>
                <w:sz w:val="22"/>
              </w:rPr>
            </w:pPr>
            <w:r>
              <w:rPr>
                <w:rFonts w:cs="Arial" w:hint="eastAsia"/>
                <w:color w:val="000000"/>
                <w:sz w:val="22"/>
              </w:rPr>
              <w:t>0.00</w:t>
            </w:r>
          </w:p>
        </w:tc>
        <w:tc>
          <w:tcPr>
            <w:tcW w:w="1844" w:type="dxa"/>
            <w:tcBorders>
              <w:top w:val="nil"/>
              <w:left w:val="nil"/>
              <w:bottom w:val="single" w:sz="4" w:space="0" w:color="000000"/>
              <w:right w:val="single" w:sz="4" w:space="0" w:color="000000"/>
            </w:tcBorders>
            <w:vAlign w:val="center"/>
          </w:tcPr>
          <w:p w:rsidR="00AA0A8C" w:rsidRDefault="00AA0A8C">
            <w:pPr>
              <w:jc w:val="right"/>
              <w:rPr>
                <w:rFonts w:ascii="宋体" w:eastAsia="宋体" w:hAnsi="宋体" w:cs="Arial"/>
                <w:color w:val="000000"/>
                <w:sz w:val="22"/>
              </w:rPr>
            </w:pPr>
            <w:r>
              <w:rPr>
                <w:rFonts w:cs="Arial" w:hint="eastAsia"/>
                <w:color w:val="000000"/>
                <w:sz w:val="22"/>
              </w:rPr>
              <w:t>156,798.94</w:t>
            </w:r>
          </w:p>
        </w:tc>
      </w:tr>
      <w:tr w:rsidR="00AA0A8C" w:rsidRPr="00B136A5" w:rsidTr="00B064B1">
        <w:trPr>
          <w:trHeight w:val="308"/>
          <w:jc w:val="center"/>
        </w:trPr>
        <w:tc>
          <w:tcPr>
            <w:tcW w:w="1338" w:type="dxa"/>
            <w:gridSpan w:val="3"/>
            <w:tcBorders>
              <w:top w:val="single" w:sz="4" w:space="0" w:color="000000"/>
              <w:left w:val="single" w:sz="8" w:space="0" w:color="000000"/>
              <w:bottom w:val="single" w:sz="4" w:space="0" w:color="000000"/>
              <w:right w:val="single" w:sz="4" w:space="0" w:color="000000"/>
            </w:tcBorders>
            <w:vAlign w:val="center"/>
          </w:tcPr>
          <w:p w:rsidR="00AA0A8C" w:rsidRDefault="00AA0A8C">
            <w:pPr>
              <w:rPr>
                <w:rFonts w:ascii="宋体" w:eastAsia="宋体" w:hAnsi="宋体" w:cs="Arial"/>
                <w:color w:val="000000"/>
                <w:sz w:val="22"/>
              </w:rPr>
            </w:pPr>
            <w:r>
              <w:rPr>
                <w:rFonts w:cs="Arial" w:hint="eastAsia"/>
                <w:color w:val="000000"/>
                <w:sz w:val="22"/>
              </w:rPr>
              <w:t>20509</w:t>
            </w:r>
          </w:p>
        </w:tc>
        <w:tc>
          <w:tcPr>
            <w:tcW w:w="2424" w:type="dxa"/>
            <w:tcBorders>
              <w:top w:val="nil"/>
              <w:left w:val="nil"/>
              <w:bottom w:val="single" w:sz="4" w:space="0" w:color="000000"/>
              <w:right w:val="single" w:sz="4" w:space="0" w:color="000000"/>
            </w:tcBorders>
            <w:vAlign w:val="center"/>
          </w:tcPr>
          <w:p w:rsidR="00AA0A8C" w:rsidRDefault="00AA0A8C">
            <w:pPr>
              <w:rPr>
                <w:rFonts w:ascii="宋体" w:eastAsia="宋体" w:hAnsi="宋体" w:cs="Arial"/>
                <w:color w:val="000000"/>
                <w:sz w:val="22"/>
              </w:rPr>
            </w:pPr>
            <w:r>
              <w:rPr>
                <w:rFonts w:cs="Arial" w:hint="eastAsia"/>
                <w:color w:val="000000"/>
                <w:sz w:val="22"/>
              </w:rPr>
              <w:t>教育费附加安排的支出</w:t>
            </w:r>
          </w:p>
        </w:tc>
        <w:tc>
          <w:tcPr>
            <w:tcW w:w="1701" w:type="dxa"/>
            <w:tcBorders>
              <w:top w:val="nil"/>
              <w:left w:val="nil"/>
              <w:bottom w:val="single" w:sz="4" w:space="0" w:color="000000"/>
              <w:right w:val="single" w:sz="4" w:space="0" w:color="000000"/>
            </w:tcBorders>
            <w:vAlign w:val="center"/>
          </w:tcPr>
          <w:p w:rsidR="00AA0A8C" w:rsidRDefault="00AA0A8C">
            <w:pPr>
              <w:jc w:val="right"/>
              <w:rPr>
                <w:rFonts w:ascii="宋体" w:eastAsia="宋体" w:hAnsi="宋体" w:cs="Arial"/>
                <w:color w:val="000000"/>
                <w:sz w:val="22"/>
              </w:rPr>
            </w:pPr>
            <w:r>
              <w:rPr>
                <w:rFonts w:cs="Arial" w:hint="eastAsia"/>
                <w:color w:val="000000"/>
                <w:sz w:val="22"/>
              </w:rPr>
              <w:t>1,304,000.00</w:t>
            </w:r>
          </w:p>
        </w:tc>
        <w:tc>
          <w:tcPr>
            <w:tcW w:w="1701" w:type="dxa"/>
            <w:tcBorders>
              <w:top w:val="nil"/>
              <w:left w:val="nil"/>
              <w:bottom w:val="single" w:sz="4" w:space="0" w:color="000000"/>
              <w:right w:val="single" w:sz="4" w:space="0" w:color="000000"/>
            </w:tcBorders>
            <w:vAlign w:val="center"/>
          </w:tcPr>
          <w:p w:rsidR="00AA0A8C" w:rsidRDefault="00AA0A8C">
            <w:pPr>
              <w:jc w:val="right"/>
              <w:rPr>
                <w:rFonts w:ascii="宋体" w:eastAsia="宋体" w:hAnsi="宋体" w:cs="Arial"/>
                <w:color w:val="000000"/>
                <w:sz w:val="22"/>
              </w:rPr>
            </w:pPr>
            <w:r>
              <w:rPr>
                <w:rFonts w:cs="Arial" w:hint="eastAsia"/>
                <w:color w:val="000000"/>
                <w:sz w:val="22"/>
              </w:rPr>
              <w:t>0.00</w:t>
            </w:r>
          </w:p>
        </w:tc>
        <w:tc>
          <w:tcPr>
            <w:tcW w:w="1844" w:type="dxa"/>
            <w:tcBorders>
              <w:top w:val="nil"/>
              <w:left w:val="nil"/>
              <w:bottom w:val="single" w:sz="4" w:space="0" w:color="000000"/>
              <w:right w:val="single" w:sz="4" w:space="0" w:color="000000"/>
            </w:tcBorders>
            <w:vAlign w:val="center"/>
          </w:tcPr>
          <w:p w:rsidR="00AA0A8C" w:rsidRDefault="00AA0A8C">
            <w:pPr>
              <w:jc w:val="right"/>
              <w:rPr>
                <w:rFonts w:ascii="宋体" w:eastAsia="宋体" w:hAnsi="宋体" w:cs="Arial"/>
                <w:color w:val="000000"/>
                <w:sz w:val="22"/>
              </w:rPr>
            </w:pPr>
            <w:r>
              <w:rPr>
                <w:rFonts w:cs="Arial" w:hint="eastAsia"/>
                <w:color w:val="000000"/>
                <w:sz w:val="22"/>
              </w:rPr>
              <w:t>1,304,000.00</w:t>
            </w:r>
          </w:p>
        </w:tc>
      </w:tr>
      <w:tr w:rsidR="00AA0A8C" w:rsidRPr="00B136A5" w:rsidTr="00B064B1">
        <w:trPr>
          <w:trHeight w:val="308"/>
          <w:jc w:val="center"/>
        </w:trPr>
        <w:tc>
          <w:tcPr>
            <w:tcW w:w="1338" w:type="dxa"/>
            <w:gridSpan w:val="3"/>
            <w:tcBorders>
              <w:top w:val="single" w:sz="4" w:space="0" w:color="000000"/>
              <w:left w:val="single" w:sz="8" w:space="0" w:color="000000"/>
              <w:bottom w:val="single" w:sz="4" w:space="0" w:color="000000"/>
              <w:right w:val="single" w:sz="4" w:space="0" w:color="000000"/>
            </w:tcBorders>
            <w:vAlign w:val="center"/>
          </w:tcPr>
          <w:p w:rsidR="00AA0A8C" w:rsidRDefault="00AA0A8C">
            <w:pPr>
              <w:rPr>
                <w:rFonts w:ascii="宋体" w:eastAsia="宋体" w:hAnsi="宋体" w:cs="Arial"/>
                <w:color w:val="000000"/>
                <w:sz w:val="22"/>
              </w:rPr>
            </w:pPr>
            <w:r>
              <w:rPr>
                <w:rFonts w:cs="Arial" w:hint="eastAsia"/>
                <w:color w:val="000000"/>
                <w:sz w:val="22"/>
              </w:rPr>
              <w:t>2050999</w:t>
            </w:r>
          </w:p>
        </w:tc>
        <w:tc>
          <w:tcPr>
            <w:tcW w:w="2424" w:type="dxa"/>
            <w:tcBorders>
              <w:top w:val="nil"/>
              <w:left w:val="nil"/>
              <w:bottom w:val="single" w:sz="4" w:space="0" w:color="000000"/>
              <w:right w:val="single" w:sz="4" w:space="0" w:color="000000"/>
            </w:tcBorders>
            <w:vAlign w:val="center"/>
          </w:tcPr>
          <w:p w:rsidR="00AA0A8C" w:rsidRDefault="00AA0A8C">
            <w:pPr>
              <w:rPr>
                <w:rFonts w:ascii="宋体" w:eastAsia="宋体" w:hAnsi="宋体" w:cs="Arial"/>
                <w:color w:val="000000"/>
                <w:sz w:val="22"/>
              </w:rPr>
            </w:pPr>
            <w:r>
              <w:rPr>
                <w:rFonts w:cs="Arial" w:hint="eastAsia"/>
                <w:color w:val="000000"/>
                <w:sz w:val="22"/>
              </w:rPr>
              <w:t xml:space="preserve">  </w:t>
            </w:r>
            <w:r>
              <w:rPr>
                <w:rFonts w:cs="Arial" w:hint="eastAsia"/>
                <w:color w:val="000000"/>
                <w:sz w:val="22"/>
              </w:rPr>
              <w:t>其他教育费附加安排的支出</w:t>
            </w:r>
          </w:p>
        </w:tc>
        <w:tc>
          <w:tcPr>
            <w:tcW w:w="1701" w:type="dxa"/>
            <w:tcBorders>
              <w:top w:val="nil"/>
              <w:left w:val="nil"/>
              <w:bottom w:val="single" w:sz="4" w:space="0" w:color="000000"/>
              <w:right w:val="single" w:sz="4" w:space="0" w:color="000000"/>
            </w:tcBorders>
            <w:vAlign w:val="center"/>
          </w:tcPr>
          <w:p w:rsidR="00AA0A8C" w:rsidRDefault="00AA0A8C">
            <w:pPr>
              <w:jc w:val="right"/>
              <w:rPr>
                <w:rFonts w:ascii="宋体" w:eastAsia="宋体" w:hAnsi="宋体" w:cs="Arial"/>
                <w:color w:val="000000"/>
                <w:sz w:val="22"/>
              </w:rPr>
            </w:pPr>
            <w:r>
              <w:rPr>
                <w:rFonts w:cs="Arial" w:hint="eastAsia"/>
                <w:color w:val="000000"/>
                <w:sz w:val="22"/>
              </w:rPr>
              <w:t>1,304,000.00</w:t>
            </w:r>
          </w:p>
        </w:tc>
        <w:tc>
          <w:tcPr>
            <w:tcW w:w="1701" w:type="dxa"/>
            <w:tcBorders>
              <w:top w:val="nil"/>
              <w:left w:val="nil"/>
              <w:bottom w:val="single" w:sz="4" w:space="0" w:color="000000"/>
              <w:right w:val="single" w:sz="4" w:space="0" w:color="000000"/>
            </w:tcBorders>
            <w:vAlign w:val="center"/>
          </w:tcPr>
          <w:p w:rsidR="00AA0A8C" w:rsidRDefault="00AA0A8C">
            <w:pPr>
              <w:jc w:val="right"/>
              <w:rPr>
                <w:rFonts w:ascii="宋体" w:eastAsia="宋体" w:hAnsi="宋体" w:cs="Arial"/>
                <w:color w:val="000000"/>
                <w:sz w:val="22"/>
              </w:rPr>
            </w:pPr>
            <w:r>
              <w:rPr>
                <w:rFonts w:cs="Arial" w:hint="eastAsia"/>
                <w:color w:val="000000"/>
                <w:sz w:val="22"/>
              </w:rPr>
              <w:t>0.00</w:t>
            </w:r>
          </w:p>
        </w:tc>
        <w:tc>
          <w:tcPr>
            <w:tcW w:w="1844" w:type="dxa"/>
            <w:tcBorders>
              <w:top w:val="nil"/>
              <w:left w:val="nil"/>
              <w:bottom w:val="single" w:sz="4" w:space="0" w:color="000000"/>
              <w:right w:val="single" w:sz="4" w:space="0" w:color="000000"/>
            </w:tcBorders>
            <w:vAlign w:val="center"/>
          </w:tcPr>
          <w:p w:rsidR="00AA0A8C" w:rsidRDefault="00AA0A8C">
            <w:pPr>
              <w:jc w:val="right"/>
              <w:rPr>
                <w:rFonts w:ascii="宋体" w:eastAsia="宋体" w:hAnsi="宋体" w:cs="Arial"/>
                <w:color w:val="000000"/>
                <w:sz w:val="22"/>
              </w:rPr>
            </w:pPr>
            <w:r>
              <w:rPr>
                <w:rFonts w:cs="Arial" w:hint="eastAsia"/>
                <w:color w:val="000000"/>
                <w:sz w:val="22"/>
              </w:rPr>
              <w:t>1,304,000.00</w:t>
            </w:r>
          </w:p>
        </w:tc>
      </w:tr>
      <w:tr w:rsidR="00AA0A8C" w:rsidRPr="00B136A5" w:rsidTr="00B064B1">
        <w:trPr>
          <w:trHeight w:val="308"/>
          <w:jc w:val="center"/>
        </w:trPr>
        <w:tc>
          <w:tcPr>
            <w:tcW w:w="1338" w:type="dxa"/>
            <w:gridSpan w:val="3"/>
            <w:tcBorders>
              <w:top w:val="single" w:sz="4" w:space="0" w:color="000000"/>
              <w:left w:val="single" w:sz="8" w:space="0" w:color="000000"/>
              <w:bottom w:val="single" w:sz="4" w:space="0" w:color="000000"/>
              <w:right w:val="single" w:sz="4" w:space="0" w:color="000000"/>
            </w:tcBorders>
            <w:vAlign w:val="center"/>
          </w:tcPr>
          <w:p w:rsidR="00AA0A8C" w:rsidRDefault="00AA0A8C">
            <w:pPr>
              <w:rPr>
                <w:rFonts w:ascii="宋体" w:eastAsia="宋体" w:hAnsi="宋体" w:cs="Arial"/>
                <w:color w:val="000000"/>
                <w:sz w:val="22"/>
              </w:rPr>
            </w:pPr>
            <w:r>
              <w:rPr>
                <w:rFonts w:cs="Arial" w:hint="eastAsia"/>
                <w:color w:val="000000"/>
                <w:sz w:val="22"/>
              </w:rPr>
              <w:t>20599</w:t>
            </w:r>
          </w:p>
        </w:tc>
        <w:tc>
          <w:tcPr>
            <w:tcW w:w="2424" w:type="dxa"/>
            <w:tcBorders>
              <w:top w:val="nil"/>
              <w:left w:val="nil"/>
              <w:bottom w:val="single" w:sz="4" w:space="0" w:color="000000"/>
              <w:right w:val="single" w:sz="4" w:space="0" w:color="000000"/>
            </w:tcBorders>
            <w:vAlign w:val="center"/>
          </w:tcPr>
          <w:p w:rsidR="00AA0A8C" w:rsidRDefault="00AA0A8C">
            <w:pPr>
              <w:rPr>
                <w:rFonts w:ascii="宋体" w:eastAsia="宋体" w:hAnsi="宋体" w:cs="Arial"/>
                <w:color w:val="000000"/>
                <w:sz w:val="22"/>
              </w:rPr>
            </w:pPr>
            <w:r>
              <w:rPr>
                <w:rFonts w:cs="Arial" w:hint="eastAsia"/>
                <w:color w:val="000000"/>
                <w:sz w:val="22"/>
              </w:rPr>
              <w:t>其他教育支出</w:t>
            </w:r>
          </w:p>
        </w:tc>
        <w:tc>
          <w:tcPr>
            <w:tcW w:w="1701" w:type="dxa"/>
            <w:tcBorders>
              <w:top w:val="nil"/>
              <w:left w:val="nil"/>
              <w:bottom w:val="single" w:sz="4" w:space="0" w:color="000000"/>
              <w:right w:val="single" w:sz="4" w:space="0" w:color="000000"/>
            </w:tcBorders>
            <w:vAlign w:val="center"/>
          </w:tcPr>
          <w:p w:rsidR="00AA0A8C" w:rsidRDefault="00AA0A8C">
            <w:pPr>
              <w:jc w:val="right"/>
              <w:rPr>
                <w:rFonts w:ascii="宋体" w:eastAsia="宋体" w:hAnsi="宋体" w:cs="Arial"/>
                <w:color w:val="000000"/>
                <w:sz w:val="22"/>
              </w:rPr>
            </w:pPr>
            <w:r>
              <w:rPr>
                <w:rFonts w:cs="Arial" w:hint="eastAsia"/>
                <w:color w:val="000000"/>
                <w:sz w:val="22"/>
              </w:rPr>
              <w:t>0.00</w:t>
            </w:r>
          </w:p>
        </w:tc>
        <w:tc>
          <w:tcPr>
            <w:tcW w:w="1701" w:type="dxa"/>
            <w:tcBorders>
              <w:top w:val="nil"/>
              <w:left w:val="nil"/>
              <w:bottom w:val="single" w:sz="4" w:space="0" w:color="000000"/>
              <w:right w:val="single" w:sz="4" w:space="0" w:color="000000"/>
            </w:tcBorders>
            <w:vAlign w:val="center"/>
          </w:tcPr>
          <w:p w:rsidR="00AA0A8C" w:rsidRDefault="00AA0A8C">
            <w:pPr>
              <w:jc w:val="right"/>
              <w:rPr>
                <w:rFonts w:ascii="宋体" w:eastAsia="宋体" w:hAnsi="宋体" w:cs="Arial"/>
                <w:color w:val="000000"/>
                <w:sz w:val="22"/>
              </w:rPr>
            </w:pPr>
            <w:r>
              <w:rPr>
                <w:rFonts w:cs="Arial" w:hint="eastAsia"/>
                <w:color w:val="000000"/>
                <w:sz w:val="22"/>
              </w:rPr>
              <w:t>0.00</w:t>
            </w:r>
          </w:p>
        </w:tc>
        <w:tc>
          <w:tcPr>
            <w:tcW w:w="1844" w:type="dxa"/>
            <w:tcBorders>
              <w:top w:val="nil"/>
              <w:left w:val="nil"/>
              <w:bottom w:val="single" w:sz="4" w:space="0" w:color="000000"/>
              <w:right w:val="single" w:sz="4" w:space="0" w:color="000000"/>
            </w:tcBorders>
            <w:vAlign w:val="center"/>
          </w:tcPr>
          <w:p w:rsidR="00AA0A8C" w:rsidRDefault="00AA0A8C">
            <w:pPr>
              <w:jc w:val="right"/>
              <w:rPr>
                <w:rFonts w:ascii="宋体" w:eastAsia="宋体" w:hAnsi="宋体" w:cs="Arial"/>
                <w:color w:val="000000"/>
                <w:sz w:val="22"/>
              </w:rPr>
            </w:pPr>
            <w:r>
              <w:rPr>
                <w:rFonts w:cs="Arial" w:hint="eastAsia"/>
                <w:color w:val="000000"/>
                <w:sz w:val="22"/>
              </w:rPr>
              <w:t>0.00</w:t>
            </w:r>
          </w:p>
        </w:tc>
      </w:tr>
      <w:tr w:rsidR="00AA0A8C" w:rsidRPr="00B136A5" w:rsidTr="00B064B1">
        <w:trPr>
          <w:trHeight w:val="308"/>
          <w:jc w:val="center"/>
        </w:trPr>
        <w:tc>
          <w:tcPr>
            <w:tcW w:w="1338" w:type="dxa"/>
            <w:gridSpan w:val="3"/>
            <w:tcBorders>
              <w:top w:val="single" w:sz="4" w:space="0" w:color="000000"/>
              <w:left w:val="single" w:sz="8" w:space="0" w:color="000000"/>
              <w:bottom w:val="single" w:sz="4" w:space="0" w:color="000000"/>
              <w:right w:val="single" w:sz="4" w:space="0" w:color="000000"/>
            </w:tcBorders>
            <w:vAlign w:val="center"/>
          </w:tcPr>
          <w:p w:rsidR="00AA0A8C" w:rsidRDefault="00AA0A8C">
            <w:pPr>
              <w:rPr>
                <w:rFonts w:ascii="宋体" w:eastAsia="宋体" w:hAnsi="宋体" w:cs="Arial"/>
                <w:color w:val="000000"/>
                <w:sz w:val="22"/>
              </w:rPr>
            </w:pPr>
            <w:r>
              <w:rPr>
                <w:rFonts w:cs="Arial" w:hint="eastAsia"/>
                <w:color w:val="000000"/>
                <w:sz w:val="22"/>
              </w:rPr>
              <w:t>2059999</w:t>
            </w:r>
          </w:p>
        </w:tc>
        <w:tc>
          <w:tcPr>
            <w:tcW w:w="2424" w:type="dxa"/>
            <w:tcBorders>
              <w:top w:val="nil"/>
              <w:left w:val="nil"/>
              <w:bottom w:val="single" w:sz="4" w:space="0" w:color="000000"/>
              <w:right w:val="single" w:sz="4" w:space="0" w:color="000000"/>
            </w:tcBorders>
            <w:vAlign w:val="center"/>
          </w:tcPr>
          <w:p w:rsidR="00AA0A8C" w:rsidRDefault="00AA0A8C">
            <w:pPr>
              <w:rPr>
                <w:rFonts w:ascii="宋体" w:eastAsia="宋体" w:hAnsi="宋体" w:cs="Arial"/>
                <w:color w:val="000000"/>
                <w:sz w:val="22"/>
              </w:rPr>
            </w:pPr>
            <w:r>
              <w:rPr>
                <w:rFonts w:cs="Arial" w:hint="eastAsia"/>
                <w:color w:val="000000"/>
                <w:sz w:val="22"/>
              </w:rPr>
              <w:t xml:space="preserve">  </w:t>
            </w:r>
            <w:r>
              <w:rPr>
                <w:rFonts w:cs="Arial" w:hint="eastAsia"/>
                <w:color w:val="000000"/>
                <w:sz w:val="22"/>
              </w:rPr>
              <w:t>其他教育支出</w:t>
            </w:r>
          </w:p>
        </w:tc>
        <w:tc>
          <w:tcPr>
            <w:tcW w:w="1701" w:type="dxa"/>
            <w:tcBorders>
              <w:top w:val="nil"/>
              <w:left w:val="nil"/>
              <w:bottom w:val="single" w:sz="4" w:space="0" w:color="000000"/>
              <w:right w:val="single" w:sz="4" w:space="0" w:color="000000"/>
            </w:tcBorders>
            <w:vAlign w:val="center"/>
          </w:tcPr>
          <w:p w:rsidR="00AA0A8C" w:rsidRDefault="00AA0A8C">
            <w:pPr>
              <w:jc w:val="right"/>
              <w:rPr>
                <w:rFonts w:ascii="宋体" w:eastAsia="宋体" w:hAnsi="宋体" w:cs="Arial"/>
                <w:color w:val="000000"/>
                <w:sz w:val="22"/>
              </w:rPr>
            </w:pPr>
            <w:r>
              <w:rPr>
                <w:rFonts w:cs="Arial" w:hint="eastAsia"/>
                <w:color w:val="000000"/>
                <w:sz w:val="22"/>
              </w:rPr>
              <w:t>0.00</w:t>
            </w:r>
          </w:p>
        </w:tc>
        <w:tc>
          <w:tcPr>
            <w:tcW w:w="1701" w:type="dxa"/>
            <w:tcBorders>
              <w:top w:val="nil"/>
              <w:left w:val="nil"/>
              <w:bottom w:val="single" w:sz="4" w:space="0" w:color="000000"/>
              <w:right w:val="single" w:sz="4" w:space="0" w:color="000000"/>
            </w:tcBorders>
            <w:vAlign w:val="center"/>
          </w:tcPr>
          <w:p w:rsidR="00AA0A8C" w:rsidRDefault="00AA0A8C">
            <w:pPr>
              <w:jc w:val="right"/>
              <w:rPr>
                <w:rFonts w:ascii="宋体" w:eastAsia="宋体" w:hAnsi="宋体" w:cs="Arial"/>
                <w:color w:val="000000"/>
                <w:sz w:val="22"/>
              </w:rPr>
            </w:pPr>
            <w:r>
              <w:rPr>
                <w:rFonts w:cs="Arial" w:hint="eastAsia"/>
                <w:color w:val="000000"/>
                <w:sz w:val="22"/>
              </w:rPr>
              <w:t>0.00</w:t>
            </w:r>
          </w:p>
        </w:tc>
        <w:tc>
          <w:tcPr>
            <w:tcW w:w="1844" w:type="dxa"/>
            <w:tcBorders>
              <w:top w:val="nil"/>
              <w:left w:val="nil"/>
              <w:bottom w:val="single" w:sz="4" w:space="0" w:color="000000"/>
              <w:right w:val="single" w:sz="4" w:space="0" w:color="000000"/>
            </w:tcBorders>
            <w:vAlign w:val="center"/>
          </w:tcPr>
          <w:p w:rsidR="00AA0A8C" w:rsidRDefault="00AA0A8C">
            <w:pPr>
              <w:jc w:val="right"/>
              <w:rPr>
                <w:rFonts w:ascii="宋体" w:eastAsia="宋体" w:hAnsi="宋体" w:cs="Arial"/>
                <w:color w:val="000000"/>
                <w:sz w:val="22"/>
              </w:rPr>
            </w:pPr>
            <w:r>
              <w:rPr>
                <w:rFonts w:cs="Arial" w:hint="eastAsia"/>
                <w:color w:val="000000"/>
                <w:sz w:val="22"/>
              </w:rPr>
              <w:t>0.00</w:t>
            </w:r>
          </w:p>
        </w:tc>
      </w:tr>
      <w:tr w:rsidR="00AA0A8C" w:rsidRPr="00B136A5" w:rsidTr="00B064B1">
        <w:trPr>
          <w:trHeight w:val="308"/>
          <w:jc w:val="center"/>
        </w:trPr>
        <w:tc>
          <w:tcPr>
            <w:tcW w:w="1338" w:type="dxa"/>
            <w:gridSpan w:val="3"/>
            <w:tcBorders>
              <w:top w:val="single" w:sz="4" w:space="0" w:color="000000"/>
              <w:left w:val="single" w:sz="8" w:space="0" w:color="000000"/>
              <w:bottom w:val="single" w:sz="4" w:space="0" w:color="000000"/>
              <w:right w:val="single" w:sz="4" w:space="0" w:color="000000"/>
            </w:tcBorders>
            <w:vAlign w:val="center"/>
          </w:tcPr>
          <w:p w:rsidR="00AA0A8C" w:rsidRDefault="00AA0A8C">
            <w:pPr>
              <w:rPr>
                <w:rFonts w:ascii="宋体" w:eastAsia="宋体" w:hAnsi="宋体" w:cs="Arial"/>
                <w:color w:val="000000"/>
                <w:sz w:val="22"/>
              </w:rPr>
            </w:pPr>
            <w:r>
              <w:rPr>
                <w:rFonts w:cs="Arial" w:hint="eastAsia"/>
                <w:color w:val="000000"/>
                <w:sz w:val="22"/>
              </w:rPr>
              <w:t>207</w:t>
            </w:r>
          </w:p>
        </w:tc>
        <w:tc>
          <w:tcPr>
            <w:tcW w:w="2424" w:type="dxa"/>
            <w:tcBorders>
              <w:top w:val="nil"/>
              <w:left w:val="nil"/>
              <w:bottom w:val="single" w:sz="4" w:space="0" w:color="000000"/>
              <w:right w:val="single" w:sz="4" w:space="0" w:color="000000"/>
            </w:tcBorders>
            <w:vAlign w:val="center"/>
          </w:tcPr>
          <w:p w:rsidR="00AA0A8C" w:rsidRDefault="00AA0A8C">
            <w:pPr>
              <w:rPr>
                <w:rFonts w:ascii="宋体" w:eastAsia="宋体" w:hAnsi="宋体" w:cs="Arial"/>
                <w:color w:val="000000"/>
                <w:sz w:val="22"/>
              </w:rPr>
            </w:pPr>
            <w:r>
              <w:rPr>
                <w:rFonts w:cs="Arial" w:hint="eastAsia"/>
                <w:color w:val="000000"/>
                <w:sz w:val="22"/>
              </w:rPr>
              <w:t>文化体育与传媒支出</w:t>
            </w:r>
          </w:p>
        </w:tc>
        <w:tc>
          <w:tcPr>
            <w:tcW w:w="1701" w:type="dxa"/>
            <w:tcBorders>
              <w:top w:val="nil"/>
              <w:left w:val="nil"/>
              <w:bottom w:val="single" w:sz="4" w:space="0" w:color="000000"/>
              <w:right w:val="single" w:sz="4" w:space="0" w:color="000000"/>
            </w:tcBorders>
            <w:vAlign w:val="center"/>
          </w:tcPr>
          <w:p w:rsidR="00AA0A8C" w:rsidRDefault="00AA0A8C">
            <w:pPr>
              <w:jc w:val="right"/>
              <w:rPr>
                <w:rFonts w:ascii="宋体" w:eastAsia="宋体" w:hAnsi="宋体" w:cs="Arial"/>
                <w:color w:val="000000"/>
                <w:sz w:val="22"/>
              </w:rPr>
            </w:pPr>
            <w:r>
              <w:rPr>
                <w:rFonts w:cs="Arial" w:hint="eastAsia"/>
                <w:color w:val="000000"/>
                <w:sz w:val="22"/>
              </w:rPr>
              <w:t>50,000.00</w:t>
            </w:r>
          </w:p>
        </w:tc>
        <w:tc>
          <w:tcPr>
            <w:tcW w:w="1701" w:type="dxa"/>
            <w:tcBorders>
              <w:top w:val="nil"/>
              <w:left w:val="nil"/>
              <w:bottom w:val="single" w:sz="4" w:space="0" w:color="000000"/>
              <w:right w:val="single" w:sz="4" w:space="0" w:color="000000"/>
            </w:tcBorders>
            <w:vAlign w:val="center"/>
          </w:tcPr>
          <w:p w:rsidR="00AA0A8C" w:rsidRDefault="00AA0A8C">
            <w:pPr>
              <w:jc w:val="right"/>
              <w:rPr>
                <w:rFonts w:ascii="宋体" w:eastAsia="宋体" w:hAnsi="宋体" w:cs="Arial"/>
                <w:color w:val="000000"/>
                <w:sz w:val="22"/>
              </w:rPr>
            </w:pPr>
            <w:r>
              <w:rPr>
                <w:rFonts w:cs="Arial" w:hint="eastAsia"/>
                <w:color w:val="000000"/>
                <w:sz w:val="22"/>
              </w:rPr>
              <w:t>50,000.00</w:t>
            </w:r>
          </w:p>
        </w:tc>
        <w:tc>
          <w:tcPr>
            <w:tcW w:w="1844" w:type="dxa"/>
            <w:tcBorders>
              <w:top w:val="nil"/>
              <w:left w:val="nil"/>
              <w:bottom w:val="single" w:sz="4" w:space="0" w:color="000000"/>
              <w:right w:val="single" w:sz="4" w:space="0" w:color="000000"/>
            </w:tcBorders>
            <w:vAlign w:val="center"/>
          </w:tcPr>
          <w:p w:rsidR="00AA0A8C" w:rsidRDefault="00AA0A8C">
            <w:pPr>
              <w:jc w:val="right"/>
              <w:rPr>
                <w:rFonts w:ascii="宋体" w:eastAsia="宋体" w:hAnsi="宋体" w:cs="Arial"/>
                <w:color w:val="000000"/>
                <w:sz w:val="22"/>
              </w:rPr>
            </w:pPr>
            <w:r>
              <w:rPr>
                <w:rFonts w:cs="Arial" w:hint="eastAsia"/>
                <w:color w:val="000000"/>
                <w:sz w:val="22"/>
              </w:rPr>
              <w:t>0.00</w:t>
            </w:r>
          </w:p>
        </w:tc>
      </w:tr>
      <w:tr w:rsidR="00AA0A8C" w:rsidRPr="00B136A5" w:rsidTr="00B064B1">
        <w:trPr>
          <w:trHeight w:val="308"/>
          <w:jc w:val="center"/>
        </w:trPr>
        <w:tc>
          <w:tcPr>
            <w:tcW w:w="1338" w:type="dxa"/>
            <w:gridSpan w:val="3"/>
            <w:tcBorders>
              <w:top w:val="single" w:sz="4" w:space="0" w:color="000000"/>
              <w:left w:val="single" w:sz="8" w:space="0" w:color="000000"/>
              <w:bottom w:val="single" w:sz="4" w:space="0" w:color="000000"/>
              <w:right w:val="single" w:sz="4" w:space="0" w:color="000000"/>
            </w:tcBorders>
            <w:vAlign w:val="center"/>
          </w:tcPr>
          <w:p w:rsidR="00AA0A8C" w:rsidRDefault="00AA0A8C">
            <w:pPr>
              <w:rPr>
                <w:rFonts w:ascii="宋体" w:eastAsia="宋体" w:hAnsi="宋体" w:cs="Arial"/>
                <w:color w:val="000000"/>
                <w:sz w:val="22"/>
              </w:rPr>
            </w:pPr>
            <w:r>
              <w:rPr>
                <w:rFonts w:cs="Arial" w:hint="eastAsia"/>
                <w:color w:val="000000"/>
                <w:sz w:val="22"/>
              </w:rPr>
              <w:t>20703</w:t>
            </w:r>
          </w:p>
        </w:tc>
        <w:tc>
          <w:tcPr>
            <w:tcW w:w="2424" w:type="dxa"/>
            <w:tcBorders>
              <w:top w:val="nil"/>
              <w:left w:val="nil"/>
              <w:bottom w:val="single" w:sz="4" w:space="0" w:color="000000"/>
              <w:right w:val="single" w:sz="4" w:space="0" w:color="000000"/>
            </w:tcBorders>
            <w:vAlign w:val="center"/>
          </w:tcPr>
          <w:p w:rsidR="00AA0A8C" w:rsidRDefault="00AA0A8C">
            <w:pPr>
              <w:rPr>
                <w:rFonts w:ascii="宋体" w:eastAsia="宋体" w:hAnsi="宋体" w:cs="Arial"/>
                <w:color w:val="000000"/>
                <w:sz w:val="22"/>
              </w:rPr>
            </w:pPr>
            <w:r>
              <w:rPr>
                <w:rFonts w:cs="Arial" w:hint="eastAsia"/>
                <w:color w:val="000000"/>
                <w:sz w:val="22"/>
              </w:rPr>
              <w:t>体育</w:t>
            </w:r>
          </w:p>
        </w:tc>
        <w:tc>
          <w:tcPr>
            <w:tcW w:w="1701" w:type="dxa"/>
            <w:tcBorders>
              <w:top w:val="nil"/>
              <w:left w:val="nil"/>
              <w:bottom w:val="single" w:sz="4" w:space="0" w:color="000000"/>
              <w:right w:val="single" w:sz="4" w:space="0" w:color="000000"/>
            </w:tcBorders>
            <w:vAlign w:val="center"/>
          </w:tcPr>
          <w:p w:rsidR="00AA0A8C" w:rsidRDefault="00AA0A8C">
            <w:pPr>
              <w:jc w:val="right"/>
              <w:rPr>
                <w:rFonts w:ascii="宋体" w:eastAsia="宋体" w:hAnsi="宋体" w:cs="Arial"/>
                <w:color w:val="000000"/>
                <w:sz w:val="22"/>
              </w:rPr>
            </w:pPr>
            <w:r>
              <w:rPr>
                <w:rFonts w:cs="Arial" w:hint="eastAsia"/>
                <w:color w:val="000000"/>
                <w:sz w:val="22"/>
              </w:rPr>
              <w:t>50,000.00</w:t>
            </w:r>
          </w:p>
        </w:tc>
        <w:tc>
          <w:tcPr>
            <w:tcW w:w="1701" w:type="dxa"/>
            <w:tcBorders>
              <w:top w:val="nil"/>
              <w:left w:val="nil"/>
              <w:bottom w:val="single" w:sz="4" w:space="0" w:color="000000"/>
              <w:right w:val="single" w:sz="4" w:space="0" w:color="000000"/>
            </w:tcBorders>
            <w:vAlign w:val="center"/>
          </w:tcPr>
          <w:p w:rsidR="00AA0A8C" w:rsidRDefault="00AA0A8C">
            <w:pPr>
              <w:jc w:val="right"/>
              <w:rPr>
                <w:rFonts w:ascii="宋体" w:eastAsia="宋体" w:hAnsi="宋体" w:cs="Arial"/>
                <w:color w:val="000000"/>
                <w:sz w:val="22"/>
              </w:rPr>
            </w:pPr>
            <w:r>
              <w:rPr>
                <w:rFonts w:cs="Arial" w:hint="eastAsia"/>
                <w:color w:val="000000"/>
                <w:sz w:val="22"/>
              </w:rPr>
              <w:t>50,000.00</w:t>
            </w:r>
          </w:p>
        </w:tc>
        <w:tc>
          <w:tcPr>
            <w:tcW w:w="1844" w:type="dxa"/>
            <w:tcBorders>
              <w:top w:val="nil"/>
              <w:left w:val="nil"/>
              <w:bottom w:val="single" w:sz="4" w:space="0" w:color="000000"/>
              <w:right w:val="single" w:sz="4" w:space="0" w:color="000000"/>
            </w:tcBorders>
            <w:vAlign w:val="center"/>
          </w:tcPr>
          <w:p w:rsidR="00AA0A8C" w:rsidRDefault="00AA0A8C">
            <w:pPr>
              <w:jc w:val="right"/>
              <w:rPr>
                <w:rFonts w:ascii="宋体" w:eastAsia="宋体" w:hAnsi="宋体" w:cs="Arial"/>
                <w:color w:val="000000"/>
                <w:sz w:val="22"/>
              </w:rPr>
            </w:pPr>
            <w:r>
              <w:rPr>
                <w:rFonts w:cs="Arial" w:hint="eastAsia"/>
                <w:color w:val="000000"/>
                <w:sz w:val="22"/>
              </w:rPr>
              <w:t>0.00</w:t>
            </w:r>
          </w:p>
        </w:tc>
      </w:tr>
      <w:tr w:rsidR="00AA0A8C" w:rsidRPr="00B136A5" w:rsidTr="00B064B1">
        <w:trPr>
          <w:trHeight w:val="308"/>
          <w:jc w:val="center"/>
        </w:trPr>
        <w:tc>
          <w:tcPr>
            <w:tcW w:w="1338" w:type="dxa"/>
            <w:gridSpan w:val="3"/>
            <w:tcBorders>
              <w:top w:val="single" w:sz="4" w:space="0" w:color="000000"/>
              <w:left w:val="single" w:sz="8" w:space="0" w:color="000000"/>
              <w:bottom w:val="single" w:sz="4" w:space="0" w:color="000000"/>
              <w:right w:val="single" w:sz="4" w:space="0" w:color="000000"/>
            </w:tcBorders>
            <w:vAlign w:val="center"/>
          </w:tcPr>
          <w:p w:rsidR="00AA0A8C" w:rsidRDefault="00AA0A8C">
            <w:pPr>
              <w:rPr>
                <w:rFonts w:ascii="宋体" w:eastAsia="宋体" w:hAnsi="宋体" w:cs="Arial"/>
                <w:color w:val="000000"/>
                <w:sz w:val="22"/>
              </w:rPr>
            </w:pPr>
            <w:r>
              <w:rPr>
                <w:rFonts w:cs="Arial" w:hint="eastAsia"/>
                <w:color w:val="000000"/>
                <w:sz w:val="22"/>
              </w:rPr>
              <w:t>2070307</w:t>
            </w:r>
          </w:p>
        </w:tc>
        <w:tc>
          <w:tcPr>
            <w:tcW w:w="2424" w:type="dxa"/>
            <w:tcBorders>
              <w:top w:val="nil"/>
              <w:left w:val="nil"/>
              <w:bottom w:val="single" w:sz="4" w:space="0" w:color="000000"/>
              <w:right w:val="single" w:sz="4" w:space="0" w:color="000000"/>
            </w:tcBorders>
            <w:vAlign w:val="center"/>
          </w:tcPr>
          <w:p w:rsidR="00AA0A8C" w:rsidRDefault="00AA0A8C">
            <w:pPr>
              <w:rPr>
                <w:rFonts w:ascii="宋体" w:eastAsia="宋体" w:hAnsi="宋体" w:cs="Arial"/>
                <w:color w:val="000000"/>
                <w:sz w:val="22"/>
              </w:rPr>
            </w:pPr>
            <w:r>
              <w:rPr>
                <w:rFonts w:cs="Arial" w:hint="eastAsia"/>
                <w:color w:val="000000"/>
                <w:sz w:val="22"/>
              </w:rPr>
              <w:t xml:space="preserve">  </w:t>
            </w:r>
            <w:r>
              <w:rPr>
                <w:rFonts w:cs="Arial" w:hint="eastAsia"/>
                <w:color w:val="000000"/>
                <w:sz w:val="22"/>
              </w:rPr>
              <w:t>体育场馆</w:t>
            </w:r>
          </w:p>
        </w:tc>
        <w:tc>
          <w:tcPr>
            <w:tcW w:w="1701" w:type="dxa"/>
            <w:tcBorders>
              <w:top w:val="nil"/>
              <w:left w:val="nil"/>
              <w:bottom w:val="single" w:sz="4" w:space="0" w:color="000000"/>
              <w:right w:val="single" w:sz="4" w:space="0" w:color="000000"/>
            </w:tcBorders>
            <w:vAlign w:val="center"/>
          </w:tcPr>
          <w:p w:rsidR="00AA0A8C" w:rsidRDefault="00AA0A8C">
            <w:pPr>
              <w:jc w:val="right"/>
              <w:rPr>
                <w:rFonts w:ascii="宋体" w:eastAsia="宋体" w:hAnsi="宋体" w:cs="Arial"/>
                <w:color w:val="000000"/>
                <w:sz w:val="22"/>
              </w:rPr>
            </w:pPr>
            <w:r>
              <w:rPr>
                <w:rFonts w:cs="Arial" w:hint="eastAsia"/>
                <w:color w:val="000000"/>
                <w:sz w:val="22"/>
              </w:rPr>
              <w:t>50,000.00</w:t>
            </w:r>
          </w:p>
        </w:tc>
        <w:tc>
          <w:tcPr>
            <w:tcW w:w="1701" w:type="dxa"/>
            <w:tcBorders>
              <w:top w:val="nil"/>
              <w:left w:val="nil"/>
              <w:bottom w:val="single" w:sz="4" w:space="0" w:color="000000"/>
              <w:right w:val="single" w:sz="4" w:space="0" w:color="000000"/>
            </w:tcBorders>
            <w:vAlign w:val="center"/>
          </w:tcPr>
          <w:p w:rsidR="00AA0A8C" w:rsidRDefault="00AA0A8C">
            <w:pPr>
              <w:jc w:val="right"/>
              <w:rPr>
                <w:rFonts w:ascii="宋体" w:eastAsia="宋体" w:hAnsi="宋体" w:cs="Arial"/>
                <w:color w:val="000000"/>
                <w:sz w:val="22"/>
              </w:rPr>
            </w:pPr>
            <w:r>
              <w:rPr>
                <w:rFonts w:cs="Arial" w:hint="eastAsia"/>
                <w:color w:val="000000"/>
                <w:sz w:val="22"/>
              </w:rPr>
              <w:t>50,000.00</w:t>
            </w:r>
          </w:p>
        </w:tc>
        <w:tc>
          <w:tcPr>
            <w:tcW w:w="1844" w:type="dxa"/>
            <w:tcBorders>
              <w:top w:val="nil"/>
              <w:left w:val="nil"/>
              <w:bottom w:val="single" w:sz="4" w:space="0" w:color="000000"/>
              <w:right w:val="single" w:sz="4" w:space="0" w:color="000000"/>
            </w:tcBorders>
            <w:vAlign w:val="center"/>
          </w:tcPr>
          <w:p w:rsidR="00AA0A8C" w:rsidRDefault="00AA0A8C">
            <w:pPr>
              <w:jc w:val="right"/>
              <w:rPr>
                <w:rFonts w:ascii="宋体" w:eastAsia="宋体" w:hAnsi="宋体" w:cs="Arial"/>
                <w:color w:val="000000"/>
                <w:sz w:val="22"/>
              </w:rPr>
            </w:pPr>
            <w:r>
              <w:rPr>
                <w:rFonts w:cs="Arial" w:hint="eastAsia"/>
                <w:color w:val="000000"/>
                <w:sz w:val="22"/>
              </w:rPr>
              <w:t>0.00</w:t>
            </w:r>
          </w:p>
        </w:tc>
      </w:tr>
      <w:tr w:rsidR="00AA0A8C" w:rsidRPr="00B136A5" w:rsidTr="00B064B1">
        <w:trPr>
          <w:trHeight w:val="308"/>
          <w:jc w:val="center"/>
        </w:trPr>
        <w:tc>
          <w:tcPr>
            <w:tcW w:w="1338" w:type="dxa"/>
            <w:gridSpan w:val="3"/>
            <w:tcBorders>
              <w:top w:val="single" w:sz="4" w:space="0" w:color="000000"/>
              <w:left w:val="single" w:sz="8" w:space="0" w:color="000000"/>
              <w:bottom w:val="single" w:sz="4" w:space="0" w:color="000000"/>
              <w:right w:val="single" w:sz="4" w:space="0" w:color="000000"/>
            </w:tcBorders>
            <w:vAlign w:val="center"/>
          </w:tcPr>
          <w:p w:rsidR="00AA0A8C" w:rsidRDefault="00AA0A8C">
            <w:pPr>
              <w:rPr>
                <w:rFonts w:ascii="宋体" w:eastAsia="宋体" w:hAnsi="宋体" w:cs="Arial"/>
                <w:color w:val="000000"/>
                <w:sz w:val="22"/>
              </w:rPr>
            </w:pPr>
            <w:r>
              <w:rPr>
                <w:rFonts w:cs="Arial" w:hint="eastAsia"/>
                <w:color w:val="000000"/>
                <w:sz w:val="22"/>
              </w:rPr>
              <w:t>208</w:t>
            </w:r>
          </w:p>
        </w:tc>
        <w:tc>
          <w:tcPr>
            <w:tcW w:w="2424" w:type="dxa"/>
            <w:tcBorders>
              <w:top w:val="nil"/>
              <w:left w:val="nil"/>
              <w:bottom w:val="single" w:sz="4" w:space="0" w:color="000000"/>
              <w:right w:val="single" w:sz="4" w:space="0" w:color="000000"/>
            </w:tcBorders>
            <w:vAlign w:val="center"/>
          </w:tcPr>
          <w:p w:rsidR="00AA0A8C" w:rsidRDefault="00AA0A8C">
            <w:pPr>
              <w:rPr>
                <w:rFonts w:ascii="宋体" w:eastAsia="宋体" w:hAnsi="宋体" w:cs="Arial"/>
                <w:color w:val="000000"/>
                <w:sz w:val="22"/>
              </w:rPr>
            </w:pPr>
            <w:r>
              <w:rPr>
                <w:rFonts w:cs="Arial" w:hint="eastAsia"/>
                <w:color w:val="000000"/>
                <w:sz w:val="22"/>
              </w:rPr>
              <w:t>社会保障和就业支出</w:t>
            </w:r>
          </w:p>
        </w:tc>
        <w:tc>
          <w:tcPr>
            <w:tcW w:w="1701" w:type="dxa"/>
            <w:tcBorders>
              <w:top w:val="nil"/>
              <w:left w:val="nil"/>
              <w:bottom w:val="single" w:sz="4" w:space="0" w:color="000000"/>
              <w:right w:val="single" w:sz="4" w:space="0" w:color="000000"/>
            </w:tcBorders>
            <w:vAlign w:val="center"/>
          </w:tcPr>
          <w:p w:rsidR="00AA0A8C" w:rsidRDefault="00AA0A8C">
            <w:pPr>
              <w:jc w:val="right"/>
              <w:rPr>
                <w:rFonts w:ascii="宋体" w:eastAsia="宋体" w:hAnsi="宋体" w:cs="Arial"/>
                <w:color w:val="000000"/>
                <w:sz w:val="22"/>
              </w:rPr>
            </w:pPr>
            <w:r>
              <w:rPr>
                <w:rFonts w:cs="Arial" w:hint="eastAsia"/>
                <w:color w:val="000000"/>
                <w:sz w:val="22"/>
              </w:rPr>
              <w:t>3,368,821.46</w:t>
            </w:r>
          </w:p>
        </w:tc>
        <w:tc>
          <w:tcPr>
            <w:tcW w:w="1701" w:type="dxa"/>
            <w:tcBorders>
              <w:top w:val="nil"/>
              <w:left w:val="nil"/>
              <w:bottom w:val="single" w:sz="4" w:space="0" w:color="000000"/>
              <w:right w:val="single" w:sz="4" w:space="0" w:color="000000"/>
            </w:tcBorders>
            <w:vAlign w:val="center"/>
          </w:tcPr>
          <w:p w:rsidR="00AA0A8C" w:rsidRDefault="00AA0A8C">
            <w:pPr>
              <w:jc w:val="right"/>
              <w:rPr>
                <w:rFonts w:ascii="宋体" w:eastAsia="宋体" w:hAnsi="宋体" w:cs="Arial"/>
                <w:color w:val="000000"/>
                <w:sz w:val="22"/>
              </w:rPr>
            </w:pPr>
            <w:r>
              <w:rPr>
                <w:rFonts w:cs="Arial" w:hint="eastAsia"/>
                <w:color w:val="000000"/>
                <w:sz w:val="22"/>
              </w:rPr>
              <w:t>3,368,821.46</w:t>
            </w:r>
          </w:p>
        </w:tc>
        <w:tc>
          <w:tcPr>
            <w:tcW w:w="1844" w:type="dxa"/>
            <w:tcBorders>
              <w:top w:val="nil"/>
              <w:left w:val="nil"/>
              <w:bottom w:val="single" w:sz="4" w:space="0" w:color="000000"/>
              <w:right w:val="single" w:sz="4" w:space="0" w:color="000000"/>
            </w:tcBorders>
            <w:vAlign w:val="center"/>
          </w:tcPr>
          <w:p w:rsidR="00AA0A8C" w:rsidRDefault="00AA0A8C">
            <w:pPr>
              <w:jc w:val="right"/>
              <w:rPr>
                <w:rFonts w:ascii="宋体" w:eastAsia="宋体" w:hAnsi="宋体" w:cs="Arial"/>
                <w:color w:val="000000"/>
                <w:sz w:val="22"/>
              </w:rPr>
            </w:pPr>
          </w:p>
        </w:tc>
      </w:tr>
      <w:tr w:rsidR="00C40F77" w:rsidRPr="00B136A5" w:rsidTr="00B064B1">
        <w:trPr>
          <w:trHeight w:val="308"/>
          <w:jc w:val="center"/>
        </w:trPr>
        <w:tc>
          <w:tcPr>
            <w:tcW w:w="1338" w:type="dxa"/>
            <w:gridSpan w:val="3"/>
            <w:tcBorders>
              <w:top w:val="single" w:sz="4" w:space="0" w:color="000000"/>
              <w:left w:val="single" w:sz="8" w:space="0" w:color="000000"/>
              <w:bottom w:val="single" w:sz="4" w:space="0" w:color="000000"/>
              <w:right w:val="single" w:sz="4" w:space="0" w:color="000000"/>
            </w:tcBorders>
            <w:vAlign w:val="center"/>
          </w:tcPr>
          <w:p w:rsidR="00C40F77" w:rsidRDefault="00C40F77">
            <w:pPr>
              <w:rPr>
                <w:rFonts w:ascii="宋体" w:eastAsia="宋体" w:hAnsi="宋体" w:cs="Arial"/>
                <w:color w:val="000000"/>
                <w:sz w:val="22"/>
              </w:rPr>
            </w:pPr>
            <w:r>
              <w:rPr>
                <w:rFonts w:cs="Arial" w:hint="eastAsia"/>
                <w:color w:val="000000"/>
                <w:sz w:val="22"/>
              </w:rPr>
              <w:t>20805</w:t>
            </w:r>
          </w:p>
        </w:tc>
        <w:tc>
          <w:tcPr>
            <w:tcW w:w="2424" w:type="dxa"/>
            <w:tcBorders>
              <w:top w:val="nil"/>
              <w:left w:val="nil"/>
              <w:bottom w:val="single" w:sz="4" w:space="0" w:color="000000"/>
              <w:right w:val="single" w:sz="4" w:space="0" w:color="000000"/>
            </w:tcBorders>
            <w:vAlign w:val="center"/>
          </w:tcPr>
          <w:p w:rsidR="00C40F77" w:rsidRDefault="00C40F77">
            <w:pPr>
              <w:rPr>
                <w:rFonts w:ascii="宋体" w:eastAsia="宋体" w:hAnsi="宋体" w:cs="Arial"/>
                <w:color w:val="000000"/>
                <w:sz w:val="22"/>
              </w:rPr>
            </w:pPr>
            <w:r>
              <w:rPr>
                <w:rFonts w:cs="Arial" w:hint="eastAsia"/>
                <w:color w:val="000000"/>
                <w:sz w:val="22"/>
              </w:rPr>
              <w:t>行政事业单位离退休</w:t>
            </w:r>
          </w:p>
        </w:tc>
        <w:tc>
          <w:tcPr>
            <w:tcW w:w="1701" w:type="dxa"/>
            <w:tcBorders>
              <w:top w:val="nil"/>
              <w:left w:val="nil"/>
              <w:bottom w:val="single" w:sz="4" w:space="0" w:color="000000"/>
              <w:right w:val="single" w:sz="4" w:space="0" w:color="000000"/>
            </w:tcBorders>
            <w:vAlign w:val="center"/>
          </w:tcPr>
          <w:p w:rsidR="00C40F77" w:rsidRDefault="00C40F77">
            <w:pPr>
              <w:jc w:val="right"/>
              <w:rPr>
                <w:rFonts w:ascii="宋体" w:eastAsia="宋体" w:hAnsi="宋体" w:cs="Arial"/>
                <w:color w:val="000000"/>
                <w:sz w:val="22"/>
              </w:rPr>
            </w:pPr>
            <w:r>
              <w:rPr>
                <w:rFonts w:cs="Arial" w:hint="eastAsia"/>
                <w:color w:val="000000"/>
                <w:sz w:val="22"/>
              </w:rPr>
              <w:t>3,368,821.46</w:t>
            </w:r>
          </w:p>
        </w:tc>
        <w:tc>
          <w:tcPr>
            <w:tcW w:w="1701" w:type="dxa"/>
            <w:tcBorders>
              <w:top w:val="nil"/>
              <w:left w:val="nil"/>
              <w:bottom w:val="single" w:sz="4" w:space="0" w:color="000000"/>
              <w:right w:val="single" w:sz="4" w:space="0" w:color="000000"/>
            </w:tcBorders>
            <w:vAlign w:val="center"/>
          </w:tcPr>
          <w:p w:rsidR="00C40F77" w:rsidRDefault="00C40F77">
            <w:pPr>
              <w:jc w:val="right"/>
              <w:rPr>
                <w:rFonts w:ascii="宋体" w:eastAsia="宋体" w:hAnsi="宋体" w:cs="Arial"/>
                <w:color w:val="000000"/>
                <w:sz w:val="22"/>
              </w:rPr>
            </w:pPr>
            <w:r>
              <w:rPr>
                <w:rFonts w:cs="Arial" w:hint="eastAsia"/>
                <w:color w:val="000000"/>
                <w:sz w:val="22"/>
              </w:rPr>
              <w:t>3,368,821.46</w:t>
            </w:r>
          </w:p>
        </w:tc>
        <w:tc>
          <w:tcPr>
            <w:tcW w:w="1844" w:type="dxa"/>
            <w:tcBorders>
              <w:top w:val="nil"/>
              <w:left w:val="nil"/>
              <w:bottom w:val="single" w:sz="4" w:space="0" w:color="000000"/>
              <w:right w:val="single" w:sz="4" w:space="0" w:color="000000"/>
            </w:tcBorders>
            <w:vAlign w:val="center"/>
          </w:tcPr>
          <w:p w:rsidR="00C40F77" w:rsidRPr="00B136A5" w:rsidRDefault="00C40F77" w:rsidP="00B136A5">
            <w:pPr>
              <w:widowControl/>
              <w:jc w:val="right"/>
              <w:rPr>
                <w:rFonts w:ascii="宋体" w:eastAsia="宋体" w:hAnsi="宋体" w:cs="Arial"/>
                <w:color w:val="000000"/>
                <w:kern w:val="0"/>
                <w:sz w:val="22"/>
              </w:rPr>
            </w:pPr>
          </w:p>
        </w:tc>
      </w:tr>
      <w:tr w:rsidR="00C40F77" w:rsidRPr="00B136A5" w:rsidTr="00B064B1">
        <w:trPr>
          <w:trHeight w:val="308"/>
          <w:jc w:val="center"/>
        </w:trPr>
        <w:tc>
          <w:tcPr>
            <w:tcW w:w="1338" w:type="dxa"/>
            <w:gridSpan w:val="3"/>
            <w:tcBorders>
              <w:top w:val="single" w:sz="4" w:space="0" w:color="000000"/>
              <w:left w:val="single" w:sz="8" w:space="0" w:color="000000"/>
              <w:bottom w:val="single" w:sz="4" w:space="0" w:color="000000"/>
              <w:right w:val="single" w:sz="4" w:space="0" w:color="000000"/>
            </w:tcBorders>
            <w:vAlign w:val="center"/>
          </w:tcPr>
          <w:p w:rsidR="00C40F77" w:rsidRDefault="00C40F77">
            <w:pPr>
              <w:rPr>
                <w:rFonts w:ascii="宋体" w:eastAsia="宋体" w:hAnsi="宋体" w:cs="Arial"/>
                <w:color w:val="000000"/>
                <w:sz w:val="22"/>
              </w:rPr>
            </w:pPr>
            <w:r>
              <w:rPr>
                <w:rFonts w:cs="Arial" w:hint="eastAsia"/>
                <w:color w:val="000000"/>
                <w:sz w:val="22"/>
              </w:rPr>
              <w:t>2080505</w:t>
            </w:r>
          </w:p>
        </w:tc>
        <w:tc>
          <w:tcPr>
            <w:tcW w:w="2424" w:type="dxa"/>
            <w:tcBorders>
              <w:top w:val="nil"/>
              <w:left w:val="nil"/>
              <w:bottom w:val="single" w:sz="4" w:space="0" w:color="000000"/>
              <w:right w:val="single" w:sz="4" w:space="0" w:color="000000"/>
            </w:tcBorders>
            <w:vAlign w:val="center"/>
          </w:tcPr>
          <w:p w:rsidR="00C40F77" w:rsidRDefault="00C40F77">
            <w:pPr>
              <w:rPr>
                <w:rFonts w:ascii="宋体" w:eastAsia="宋体" w:hAnsi="宋体" w:cs="Arial"/>
                <w:color w:val="000000"/>
                <w:sz w:val="22"/>
              </w:rPr>
            </w:pPr>
            <w:r>
              <w:rPr>
                <w:rFonts w:cs="Arial" w:hint="eastAsia"/>
                <w:color w:val="000000"/>
                <w:sz w:val="22"/>
              </w:rPr>
              <w:t xml:space="preserve">  </w:t>
            </w:r>
            <w:r>
              <w:rPr>
                <w:rFonts w:cs="Arial" w:hint="eastAsia"/>
                <w:color w:val="000000"/>
                <w:sz w:val="22"/>
              </w:rPr>
              <w:t>机关事业单位基本养老保险缴费支出</w:t>
            </w:r>
          </w:p>
        </w:tc>
        <w:tc>
          <w:tcPr>
            <w:tcW w:w="1701" w:type="dxa"/>
            <w:tcBorders>
              <w:top w:val="nil"/>
              <w:left w:val="nil"/>
              <w:bottom w:val="single" w:sz="4" w:space="0" w:color="000000"/>
              <w:right w:val="single" w:sz="4" w:space="0" w:color="000000"/>
            </w:tcBorders>
            <w:vAlign w:val="center"/>
          </w:tcPr>
          <w:p w:rsidR="00C40F77" w:rsidRDefault="00C40F77">
            <w:pPr>
              <w:jc w:val="right"/>
              <w:rPr>
                <w:rFonts w:ascii="宋体" w:eastAsia="宋体" w:hAnsi="宋体" w:cs="Arial"/>
                <w:color w:val="000000"/>
                <w:sz w:val="22"/>
              </w:rPr>
            </w:pPr>
            <w:r>
              <w:rPr>
                <w:rFonts w:cs="Arial" w:hint="eastAsia"/>
                <w:color w:val="000000"/>
                <w:sz w:val="22"/>
              </w:rPr>
              <w:t>3,195,900.00</w:t>
            </w:r>
          </w:p>
        </w:tc>
        <w:tc>
          <w:tcPr>
            <w:tcW w:w="1701" w:type="dxa"/>
            <w:tcBorders>
              <w:top w:val="nil"/>
              <w:left w:val="nil"/>
              <w:bottom w:val="single" w:sz="4" w:space="0" w:color="000000"/>
              <w:right w:val="single" w:sz="4" w:space="0" w:color="000000"/>
            </w:tcBorders>
            <w:vAlign w:val="center"/>
          </w:tcPr>
          <w:p w:rsidR="00C40F77" w:rsidRDefault="00C40F77">
            <w:pPr>
              <w:jc w:val="right"/>
              <w:rPr>
                <w:rFonts w:ascii="宋体" w:eastAsia="宋体" w:hAnsi="宋体" w:cs="Arial"/>
                <w:color w:val="000000"/>
                <w:sz w:val="22"/>
              </w:rPr>
            </w:pPr>
            <w:r>
              <w:rPr>
                <w:rFonts w:cs="Arial" w:hint="eastAsia"/>
                <w:color w:val="000000"/>
                <w:sz w:val="22"/>
              </w:rPr>
              <w:t>3,195,900.00</w:t>
            </w:r>
          </w:p>
        </w:tc>
        <w:tc>
          <w:tcPr>
            <w:tcW w:w="1844" w:type="dxa"/>
            <w:tcBorders>
              <w:top w:val="nil"/>
              <w:left w:val="nil"/>
              <w:bottom w:val="single" w:sz="4" w:space="0" w:color="000000"/>
              <w:right w:val="single" w:sz="4" w:space="0" w:color="000000"/>
            </w:tcBorders>
            <w:vAlign w:val="center"/>
          </w:tcPr>
          <w:p w:rsidR="00C40F77" w:rsidRPr="00B136A5" w:rsidRDefault="00C40F77" w:rsidP="00B136A5">
            <w:pPr>
              <w:widowControl/>
              <w:jc w:val="right"/>
              <w:rPr>
                <w:rFonts w:ascii="宋体" w:eastAsia="宋体" w:hAnsi="宋体" w:cs="Arial"/>
                <w:color w:val="000000"/>
                <w:kern w:val="0"/>
                <w:sz w:val="22"/>
              </w:rPr>
            </w:pPr>
          </w:p>
        </w:tc>
      </w:tr>
      <w:tr w:rsidR="00C40F77" w:rsidRPr="00B136A5" w:rsidTr="00B064B1">
        <w:trPr>
          <w:trHeight w:val="308"/>
          <w:jc w:val="center"/>
        </w:trPr>
        <w:tc>
          <w:tcPr>
            <w:tcW w:w="1338" w:type="dxa"/>
            <w:gridSpan w:val="3"/>
            <w:tcBorders>
              <w:top w:val="single" w:sz="4" w:space="0" w:color="000000"/>
              <w:left w:val="single" w:sz="8" w:space="0" w:color="000000"/>
              <w:bottom w:val="single" w:sz="4" w:space="0" w:color="000000"/>
              <w:right w:val="single" w:sz="4" w:space="0" w:color="000000"/>
            </w:tcBorders>
            <w:vAlign w:val="center"/>
          </w:tcPr>
          <w:p w:rsidR="00C40F77" w:rsidRDefault="00C40F77">
            <w:pPr>
              <w:rPr>
                <w:rFonts w:ascii="宋体" w:eastAsia="宋体" w:hAnsi="宋体" w:cs="Arial"/>
                <w:color w:val="000000"/>
                <w:sz w:val="22"/>
              </w:rPr>
            </w:pPr>
            <w:r>
              <w:rPr>
                <w:rFonts w:cs="Arial" w:hint="eastAsia"/>
                <w:color w:val="000000"/>
                <w:sz w:val="22"/>
              </w:rPr>
              <w:t>2080506</w:t>
            </w:r>
          </w:p>
        </w:tc>
        <w:tc>
          <w:tcPr>
            <w:tcW w:w="2424" w:type="dxa"/>
            <w:tcBorders>
              <w:top w:val="nil"/>
              <w:left w:val="nil"/>
              <w:bottom w:val="single" w:sz="4" w:space="0" w:color="000000"/>
              <w:right w:val="single" w:sz="4" w:space="0" w:color="000000"/>
            </w:tcBorders>
            <w:vAlign w:val="center"/>
          </w:tcPr>
          <w:p w:rsidR="00C40F77" w:rsidRDefault="00C40F77">
            <w:pPr>
              <w:rPr>
                <w:rFonts w:ascii="宋体" w:eastAsia="宋体" w:hAnsi="宋体" w:cs="Arial"/>
                <w:color w:val="000000"/>
                <w:sz w:val="22"/>
              </w:rPr>
            </w:pPr>
            <w:r>
              <w:rPr>
                <w:rFonts w:cs="Arial" w:hint="eastAsia"/>
                <w:color w:val="000000"/>
                <w:sz w:val="22"/>
              </w:rPr>
              <w:t xml:space="preserve">  </w:t>
            </w:r>
            <w:r>
              <w:rPr>
                <w:rFonts w:cs="Arial" w:hint="eastAsia"/>
                <w:color w:val="000000"/>
                <w:sz w:val="22"/>
              </w:rPr>
              <w:t>机关事业单位职业年金缴费支出</w:t>
            </w:r>
          </w:p>
        </w:tc>
        <w:tc>
          <w:tcPr>
            <w:tcW w:w="1701" w:type="dxa"/>
            <w:tcBorders>
              <w:top w:val="nil"/>
              <w:left w:val="nil"/>
              <w:bottom w:val="single" w:sz="4" w:space="0" w:color="000000"/>
              <w:right w:val="single" w:sz="4" w:space="0" w:color="000000"/>
            </w:tcBorders>
            <w:vAlign w:val="center"/>
          </w:tcPr>
          <w:p w:rsidR="00C40F77" w:rsidRDefault="00C40F77">
            <w:pPr>
              <w:jc w:val="right"/>
              <w:rPr>
                <w:rFonts w:ascii="宋体" w:eastAsia="宋体" w:hAnsi="宋体" w:cs="Arial"/>
                <w:color w:val="000000"/>
                <w:sz w:val="22"/>
              </w:rPr>
            </w:pPr>
            <w:r>
              <w:rPr>
                <w:rFonts w:cs="Arial" w:hint="eastAsia"/>
                <w:color w:val="000000"/>
                <w:sz w:val="22"/>
              </w:rPr>
              <w:t>19,892.96</w:t>
            </w:r>
          </w:p>
        </w:tc>
        <w:tc>
          <w:tcPr>
            <w:tcW w:w="1701" w:type="dxa"/>
            <w:tcBorders>
              <w:top w:val="nil"/>
              <w:left w:val="nil"/>
              <w:bottom w:val="single" w:sz="4" w:space="0" w:color="000000"/>
              <w:right w:val="single" w:sz="4" w:space="0" w:color="000000"/>
            </w:tcBorders>
            <w:vAlign w:val="center"/>
          </w:tcPr>
          <w:p w:rsidR="00C40F77" w:rsidRDefault="00C40F77">
            <w:pPr>
              <w:jc w:val="right"/>
              <w:rPr>
                <w:rFonts w:ascii="宋体" w:eastAsia="宋体" w:hAnsi="宋体" w:cs="Arial"/>
                <w:color w:val="000000"/>
                <w:sz w:val="22"/>
              </w:rPr>
            </w:pPr>
            <w:r>
              <w:rPr>
                <w:rFonts w:cs="Arial" w:hint="eastAsia"/>
                <w:color w:val="000000"/>
                <w:sz w:val="22"/>
              </w:rPr>
              <w:t>19,892.96</w:t>
            </w:r>
          </w:p>
        </w:tc>
        <w:tc>
          <w:tcPr>
            <w:tcW w:w="1844" w:type="dxa"/>
            <w:tcBorders>
              <w:top w:val="nil"/>
              <w:left w:val="nil"/>
              <w:bottom w:val="single" w:sz="4" w:space="0" w:color="000000"/>
              <w:right w:val="single" w:sz="4" w:space="0" w:color="000000"/>
            </w:tcBorders>
            <w:vAlign w:val="center"/>
          </w:tcPr>
          <w:p w:rsidR="00C40F77" w:rsidRPr="00B136A5" w:rsidRDefault="00C40F77" w:rsidP="00B136A5">
            <w:pPr>
              <w:widowControl/>
              <w:jc w:val="right"/>
              <w:rPr>
                <w:rFonts w:ascii="宋体" w:eastAsia="宋体" w:hAnsi="宋体" w:cs="Arial"/>
                <w:color w:val="000000"/>
                <w:kern w:val="0"/>
                <w:sz w:val="22"/>
              </w:rPr>
            </w:pPr>
          </w:p>
        </w:tc>
      </w:tr>
      <w:tr w:rsidR="00C40F77" w:rsidRPr="00B136A5" w:rsidTr="00B064B1">
        <w:trPr>
          <w:trHeight w:val="308"/>
          <w:jc w:val="center"/>
        </w:trPr>
        <w:tc>
          <w:tcPr>
            <w:tcW w:w="1338" w:type="dxa"/>
            <w:gridSpan w:val="3"/>
            <w:tcBorders>
              <w:top w:val="single" w:sz="4" w:space="0" w:color="000000"/>
              <w:left w:val="single" w:sz="8" w:space="0" w:color="000000"/>
              <w:bottom w:val="single" w:sz="4" w:space="0" w:color="000000"/>
              <w:right w:val="single" w:sz="4" w:space="0" w:color="000000"/>
            </w:tcBorders>
            <w:vAlign w:val="center"/>
          </w:tcPr>
          <w:p w:rsidR="00C40F77" w:rsidRDefault="00C40F77">
            <w:pPr>
              <w:rPr>
                <w:rFonts w:ascii="宋体" w:eastAsia="宋体" w:hAnsi="宋体" w:cs="Arial"/>
                <w:color w:val="000000"/>
                <w:sz w:val="22"/>
              </w:rPr>
            </w:pPr>
            <w:r>
              <w:rPr>
                <w:rFonts w:cs="Arial" w:hint="eastAsia"/>
                <w:color w:val="000000"/>
                <w:sz w:val="22"/>
              </w:rPr>
              <w:lastRenderedPageBreak/>
              <w:t>2080599</w:t>
            </w:r>
          </w:p>
        </w:tc>
        <w:tc>
          <w:tcPr>
            <w:tcW w:w="2424" w:type="dxa"/>
            <w:tcBorders>
              <w:top w:val="nil"/>
              <w:left w:val="nil"/>
              <w:bottom w:val="single" w:sz="4" w:space="0" w:color="000000"/>
              <w:right w:val="single" w:sz="4" w:space="0" w:color="000000"/>
            </w:tcBorders>
            <w:vAlign w:val="center"/>
          </w:tcPr>
          <w:p w:rsidR="00C40F77" w:rsidRDefault="00C40F77">
            <w:pPr>
              <w:rPr>
                <w:rFonts w:ascii="宋体" w:eastAsia="宋体" w:hAnsi="宋体" w:cs="Arial"/>
                <w:color w:val="000000"/>
                <w:sz w:val="22"/>
              </w:rPr>
            </w:pPr>
            <w:r>
              <w:rPr>
                <w:rFonts w:cs="Arial" w:hint="eastAsia"/>
                <w:color w:val="000000"/>
                <w:sz w:val="22"/>
              </w:rPr>
              <w:t xml:space="preserve">  </w:t>
            </w:r>
            <w:r>
              <w:rPr>
                <w:rFonts w:cs="Arial" w:hint="eastAsia"/>
                <w:color w:val="000000"/>
                <w:sz w:val="22"/>
              </w:rPr>
              <w:t>其他行政事业单位离退休支出</w:t>
            </w:r>
          </w:p>
        </w:tc>
        <w:tc>
          <w:tcPr>
            <w:tcW w:w="1701" w:type="dxa"/>
            <w:tcBorders>
              <w:top w:val="nil"/>
              <w:left w:val="nil"/>
              <w:bottom w:val="single" w:sz="4" w:space="0" w:color="000000"/>
              <w:right w:val="single" w:sz="4" w:space="0" w:color="000000"/>
            </w:tcBorders>
            <w:vAlign w:val="center"/>
          </w:tcPr>
          <w:p w:rsidR="00C40F77" w:rsidRDefault="00C40F77">
            <w:pPr>
              <w:jc w:val="right"/>
              <w:rPr>
                <w:rFonts w:ascii="宋体" w:eastAsia="宋体" w:hAnsi="宋体" w:cs="Arial"/>
                <w:color w:val="000000"/>
                <w:sz w:val="22"/>
              </w:rPr>
            </w:pPr>
            <w:r>
              <w:rPr>
                <w:rFonts w:cs="Arial" w:hint="eastAsia"/>
                <w:color w:val="000000"/>
                <w:sz w:val="22"/>
              </w:rPr>
              <w:t>153,028.50</w:t>
            </w:r>
          </w:p>
        </w:tc>
        <w:tc>
          <w:tcPr>
            <w:tcW w:w="1701" w:type="dxa"/>
            <w:tcBorders>
              <w:top w:val="nil"/>
              <w:left w:val="nil"/>
              <w:bottom w:val="single" w:sz="4" w:space="0" w:color="000000"/>
              <w:right w:val="single" w:sz="4" w:space="0" w:color="000000"/>
            </w:tcBorders>
            <w:vAlign w:val="center"/>
          </w:tcPr>
          <w:p w:rsidR="00C40F77" w:rsidRDefault="00C40F77">
            <w:pPr>
              <w:jc w:val="right"/>
              <w:rPr>
                <w:rFonts w:ascii="宋体" w:eastAsia="宋体" w:hAnsi="宋体" w:cs="Arial"/>
                <w:color w:val="000000"/>
                <w:sz w:val="22"/>
              </w:rPr>
            </w:pPr>
            <w:r>
              <w:rPr>
                <w:rFonts w:cs="Arial" w:hint="eastAsia"/>
                <w:color w:val="000000"/>
                <w:sz w:val="22"/>
              </w:rPr>
              <w:t>153,028.50</w:t>
            </w:r>
          </w:p>
        </w:tc>
        <w:tc>
          <w:tcPr>
            <w:tcW w:w="1844" w:type="dxa"/>
            <w:tcBorders>
              <w:top w:val="nil"/>
              <w:left w:val="nil"/>
              <w:bottom w:val="single" w:sz="4" w:space="0" w:color="000000"/>
              <w:right w:val="single" w:sz="4" w:space="0" w:color="000000"/>
            </w:tcBorders>
            <w:vAlign w:val="center"/>
          </w:tcPr>
          <w:p w:rsidR="00C40F77" w:rsidRPr="00B136A5" w:rsidRDefault="00C40F77" w:rsidP="00B136A5">
            <w:pPr>
              <w:widowControl/>
              <w:jc w:val="right"/>
              <w:rPr>
                <w:rFonts w:ascii="宋体" w:eastAsia="宋体" w:hAnsi="宋体" w:cs="Arial"/>
                <w:color w:val="000000"/>
                <w:kern w:val="0"/>
                <w:sz w:val="22"/>
              </w:rPr>
            </w:pPr>
          </w:p>
        </w:tc>
      </w:tr>
      <w:tr w:rsidR="00C40F77" w:rsidRPr="00B136A5" w:rsidTr="00B064B1">
        <w:trPr>
          <w:trHeight w:val="308"/>
          <w:jc w:val="center"/>
        </w:trPr>
        <w:tc>
          <w:tcPr>
            <w:tcW w:w="1338" w:type="dxa"/>
            <w:gridSpan w:val="3"/>
            <w:tcBorders>
              <w:top w:val="single" w:sz="4" w:space="0" w:color="000000"/>
              <w:left w:val="single" w:sz="8" w:space="0" w:color="000000"/>
              <w:bottom w:val="single" w:sz="4" w:space="0" w:color="000000"/>
              <w:right w:val="single" w:sz="4" w:space="0" w:color="000000"/>
            </w:tcBorders>
            <w:vAlign w:val="center"/>
          </w:tcPr>
          <w:p w:rsidR="00C40F77" w:rsidRDefault="00C40F77">
            <w:pPr>
              <w:rPr>
                <w:rFonts w:ascii="宋体" w:eastAsia="宋体" w:hAnsi="宋体" w:cs="Arial"/>
                <w:color w:val="000000"/>
                <w:sz w:val="22"/>
              </w:rPr>
            </w:pPr>
            <w:r>
              <w:rPr>
                <w:rFonts w:cs="Arial" w:hint="eastAsia"/>
                <w:color w:val="000000"/>
                <w:sz w:val="22"/>
              </w:rPr>
              <w:t>210</w:t>
            </w:r>
          </w:p>
        </w:tc>
        <w:tc>
          <w:tcPr>
            <w:tcW w:w="2424" w:type="dxa"/>
            <w:tcBorders>
              <w:top w:val="nil"/>
              <w:left w:val="nil"/>
              <w:bottom w:val="single" w:sz="4" w:space="0" w:color="000000"/>
              <w:right w:val="single" w:sz="4" w:space="0" w:color="000000"/>
            </w:tcBorders>
            <w:vAlign w:val="center"/>
          </w:tcPr>
          <w:p w:rsidR="00C40F77" w:rsidRDefault="00C40F77">
            <w:pPr>
              <w:rPr>
                <w:rFonts w:ascii="宋体" w:eastAsia="宋体" w:hAnsi="宋体" w:cs="Arial"/>
                <w:color w:val="000000"/>
                <w:sz w:val="22"/>
              </w:rPr>
            </w:pPr>
            <w:r>
              <w:rPr>
                <w:rFonts w:cs="Arial" w:hint="eastAsia"/>
                <w:color w:val="000000"/>
                <w:sz w:val="22"/>
              </w:rPr>
              <w:t>医疗卫生与计划生育支出</w:t>
            </w:r>
          </w:p>
        </w:tc>
        <w:tc>
          <w:tcPr>
            <w:tcW w:w="1701" w:type="dxa"/>
            <w:tcBorders>
              <w:top w:val="nil"/>
              <w:left w:val="nil"/>
              <w:bottom w:val="single" w:sz="4" w:space="0" w:color="000000"/>
              <w:right w:val="single" w:sz="4" w:space="0" w:color="000000"/>
            </w:tcBorders>
            <w:vAlign w:val="center"/>
          </w:tcPr>
          <w:p w:rsidR="00C40F77" w:rsidRDefault="00C40F77">
            <w:pPr>
              <w:jc w:val="right"/>
              <w:rPr>
                <w:rFonts w:ascii="宋体" w:eastAsia="宋体" w:hAnsi="宋体" w:cs="Arial"/>
                <w:color w:val="000000"/>
                <w:sz w:val="22"/>
              </w:rPr>
            </w:pPr>
            <w:r>
              <w:rPr>
                <w:rFonts w:cs="Arial" w:hint="eastAsia"/>
                <w:color w:val="000000"/>
                <w:sz w:val="22"/>
              </w:rPr>
              <w:t>1,278,400.00</w:t>
            </w:r>
          </w:p>
        </w:tc>
        <w:tc>
          <w:tcPr>
            <w:tcW w:w="1701" w:type="dxa"/>
            <w:tcBorders>
              <w:top w:val="nil"/>
              <w:left w:val="nil"/>
              <w:bottom w:val="single" w:sz="4" w:space="0" w:color="000000"/>
              <w:right w:val="single" w:sz="4" w:space="0" w:color="000000"/>
            </w:tcBorders>
            <w:vAlign w:val="center"/>
          </w:tcPr>
          <w:p w:rsidR="00C40F77" w:rsidRDefault="00C40F77">
            <w:pPr>
              <w:jc w:val="right"/>
              <w:rPr>
                <w:rFonts w:ascii="宋体" w:eastAsia="宋体" w:hAnsi="宋体" w:cs="Arial"/>
                <w:color w:val="000000"/>
                <w:sz w:val="22"/>
              </w:rPr>
            </w:pPr>
            <w:r>
              <w:rPr>
                <w:rFonts w:cs="Arial" w:hint="eastAsia"/>
                <w:color w:val="000000"/>
                <w:sz w:val="22"/>
              </w:rPr>
              <w:t>1,278,400.00</w:t>
            </w:r>
          </w:p>
        </w:tc>
        <w:tc>
          <w:tcPr>
            <w:tcW w:w="1844" w:type="dxa"/>
            <w:tcBorders>
              <w:top w:val="nil"/>
              <w:left w:val="nil"/>
              <w:bottom w:val="single" w:sz="4" w:space="0" w:color="000000"/>
              <w:right w:val="single" w:sz="4" w:space="0" w:color="000000"/>
            </w:tcBorders>
            <w:vAlign w:val="center"/>
          </w:tcPr>
          <w:p w:rsidR="00C40F77" w:rsidRPr="00B136A5" w:rsidRDefault="00C40F77" w:rsidP="00B136A5">
            <w:pPr>
              <w:widowControl/>
              <w:jc w:val="right"/>
              <w:rPr>
                <w:rFonts w:ascii="宋体" w:eastAsia="宋体" w:hAnsi="宋体" w:cs="Arial"/>
                <w:color w:val="000000"/>
                <w:kern w:val="0"/>
                <w:sz w:val="22"/>
              </w:rPr>
            </w:pPr>
          </w:p>
        </w:tc>
      </w:tr>
      <w:tr w:rsidR="00C40F77" w:rsidRPr="00B136A5" w:rsidTr="00B064B1">
        <w:trPr>
          <w:trHeight w:val="308"/>
          <w:jc w:val="center"/>
        </w:trPr>
        <w:tc>
          <w:tcPr>
            <w:tcW w:w="1338" w:type="dxa"/>
            <w:gridSpan w:val="3"/>
            <w:tcBorders>
              <w:top w:val="single" w:sz="4" w:space="0" w:color="000000"/>
              <w:left w:val="single" w:sz="8" w:space="0" w:color="000000"/>
              <w:bottom w:val="single" w:sz="4" w:space="0" w:color="000000"/>
              <w:right w:val="single" w:sz="4" w:space="0" w:color="000000"/>
            </w:tcBorders>
            <w:vAlign w:val="center"/>
          </w:tcPr>
          <w:p w:rsidR="00C40F77" w:rsidRDefault="00C40F77">
            <w:pPr>
              <w:rPr>
                <w:rFonts w:ascii="宋体" w:eastAsia="宋体" w:hAnsi="宋体" w:cs="Arial"/>
                <w:color w:val="000000"/>
                <w:sz w:val="22"/>
              </w:rPr>
            </w:pPr>
            <w:r>
              <w:rPr>
                <w:rFonts w:cs="Arial" w:hint="eastAsia"/>
                <w:color w:val="000000"/>
                <w:sz w:val="22"/>
              </w:rPr>
              <w:t>21011</w:t>
            </w:r>
          </w:p>
        </w:tc>
        <w:tc>
          <w:tcPr>
            <w:tcW w:w="2424" w:type="dxa"/>
            <w:tcBorders>
              <w:top w:val="nil"/>
              <w:left w:val="nil"/>
              <w:bottom w:val="single" w:sz="4" w:space="0" w:color="000000"/>
              <w:right w:val="single" w:sz="4" w:space="0" w:color="000000"/>
            </w:tcBorders>
            <w:vAlign w:val="center"/>
          </w:tcPr>
          <w:p w:rsidR="00C40F77" w:rsidRPr="003A276A" w:rsidRDefault="00C40F77">
            <w:pPr>
              <w:rPr>
                <w:rFonts w:ascii="宋体" w:eastAsia="宋体" w:hAnsi="宋体" w:cs="Arial"/>
                <w:color w:val="000000"/>
                <w:sz w:val="16"/>
                <w:szCs w:val="16"/>
              </w:rPr>
            </w:pPr>
            <w:r w:rsidRPr="003A276A">
              <w:rPr>
                <w:rFonts w:cs="Arial" w:hint="eastAsia"/>
                <w:color w:val="000000"/>
                <w:sz w:val="16"/>
                <w:szCs w:val="16"/>
              </w:rPr>
              <w:t>行政事业单位医疗</w:t>
            </w:r>
          </w:p>
        </w:tc>
        <w:tc>
          <w:tcPr>
            <w:tcW w:w="1701" w:type="dxa"/>
            <w:tcBorders>
              <w:top w:val="nil"/>
              <w:left w:val="nil"/>
              <w:bottom w:val="single" w:sz="4" w:space="0" w:color="000000"/>
              <w:right w:val="single" w:sz="4" w:space="0" w:color="000000"/>
            </w:tcBorders>
            <w:vAlign w:val="center"/>
          </w:tcPr>
          <w:p w:rsidR="00C40F77" w:rsidRDefault="00C40F77">
            <w:pPr>
              <w:jc w:val="right"/>
              <w:rPr>
                <w:rFonts w:ascii="宋体" w:eastAsia="宋体" w:hAnsi="宋体" w:cs="Arial"/>
                <w:color w:val="000000"/>
                <w:sz w:val="22"/>
              </w:rPr>
            </w:pPr>
            <w:r>
              <w:rPr>
                <w:rFonts w:cs="Arial" w:hint="eastAsia"/>
                <w:color w:val="000000"/>
                <w:sz w:val="22"/>
              </w:rPr>
              <w:t>1,278,400.00</w:t>
            </w:r>
          </w:p>
        </w:tc>
        <w:tc>
          <w:tcPr>
            <w:tcW w:w="1701" w:type="dxa"/>
            <w:tcBorders>
              <w:top w:val="nil"/>
              <w:left w:val="nil"/>
              <w:bottom w:val="single" w:sz="4" w:space="0" w:color="000000"/>
              <w:right w:val="single" w:sz="4" w:space="0" w:color="000000"/>
            </w:tcBorders>
            <w:vAlign w:val="center"/>
          </w:tcPr>
          <w:p w:rsidR="00C40F77" w:rsidRDefault="00C40F77">
            <w:pPr>
              <w:jc w:val="right"/>
              <w:rPr>
                <w:rFonts w:ascii="宋体" w:eastAsia="宋体" w:hAnsi="宋体" w:cs="Arial"/>
                <w:color w:val="000000"/>
                <w:sz w:val="22"/>
              </w:rPr>
            </w:pPr>
            <w:r>
              <w:rPr>
                <w:rFonts w:cs="Arial" w:hint="eastAsia"/>
                <w:color w:val="000000"/>
                <w:sz w:val="22"/>
              </w:rPr>
              <w:t>1,278,400.00</w:t>
            </w:r>
          </w:p>
        </w:tc>
        <w:tc>
          <w:tcPr>
            <w:tcW w:w="1844" w:type="dxa"/>
            <w:tcBorders>
              <w:top w:val="nil"/>
              <w:left w:val="nil"/>
              <w:bottom w:val="single" w:sz="4" w:space="0" w:color="000000"/>
              <w:right w:val="single" w:sz="4" w:space="0" w:color="000000"/>
            </w:tcBorders>
            <w:vAlign w:val="center"/>
          </w:tcPr>
          <w:p w:rsidR="00C40F77" w:rsidRPr="00B136A5" w:rsidRDefault="00C40F77" w:rsidP="00B136A5">
            <w:pPr>
              <w:widowControl/>
              <w:jc w:val="right"/>
              <w:rPr>
                <w:rFonts w:ascii="宋体" w:eastAsia="宋体" w:hAnsi="宋体" w:cs="Arial"/>
                <w:color w:val="000000"/>
                <w:kern w:val="0"/>
                <w:sz w:val="22"/>
              </w:rPr>
            </w:pPr>
          </w:p>
        </w:tc>
      </w:tr>
      <w:tr w:rsidR="003A276A" w:rsidRPr="00B136A5" w:rsidTr="00B064B1">
        <w:trPr>
          <w:trHeight w:val="308"/>
          <w:jc w:val="center"/>
        </w:trPr>
        <w:tc>
          <w:tcPr>
            <w:tcW w:w="1338" w:type="dxa"/>
            <w:gridSpan w:val="3"/>
            <w:tcBorders>
              <w:top w:val="single" w:sz="4" w:space="0" w:color="000000"/>
              <w:left w:val="single" w:sz="8" w:space="0" w:color="000000"/>
              <w:bottom w:val="single" w:sz="4" w:space="0" w:color="000000"/>
              <w:right w:val="single" w:sz="4" w:space="0" w:color="000000"/>
            </w:tcBorders>
            <w:vAlign w:val="center"/>
          </w:tcPr>
          <w:p w:rsidR="003A276A" w:rsidRDefault="003A276A">
            <w:pPr>
              <w:rPr>
                <w:rFonts w:ascii="宋体" w:eastAsia="宋体" w:hAnsi="宋体" w:cs="Arial"/>
                <w:color w:val="000000"/>
                <w:sz w:val="22"/>
              </w:rPr>
            </w:pPr>
            <w:r>
              <w:rPr>
                <w:rFonts w:cs="Arial" w:hint="eastAsia"/>
                <w:color w:val="000000"/>
                <w:sz w:val="22"/>
              </w:rPr>
              <w:t>2101102</w:t>
            </w:r>
          </w:p>
        </w:tc>
        <w:tc>
          <w:tcPr>
            <w:tcW w:w="2424" w:type="dxa"/>
            <w:tcBorders>
              <w:top w:val="nil"/>
              <w:left w:val="nil"/>
              <w:bottom w:val="single" w:sz="4" w:space="0" w:color="000000"/>
              <w:right w:val="single" w:sz="4" w:space="0" w:color="000000"/>
            </w:tcBorders>
            <w:vAlign w:val="center"/>
          </w:tcPr>
          <w:p w:rsidR="003A276A" w:rsidRDefault="003A276A">
            <w:pPr>
              <w:rPr>
                <w:rFonts w:ascii="宋体" w:eastAsia="宋体" w:hAnsi="宋体" w:cs="Arial"/>
                <w:color w:val="000000"/>
                <w:sz w:val="22"/>
              </w:rPr>
            </w:pPr>
            <w:r>
              <w:rPr>
                <w:rFonts w:cs="Arial" w:hint="eastAsia"/>
                <w:color w:val="000000"/>
                <w:sz w:val="22"/>
              </w:rPr>
              <w:t xml:space="preserve">  </w:t>
            </w:r>
            <w:r>
              <w:rPr>
                <w:rFonts w:cs="Arial" w:hint="eastAsia"/>
                <w:color w:val="000000"/>
                <w:sz w:val="22"/>
              </w:rPr>
              <w:t>事业单位医疗</w:t>
            </w:r>
          </w:p>
        </w:tc>
        <w:tc>
          <w:tcPr>
            <w:tcW w:w="1701" w:type="dxa"/>
            <w:tcBorders>
              <w:top w:val="nil"/>
              <w:left w:val="nil"/>
              <w:bottom w:val="single" w:sz="4" w:space="0" w:color="000000"/>
              <w:right w:val="single" w:sz="4" w:space="0" w:color="000000"/>
            </w:tcBorders>
            <w:vAlign w:val="center"/>
          </w:tcPr>
          <w:p w:rsidR="003A276A" w:rsidRDefault="003A276A">
            <w:pPr>
              <w:jc w:val="right"/>
              <w:rPr>
                <w:rFonts w:ascii="宋体" w:eastAsia="宋体" w:hAnsi="宋体" w:cs="Arial"/>
                <w:color w:val="000000"/>
                <w:sz w:val="22"/>
              </w:rPr>
            </w:pPr>
            <w:r>
              <w:rPr>
                <w:rFonts w:cs="Arial" w:hint="eastAsia"/>
                <w:color w:val="000000"/>
                <w:sz w:val="22"/>
              </w:rPr>
              <w:t>1,278,400.00</w:t>
            </w:r>
          </w:p>
        </w:tc>
        <w:tc>
          <w:tcPr>
            <w:tcW w:w="1701" w:type="dxa"/>
            <w:tcBorders>
              <w:top w:val="nil"/>
              <w:left w:val="nil"/>
              <w:bottom w:val="single" w:sz="4" w:space="0" w:color="000000"/>
              <w:right w:val="single" w:sz="4" w:space="0" w:color="000000"/>
            </w:tcBorders>
            <w:vAlign w:val="center"/>
          </w:tcPr>
          <w:p w:rsidR="003A276A" w:rsidRDefault="003A276A">
            <w:pPr>
              <w:jc w:val="right"/>
              <w:rPr>
                <w:rFonts w:ascii="宋体" w:eastAsia="宋体" w:hAnsi="宋体" w:cs="Arial"/>
                <w:color w:val="000000"/>
                <w:sz w:val="22"/>
              </w:rPr>
            </w:pPr>
            <w:r>
              <w:rPr>
                <w:rFonts w:cs="Arial" w:hint="eastAsia"/>
                <w:color w:val="000000"/>
                <w:sz w:val="22"/>
              </w:rPr>
              <w:t>1,278,400.00</w:t>
            </w:r>
          </w:p>
        </w:tc>
        <w:tc>
          <w:tcPr>
            <w:tcW w:w="1844" w:type="dxa"/>
            <w:tcBorders>
              <w:top w:val="nil"/>
              <w:left w:val="nil"/>
              <w:bottom w:val="single" w:sz="4" w:space="0" w:color="000000"/>
              <w:right w:val="single" w:sz="4" w:space="0" w:color="000000"/>
            </w:tcBorders>
            <w:vAlign w:val="center"/>
          </w:tcPr>
          <w:p w:rsidR="003A276A" w:rsidRPr="00B136A5" w:rsidRDefault="003A276A" w:rsidP="00B136A5">
            <w:pPr>
              <w:widowControl/>
              <w:jc w:val="right"/>
              <w:rPr>
                <w:rFonts w:ascii="宋体" w:eastAsia="宋体" w:hAnsi="宋体" w:cs="Arial"/>
                <w:color w:val="000000"/>
                <w:kern w:val="0"/>
                <w:sz w:val="22"/>
              </w:rPr>
            </w:pPr>
          </w:p>
        </w:tc>
      </w:tr>
      <w:tr w:rsidR="003A276A" w:rsidRPr="00B136A5" w:rsidTr="00B064B1">
        <w:trPr>
          <w:trHeight w:val="308"/>
          <w:jc w:val="center"/>
        </w:trPr>
        <w:tc>
          <w:tcPr>
            <w:tcW w:w="1338" w:type="dxa"/>
            <w:gridSpan w:val="3"/>
            <w:tcBorders>
              <w:top w:val="single" w:sz="4" w:space="0" w:color="000000"/>
              <w:left w:val="single" w:sz="8" w:space="0" w:color="000000"/>
              <w:bottom w:val="single" w:sz="4" w:space="0" w:color="000000"/>
              <w:right w:val="single" w:sz="4" w:space="0" w:color="000000"/>
            </w:tcBorders>
            <w:vAlign w:val="center"/>
          </w:tcPr>
          <w:p w:rsidR="003A276A" w:rsidRDefault="003A276A">
            <w:pPr>
              <w:rPr>
                <w:rFonts w:ascii="宋体" w:eastAsia="宋体" w:hAnsi="宋体" w:cs="Arial"/>
                <w:color w:val="000000"/>
                <w:sz w:val="22"/>
              </w:rPr>
            </w:pPr>
            <w:r>
              <w:rPr>
                <w:rFonts w:cs="Arial" w:hint="eastAsia"/>
                <w:color w:val="000000"/>
                <w:sz w:val="22"/>
              </w:rPr>
              <w:t>211</w:t>
            </w:r>
          </w:p>
        </w:tc>
        <w:tc>
          <w:tcPr>
            <w:tcW w:w="2424" w:type="dxa"/>
            <w:tcBorders>
              <w:top w:val="nil"/>
              <w:left w:val="nil"/>
              <w:bottom w:val="single" w:sz="4" w:space="0" w:color="000000"/>
              <w:right w:val="single" w:sz="4" w:space="0" w:color="000000"/>
            </w:tcBorders>
            <w:vAlign w:val="center"/>
          </w:tcPr>
          <w:p w:rsidR="003A276A" w:rsidRDefault="003A276A">
            <w:pPr>
              <w:rPr>
                <w:rFonts w:ascii="宋体" w:eastAsia="宋体" w:hAnsi="宋体" w:cs="Arial"/>
                <w:color w:val="000000"/>
                <w:sz w:val="22"/>
              </w:rPr>
            </w:pPr>
            <w:r>
              <w:rPr>
                <w:rFonts w:cs="Arial" w:hint="eastAsia"/>
                <w:color w:val="000000"/>
                <w:sz w:val="22"/>
              </w:rPr>
              <w:t>节能环保支出</w:t>
            </w:r>
          </w:p>
        </w:tc>
        <w:tc>
          <w:tcPr>
            <w:tcW w:w="1701" w:type="dxa"/>
            <w:tcBorders>
              <w:top w:val="nil"/>
              <w:left w:val="nil"/>
              <w:bottom w:val="single" w:sz="4" w:space="0" w:color="000000"/>
              <w:right w:val="single" w:sz="4" w:space="0" w:color="000000"/>
            </w:tcBorders>
            <w:vAlign w:val="center"/>
          </w:tcPr>
          <w:p w:rsidR="003A276A" w:rsidRDefault="003A276A">
            <w:pPr>
              <w:jc w:val="right"/>
              <w:rPr>
                <w:rFonts w:ascii="宋体" w:eastAsia="宋体" w:hAnsi="宋体" w:cs="Arial"/>
                <w:color w:val="000000"/>
                <w:sz w:val="22"/>
              </w:rPr>
            </w:pPr>
            <w:r>
              <w:rPr>
                <w:rFonts w:cs="Arial" w:hint="eastAsia"/>
                <w:color w:val="000000"/>
                <w:sz w:val="22"/>
              </w:rPr>
              <w:t>0.00</w:t>
            </w:r>
          </w:p>
        </w:tc>
        <w:tc>
          <w:tcPr>
            <w:tcW w:w="1701" w:type="dxa"/>
            <w:tcBorders>
              <w:top w:val="nil"/>
              <w:left w:val="nil"/>
              <w:bottom w:val="single" w:sz="4" w:space="0" w:color="000000"/>
              <w:right w:val="single" w:sz="4" w:space="0" w:color="000000"/>
            </w:tcBorders>
            <w:vAlign w:val="center"/>
          </w:tcPr>
          <w:p w:rsidR="003A276A" w:rsidRDefault="003A276A">
            <w:pPr>
              <w:jc w:val="right"/>
              <w:rPr>
                <w:rFonts w:ascii="宋体" w:eastAsia="宋体" w:hAnsi="宋体" w:cs="Arial"/>
                <w:color w:val="000000"/>
                <w:sz w:val="22"/>
              </w:rPr>
            </w:pPr>
            <w:r>
              <w:rPr>
                <w:rFonts w:cs="Arial" w:hint="eastAsia"/>
                <w:color w:val="000000"/>
                <w:sz w:val="22"/>
              </w:rPr>
              <w:t>0.00</w:t>
            </w:r>
          </w:p>
        </w:tc>
        <w:tc>
          <w:tcPr>
            <w:tcW w:w="1844" w:type="dxa"/>
            <w:tcBorders>
              <w:top w:val="nil"/>
              <w:left w:val="nil"/>
              <w:bottom w:val="single" w:sz="4" w:space="0" w:color="000000"/>
              <w:right w:val="single" w:sz="4" w:space="0" w:color="000000"/>
            </w:tcBorders>
            <w:vAlign w:val="center"/>
          </w:tcPr>
          <w:p w:rsidR="003A276A" w:rsidRPr="00B136A5" w:rsidRDefault="003A276A" w:rsidP="00B136A5">
            <w:pPr>
              <w:widowControl/>
              <w:jc w:val="right"/>
              <w:rPr>
                <w:rFonts w:ascii="宋体" w:eastAsia="宋体" w:hAnsi="宋体" w:cs="Arial"/>
                <w:color w:val="000000"/>
                <w:kern w:val="0"/>
                <w:sz w:val="22"/>
              </w:rPr>
            </w:pPr>
          </w:p>
        </w:tc>
      </w:tr>
      <w:tr w:rsidR="003A276A" w:rsidRPr="00B136A5" w:rsidTr="00B064B1">
        <w:trPr>
          <w:trHeight w:val="308"/>
          <w:jc w:val="center"/>
        </w:trPr>
        <w:tc>
          <w:tcPr>
            <w:tcW w:w="1338" w:type="dxa"/>
            <w:gridSpan w:val="3"/>
            <w:tcBorders>
              <w:top w:val="single" w:sz="4" w:space="0" w:color="000000"/>
              <w:left w:val="single" w:sz="8" w:space="0" w:color="000000"/>
              <w:bottom w:val="single" w:sz="4" w:space="0" w:color="000000"/>
              <w:right w:val="single" w:sz="4" w:space="0" w:color="000000"/>
            </w:tcBorders>
            <w:vAlign w:val="center"/>
          </w:tcPr>
          <w:p w:rsidR="003A276A" w:rsidRDefault="003A276A">
            <w:pPr>
              <w:rPr>
                <w:rFonts w:ascii="宋体" w:eastAsia="宋体" w:hAnsi="宋体" w:cs="Arial"/>
                <w:color w:val="000000"/>
                <w:sz w:val="22"/>
              </w:rPr>
            </w:pPr>
            <w:r>
              <w:rPr>
                <w:rFonts w:cs="Arial" w:hint="eastAsia"/>
                <w:color w:val="000000"/>
                <w:sz w:val="22"/>
              </w:rPr>
              <w:t>21110</w:t>
            </w:r>
          </w:p>
        </w:tc>
        <w:tc>
          <w:tcPr>
            <w:tcW w:w="2424" w:type="dxa"/>
            <w:tcBorders>
              <w:top w:val="nil"/>
              <w:left w:val="nil"/>
              <w:bottom w:val="single" w:sz="4" w:space="0" w:color="000000"/>
              <w:right w:val="single" w:sz="4" w:space="0" w:color="000000"/>
            </w:tcBorders>
            <w:vAlign w:val="center"/>
          </w:tcPr>
          <w:p w:rsidR="003A276A" w:rsidRDefault="003A276A">
            <w:pPr>
              <w:rPr>
                <w:rFonts w:ascii="宋体" w:eastAsia="宋体" w:hAnsi="宋体" w:cs="Arial"/>
                <w:color w:val="000000"/>
                <w:sz w:val="22"/>
              </w:rPr>
            </w:pPr>
            <w:r>
              <w:rPr>
                <w:rFonts w:cs="Arial" w:hint="eastAsia"/>
                <w:color w:val="000000"/>
                <w:sz w:val="22"/>
              </w:rPr>
              <w:t>能源节约利用</w:t>
            </w:r>
          </w:p>
        </w:tc>
        <w:tc>
          <w:tcPr>
            <w:tcW w:w="1701" w:type="dxa"/>
            <w:tcBorders>
              <w:top w:val="nil"/>
              <w:left w:val="nil"/>
              <w:bottom w:val="single" w:sz="4" w:space="0" w:color="000000"/>
              <w:right w:val="single" w:sz="4" w:space="0" w:color="000000"/>
            </w:tcBorders>
            <w:vAlign w:val="center"/>
          </w:tcPr>
          <w:p w:rsidR="003A276A" w:rsidRDefault="003A276A">
            <w:pPr>
              <w:jc w:val="right"/>
              <w:rPr>
                <w:rFonts w:ascii="宋体" w:eastAsia="宋体" w:hAnsi="宋体" w:cs="Arial"/>
                <w:color w:val="000000"/>
                <w:sz w:val="22"/>
              </w:rPr>
            </w:pPr>
            <w:r>
              <w:rPr>
                <w:rFonts w:cs="Arial" w:hint="eastAsia"/>
                <w:color w:val="000000"/>
                <w:sz w:val="22"/>
              </w:rPr>
              <w:t>0.00</w:t>
            </w:r>
          </w:p>
        </w:tc>
        <w:tc>
          <w:tcPr>
            <w:tcW w:w="1701" w:type="dxa"/>
            <w:tcBorders>
              <w:top w:val="nil"/>
              <w:left w:val="nil"/>
              <w:bottom w:val="single" w:sz="4" w:space="0" w:color="000000"/>
              <w:right w:val="single" w:sz="4" w:space="0" w:color="000000"/>
            </w:tcBorders>
            <w:vAlign w:val="center"/>
          </w:tcPr>
          <w:p w:rsidR="003A276A" w:rsidRDefault="003A276A">
            <w:pPr>
              <w:jc w:val="right"/>
              <w:rPr>
                <w:rFonts w:ascii="宋体" w:eastAsia="宋体" w:hAnsi="宋体" w:cs="Arial"/>
                <w:color w:val="000000"/>
                <w:sz w:val="22"/>
              </w:rPr>
            </w:pPr>
            <w:r>
              <w:rPr>
                <w:rFonts w:cs="Arial" w:hint="eastAsia"/>
                <w:color w:val="000000"/>
                <w:sz w:val="22"/>
              </w:rPr>
              <w:t>0.00</w:t>
            </w:r>
          </w:p>
        </w:tc>
        <w:tc>
          <w:tcPr>
            <w:tcW w:w="1844" w:type="dxa"/>
            <w:tcBorders>
              <w:top w:val="nil"/>
              <w:left w:val="nil"/>
              <w:bottom w:val="single" w:sz="4" w:space="0" w:color="000000"/>
              <w:right w:val="single" w:sz="4" w:space="0" w:color="000000"/>
            </w:tcBorders>
            <w:vAlign w:val="center"/>
          </w:tcPr>
          <w:p w:rsidR="003A276A" w:rsidRPr="00B136A5" w:rsidRDefault="003A276A" w:rsidP="00B136A5">
            <w:pPr>
              <w:widowControl/>
              <w:jc w:val="right"/>
              <w:rPr>
                <w:rFonts w:ascii="宋体" w:eastAsia="宋体" w:hAnsi="宋体" w:cs="Arial"/>
                <w:color w:val="000000"/>
                <w:kern w:val="0"/>
                <w:sz w:val="22"/>
              </w:rPr>
            </w:pPr>
          </w:p>
        </w:tc>
      </w:tr>
      <w:tr w:rsidR="003A276A" w:rsidRPr="00B136A5" w:rsidTr="00B064B1">
        <w:trPr>
          <w:trHeight w:val="308"/>
          <w:jc w:val="center"/>
        </w:trPr>
        <w:tc>
          <w:tcPr>
            <w:tcW w:w="1338" w:type="dxa"/>
            <w:gridSpan w:val="3"/>
            <w:tcBorders>
              <w:top w:val="single" w:sz="4" w:space="0" w:color="000000"/>
              <w:left w:val="single" w:sz="8" w:space="0" w:color="000000"/>
              <w:bottom w:val="single" w:sz="4" w:space="0" w:color="000000"/>
              <w:right w:val="single" w:sz="4" w:space="0" w:color="000000"/>
            </w:tcBorders>
            <w:vAlign w:val="center"/>
          </w:tcPr>
          <w:p w:rsidR="003A276A" w:rsidRDefault="003A276A">
            <w:pPr>
              <w:rPr>
                <w:rFonts w:ascii="宋体" w:eastAsia="宋体" w:hAnsi="宋体" w:cs="Arial"/>
                <w:color w:val="000000"/>
                <w:sz w:val="22"/>
              </w:rPr>
            </w:pPr>
            <w:r>
              <w:rPr>
                <w:rFonts w:cs="Arial" w:hint="eastAsia"/>
                <w:color w:val="000000"/>
                <w:sz w:val="22"/>
              </w:rPr>
              <w:t>2111001</w:t>
            </w:r>
          </w:p>
        </w:tc>
        <w:tc>
          <w:tcPr>
            <w:tcW w:w="2424" w:type="dxa"/>
            <w:tcBorders>
              <w:top w:val="nil"/>
              <w:left w:val="nil"/>
              <w:bottom w:val="single" w:sz="4" w:space="0" w:color="000000"/>
              <w:right w:val="single" w:sz="4" w:space="0" w:color="000000"/>
            </w:tcBorders>
            <w:vAlign w:val="center"/>
          </w:tcPr>
          <w:p w:rsidR="003A276A" w:rsidRDefault="003A276A">
            <w:pPr>
              <w:rPr>
                <w:rFonts w:ascii="宋体" w:eastAsia="宋体" w:hAnsi="宋体" w:cs="Arial"/>
                <w:color w:val="000000"/>
                <w:sz w:val="22"/>
              </w:rPr>
            </w:pPr>
            <w:r>
              <w:rPr>
                <w:rFonts w:cs="Arial" w:hint="eastAsia"/>
                <w:color w:val="000000"/>
                <w:sz w:val="22"/>
              </w:rPr>
              <w:t xml:space="preserve">  </w:t>
            </w:r>
            <w:r>
              <w:rPr>
                <w:rFonts w:cs="Arial" w:hint="eastAsia"/>
                <w:color w:val="000000"/>
                <w:sz w:val="22"/>
              </w:rPr>
              <w:t>能源节约利用</w:t>
            </w:r>
          </w:p>
        </w:tc>
        <w:tc>
          <w:tcPr>
            <w:tcW w:w="1701" w:type="dxa"/>
            <w:tcBorders>
              <w:top w:val="nil"/>
              <w:left w:val="nil"/>
              <w:bottom w:val="single" w:sz="4" w:space="0" w:color="000000"/>
              <w:right w:val="single" w:sz="4" w:space="0" w:color="000000"/>
            </w:tcBorders>
            <w:vAlign w:val="center"/>
          </w:tcPr>
          <w:p w:rsidR="003A276A" w:rsidRDefault="003A276A">
            <w:pPr>
              <w:jc w:val="right"/>
              <w:rPr>
                <w:rFonts w:ascii="宋体" w:eastAsia="宋体" w:hAnsi="宋体" w:cs="Arial"/>
                <w:color w:val="000000"/>
                <w:sz w:val="22"/>
              </w:rPr>
            </w:pPr>
            <w:r>
              <w:rPr>
                <w:rFonts w:cs="Arial" w:hint="eastAsia"/>
                <w:color w:val="000000"/>
                <w:sz w:val="22"/>
              </w:rPr>
              <w:t>0.00</w:t>
            </w:r>
          </w:p>
        </w:tc>
        <w:tc>
          <w:tcPr>
            <w:tcW w:w="1701" w:type="dxa"/>
            <w:tcBorders>
              <w:top w:val="nil"/>
              <w:left w:val="nil"/>
              <w:bottom w:val="single" w:sz="4" w:space="0" w:color="000000"/>
              <w:right w:val="single" w:sz="4" w:space="0" w:color="000000"/>
            </w:tcBorders>
            <w:vAlign w:val="center"/>
          </w:tcPr>
          <w:p w:rsidR="003A276A" w:rsidRDefault="003A276A">
            <w:pPr>
              <w:jc w:val="right"/>
              <w:rPr>
                <w:rFonts w:ascii="宋体" w:eastAsia="宋体" w:hAnsi="宋体" w:cs="Arial"/>
                <w:color w:val="000000"/>
                <w:sz w:val="22"/>
              </w:rPr>
            </w:pPr>
            <w:r>
              <w:rPr>
                <w:rFonts w:cs="Arial" w:hint="eastAsia"/>
                <w:color w:val="000000"/>
                <w:sz w:val="22"/>
              </w:rPr>
              <w:t>0.00</w:t>
            </w:r>
          </w:p>
        </w:tc>
        <w:tc>
          <w:tcPr>
            <w:tcW w:w="1844" w:type="dxa"/>
            <w:tcBorders>
              <w:top w:val="nil"/>
              <w:left w:val="nil"/>
              <w:bottom w:val="single" w:sz="4" w:space="0" w:color="000000"/>
              <w:right w:val="single" w:sz="4" w:space="0" w:color="000000"/>
            </w:tcBorders>
            <w:vAlign w:val="center"/>
          </w:tcPr>
          <w:p w:rsidR="003A276A" w:rsidRPr="00B136A5" w:rsidRDefault="003A276A" w:rsidP="00B136A5">
            <w:pPr>
              <w:widowControl/>
              <w:jc w:val="right"/>
              <w:rPr>
                <w:rFonts w:ascii="宋体" w:eastAsia="宋体" w:hAnsi="宋体" w:cs="Arial"/>
                <w:color w:val="000000"/>
                <w:kern w:val="0"/>
                <w:sz w:val="22"/>
              </w:rPr>
            </w:pPr>
            <w:r w:rsidRPr="00B136A5">
              <w:rPr>
                <w:rFonts w:ascii="宋体" w:eastAsia="宋体" w:hAnsi="宋体" w:cs="Arial" w:hint="eastAsia"/>
                <w:color w:val="000000"/>
                <w:kern w:val="0"/>
                <w:sz w:val="22"/>
              </w:rPr>
              <w:t xml:space="preserve">　</w:t>
            </w:r>
          </w:p>
        </w:tc>
      </w:tr>
      <w:tr w:rsidR="003A276A" w:rsidRPr="00B136A5" w:rsidTr="00B064B1">
        <w:trPr>
          <w:trHeight w:val="308"/>
          <w:jc w:val="center"/>
        </w:trPr>
        <w:tc>
          <w:tcPr>
            <w:tcW w:w="1338" w:type="dxa"/>
            <w:gridSpan w:val="3"/>
            <w:tcBorders>
              <w:top w:val="single" w:sz="4" w:space="0" w:color="000000"/>
              <w:left w:val="single" w:sz="8" w:space="0" w:color="000000"/>
              <w:bottom w:val="single" w:sz="4" w:space="0" w:color="000000"/>
              <w:right w:val="single" w:sz="4" w:space="0" w:color="000000"/>
            </w:tcBorders>
            <w:vAlign w:val="center"/>
          </w:tcPr>
          <w:p w:rsidR="003A276A" w:rsidRDefault="003A276A">
            <w:pPr>
              <w:rPr>
                <w:rFonts w:ascii="宋体" w:eastAsia="宋体" w:hAnsi="宋体" w:cs="Arial"/>
                <w:color w:val="000000"/>
                <w:sz w:val="22"/>
              </w:rPr>
            </w:pPr>
            <w:r>
              <w:rPr>
                <w:rFonts w:cs="Arial" w:hint="eastAsia"/>
                <w:color w:val="000000"/>
                <w:sz w:val="22"/>
              </w:rPr>
              <w:t>221</w:t>
            </w:r>
          </w:p>
        </w:tc>
        <w:tc>
          <w:tcPr>
            <w:tcW w:w="2424" w:type="dxa"/>
            <w:tcBorders>
              <w:top w:val="nil"/>
              <w:left w:val="nil"/>
              <w:bottom w:val="single" w:sz="4" w:space="0" w:color="000000"/>
              <w:right w:val="single" w:sz="4" w:space="0" w:color="000000"/>
            </w:tcBorders>
            <w:vAlign w:val="center"/>
          </w:tcPr>
          <w:p w:rsidR="003A276A" w:rsidRDefault="003A276A">
            <w:pPr>
              <w:rPr>
                <w:rFonts w:ascii="宋体" w:eastAsia="宋体" w:hAnsi="宋体" w:cs="Arial"/>
                <w:color w:val="000000"/>
                <w:sz w:val="22"/>
              </w:rPr>
            </w:pPr>
            <w:r>
              <w:rPr>
                <w:rFonts w:cs="Arial" w:hint="eastAsia"/>
                <w:color w:val="000000"/>
                <w:sz w:val="22"/>
              </w:rPr>
              <w:t>住房保障支出</w:t>
            </w:r>
          </w:p>
        </w:tc>
        <w:tc>
          <w:tcPr>
            <w:tcW w:w="1701" w:type="dxa"/>
            <w:tcBorders>
              <w:top w:val="nil"/>
              <w:left w:val="nil"/>
              <w:bottom w:val="single" w:sz="4" w:space="0" w:color="000000"/>
              <w:right w:val="single" w:sz="4" w:space="0" w:color="000000"/>
            </w:tcBorders>
            <w:vAlign w:val="center"/>
          </w:tcPr>
          <w:p w:rsidR="003A276A" w:rsidRDefault="003A276A">
            <w:pPr>
              <w:jc w:val="right"/>
              <w:rPr>
                <w:rFonts w:ascii="宋体" w:eastAsia="宋体" w:hAnsi="宋体" w:cs="Arial"/>
                <w:color w:val="000000"/>
                <w:sz w:val="22"/>
              </w:rPr>
            </w:pPr>
            <w:r>
              <w:rPr>
                <w:rFonts w:cs="Arial" w:hint="eastAsia"/>
                <w:color w:val="000000"/>
                <w:sz w:val="22"/>
              </w:rPr>
              <w:t>2,949,620.20</w:t>
            </w:r>
          </w:p>
        </w:tc>
        <w:tc>
          <w:tcPr>
            <w:tcW w:w="1701" w:type="dxa"/>
            <w:tcBorders>
              <w:top w:val="nil"/>
              <w:left w:val="nil"/>
              <w:bottom w:val="single" w:sz="4" w:space="0" w:color="000000"/>
              <w:right w:val="single" w:sz="4" w:space="0" w:color="000000"/>
            </w:tcBorders>
            <w:vAlign w:val="center"/>
          </w:tcPr>
          <w:p w:rsidR="003A276A" w:rsidRDefault="003A276A">
            <w:pPr>
              <w:jc w:val="right"/>
              <w:rPr>
                <w:rFonts w:ascii="宋体" w:eastAsia="宋体" w:hAnsi="宋体" w:cs="Arial"/>
                <w:color w:val="000000"/>
                <w:sz w:val="22"/>
              </w:rPr>
            </w:pPr>
            <w:r>
              <w:rPr>
                <w:rFonts w:cs="Arial" w:hint="eastAsia"/>
                <w:color w:val="000000"/>
                <w:sz w:val="22"/>
              </w:rPr>
              <w:t>2,949,620.20</w:t>
            </w:r>
          </w:p>
        </w:tc>
        <w:tc>
          <w:tcPr>
            <w:tcW w:w="1844" w:type="dxa"/>
            <w:tcBorders>
              <w:top w:val="nil"/>
              <w:left w:val="nil"/>
              <w:bottom w:val="single" w:sz="4" w:space="0" w:color="000000"/>
              <w:right w:val="single" w:sz="4" w:space="0" w:color="000000"/>
            </w:tcBorders>
            <w:vAlign w:val="center"/>
          </w:tcPr>
          <w:p w:rsidR="003A276A" w:rsidRPr="00B136A5" w:rsidRDefault="003A276A" w:rsidP="00B136A5">
            <w:pPr>
              <w:widowControl/>
              <w:jc w:val="right"/>
              <w:rPr>
                <w:rFonts w:ascii="宋体" w:eastAsia="宋体" w:hAnsi="宋体" w:cs="Arial"/>
                <w:color w:val="000000"/>
                <w:kern w:val="0"/>
                <w:sz w:val="22"/>
              </w:rPr>
            </w:pPr>
            <w:r w:rsidRPr="00B136A5">
              <w:rPr>
                <w:rFonts w:ascii="宋体" w:eastAsia="宋体" w:hAnsi="宋体" w:cs="Arial" w:hint="eastAsia"/>
                <w:color w:val="000000"/>
                <w:kern w:val="0"/>
                <w:sz w:val="22"/>
              </w:rPr>
              <w:t xml:space="preserve">　</w:t>
            </w:r>
          </w:p>
        </w:tc>
      </w:tr>
      <w:tr w:rsidR="003A276A" w:rsidRPr="00B136A5" w:rsidTr="00B064B1">
        <w:trPr>
          <w:trHeight w:val="308"/>
          <w:jc w:val="center"/>
        </w:trPr>
        <w:tc>
          <w:tcPr>
            <w:tcW w:w="1338" w:type="dxa"/>
            <w:gridSpan w:val="3"/>
            <w:tcBorders>
              <w:top w:val="single" w:sz="4" w:space="0" w:color="000000"/>
              <w:left w:val="single" w:sz="8" w:space="0" w:color="000000"/>
              <w:bottom w:val="single" w:sz="4" w:space="0" w:color="000000"/>
              <w:right w:val="single" w:sz="4" w:space="0" w:color="000000"/>
            </w:tcBorders>
            <w:vAlign w:val="center"/>
          </w:tcPr>
          <w:p w:rsidR="003A276A" w:rsidRDefault="003A276A">
            <w:pPr>
              <w:rPr>
                <w:rFonts w:ascii="宋体" w:eastAsia="宋体" w:hAnsi="宋体" w:cs="Arial"/>
                <w:color w:val="000000"/>
                <w:sz w:val="22"/>
              </w:rPr>
            </w:pPr>
            <w:r>
              <w:rPr>
                <w:rFonts w:cs="Arial" w:hint="eastAsia"/>
                <w:color w:val="000000"/>
                <w:sz w:val="22"/>
              </w:rPr>
              <w:t>22102</w:t>
            </w:r>
          </w:p>
        </w:tc>
        <w:tc>
          <w:tcPr>
            <w:tcW w:w="2424" w:type="dxa"/>
            <w:tcBorders>
              <w:top w:val="nil"/>
              <w:left w:val="nil"/>
              <w:bottom w:val="single" w:sz="4" w:space="0" w:color="000000"/>
              <w:right w:val="single" w:sz="4" w:space="0" w:color="000000"/>
            </w:tcBorders>
            <w:vAlign w:val="center"/>
          </w:tcPr>
          <w:p w:rsidR="003A276A" w:rsidRDefault="003A276A">
            <w:pPr>
              <w:rPr>
                <w:rFonts w:ascii="宋体" w:eastAsia="宋体" w:hAnsi="宋体" w:cs="Arial"/>
                <w:color w:val="000000"/>
                <w:sz w:val="22"/>
              </w:rPr>
            </w:pPr>
            <w:r>
              <w:rPr>
                <w:rFonts w:cs="Arial" w:hint="eastAsia"/>
                <w:color w:val="000000"/>
                <w:sz w:val="22"/>
              </w:rPr>
              <w:t>住房改革支出</w:t>
            </w:r>
          </w:p>
        </w:tc>
        <w:tc>
          <w:tcPr>
            <w:tcW w:w="1701" w:type="dxa"/>
            <w:tcBorders>
              <w:top w:val="nil"/>
              <w:left w:val="nil"/>
              <w:bottom w:val="single" w:sz="4" w:space="0" w:color="000000"/>
              <w:right w:val="single" w:sz="4" w:space="0" w:color="000000"/>
            </w:tcBorders>
            <w:vAlign w:val="center"/>
          </w:tcPr>
          <w:p w:rsidR="003A276A" w:rsidRDefault="003A276A">
            <w:pPr>
              <w:jc w:val="right"/>
              <w:rPr>
                <w:rFonts w:ascii="宋体" w:eastAsia="宋体" w:hAnsi="宋体" w:cs="Arial"/>
                <w:color w:val="000000"/>
                <w:sz w:val="22"/>
              </w:rPr>
            </w:pPr>
            <w:r>
              <w:rPr>
                <w:rFonts w:cs="Arial" w:hint="eastAsia"/>
                <w:color w:val="000000"/>
                <w:sz w:val="22"/>
              </w:rPr>
              <w:t>2,949,620.20</w:t>
            </w:r>
          </w:p>
        </w:tc>
        <w:tc>
          <w:tcPr>
            <w:tcW w:w="1701" w:type="dxa"/>
            <w:tcBorders>
              <w:top w:val="nil"/>
              <w:left w:val="nil"/>
              <w:bottom w:val="single" w:sz="4" w:space="0" w:color="000000"/>
              <w:right w:val="single" w:sz="4" w:space="0" w:color="000000"/>
            </w:tcBorders>
            <w:vAlign w:val="center"/>
          </w:tcPr>
          <w:p w:rsidR="003A276A" w:rsidRDefault="003A276A">
            <w:pPr>
              <w:jc w:val="right"/>
              <w:rPr>
                <w:rFonts w:ascii="宋体" w:eastAsia="宋体" w:hAnsi="宋体" w:cs="Arial"/>
                <w:color w:val="000000"/>
                <w:sz w:val="22"/>
              </w:rPr>
            </w:pPr>
            <w:r>
              <w:rPr>
                <w:rFonts w:cs="Arial" w:hint="eastAsia"/>
                <w:color w:val="000000"/>
                <w:sz w:val="22"/>
              </w:rPr>
              <w:t>2,949,620.20</w:t>
            </w:r>
          </w:p>
        </w:tc>
        <w:tc>
          <w:tcPr>
            <w:tcW w:w="1844" w:type="dxa"/>
            <w:tcBorders>
              <w:top w:val="nil"/>
              <w:left w:val="nil"/>
              <w:bottom w:val="single" w:sz="4" w:space="0" w:color="000000"/>
              <w:right w:val="single" w:sz="4" w:space="0" w:color="000000"/>
            </w:tcBorders>
            <w:vAlign w:val="center"/>
          </w:tcPr>
          <w:p w:rsidR="003A276A" w:rsidRPr="00B136A5" w:rsidRDefault="003A276A" w:rsidP="00B136A5">
            <w:pPr>
              <w:widowControl/>
              <w:jc w:val="right"/>
              <w:rPr>
                <w:rFonts w:ascii="宋体" w:eastAsia="宋体" w:hAnsi="宋体" w:cs="Arial"/>
                <w:color w:val="000000"/>
                <w:kern w:val="0"/>
                <w:sz w:val="22"/>
              </w:rPr>
            </w:pPr>
            <w:r w:rsidRPr="00B136A5">
              <w:rPr>
                <w:rFonts w:ascii="宋体" w:eastAsia="宋体" w:hAnsi="宋体" w:cs="Arial" w:hint="eastAsia"/>
                <w:color w:val="000000"/>
                <w:kern w:val="0"/>
                <w:sz w:val="22"/>
              </w:rPr>
              <w:t xml:space="preserve">　</w:t>
            </w:r>
          </w:p>
        </w:tc>
      </w:tr>
      <w:tr w:rsidR="003A276A" w:rsidRPr="00B136A5" w:rsidTr="00B064B1">
        <w:trPr>
          <w:trHeight w:val="308"/>
          <w:jc w:val="center"/>
        </w:trPr>
        <w:tc>
          <w:tcPr>
            <w:tcW w:w="1338" w:type="dxa"/>
            <w:gridSpan w:val="3"/>
            <w:tcBorders>
              <w:top w:val="single" w:sz="4" w:space="0" w:color="000000"/>
              <w:left w:val="single" w:sz="8" w:space="0" w:color="000000"/>
              <w:bottom w:val="single" w:sz="4" w:space="0" w:color="000000"/>
              <w:right w:val="single" w:sz="4" w:space="0" w:color="000000"/>
            </w:tcBorders>
            <w:vAlign w:val="center"/>
          </w:tcPr>
          <w:p w:rsidR="003A276A" w:rsidRDefault="003A276A">
            <w:pPr>
              <w:rPr>
                <w:rFonts w:ascii="宋体" w:eastAsia="宋体" w:hAnsi="宋体" w:cs="Arial"/>
                <w:color w:val="000000"/>
                <w:sz w:val="22"/>
              </w:rPr>
            </w:pPr>
            <w:r>
              <w:rPr>
                <w:rFonts w:cs="Arial" w:hint="eastAsia"/>
                <w:color w:val="000000"/>
                <w:sz w:val="22"/>
              </w:rPr>
              <w:t>2210201</w:t>
            </w:r>
          </w:p>
        </w:tc>
        <w:tc>
          <w:tcPr>
            <w:tcW w:w="2424" w:type="dxa"/>
            <w:tcBorders>
              <w:top w:val="nil"/>
              <w:left w:val="nil"/>
              <w:bottom w:val="single" w:sz="4" w:space="0" w:color="000000"/>
              <w:right w:val="single" w:sz="4" w:space="0" w:color="000000"/>
            </w:tcBorders>
            <w:vAlign w:val="center"/>
          </w:tcPr>
          <w:p w:rsidR="003A276A" w:rsidRDefault="003A276A">
            <w:pPr>
              <w:rPr>
                <w:rFonts w:ascii="宋体" w:eastAsia="宋体" w:hAnsi="宋体" w:cs="Arial"/>
                <w:color w:val="000000"/>
                <w:sz w:val="22"/>
              </w:rPr>
            </w:pPr>
            <w:r>
              <w:rPr>
                <w:rFonts w:cs="Arial" w:hint="eastAsia"/>
                <w:color w:val="000000"/>
                <w:sz w:val="22"/>
              </w:rPr>
              <w:t xml:space="preserve">  </w:t>
            </w:r>
            <w:r>
              <w:rPr>
                <w:rFonts w:cs="Arial" w:hint="eastAsia"/>
                <w:color w:val="000000"/>
                <w:sz w:val="22"/>
              </w:rPr>
              <w:t>住房公积金</w:t>
            </w:r>
          </w:p>
        </w:tc>
        <w:tc>
          <w:tcPr>
            <w:tcW w:w="1701" w:type="dxa"/>
            <w:tcBorders>
              <w:top w:val="nil"/>
              <w:left w:val="nil"/>
              <w:bottom w:val="single" w:sz="4" w:space="0" w:color="000000"/>
              <w:right w:val="single" w:sz="4" w:space="0" w:color="000000"/>
            </w:tcBorders>
            <w:vAlign w:val="center"/>
          </w:tcPr>
          <w:p w:rsidR="003A276A" w:rsidRDefault="003A276A">
            <w:pPr>
              <w:jc w:val="right"/>
              <w:rPr>
                <w:rFonts w:ascii="宋体" w:eastAsia="宋体" w:hAnsi="宋体" w:cs="Arial"/>
                <w:color w:val="000000"/>
                <w:sz w:val="22"/>
              </w:rPr>
            </w:pPr>
            <w:r>
              <w:rPr>
                <w:rFonts w:cs="Arial" w:hint="eastAsia"/>
                <w:color w:val="000000"/>
                <w:sz w:val="22"/>
              </w:rPr>
              <w:t>1,922,666.00</w:t>
            </w:r>
          </w:p>
        </w:tc>
        <w:tc>
          <w:tcPr>
            <w:tcW w:w="1701" w:type="dxa"/>
            <w:tcBorders>
              <w:top w:val="nil"/>
              <w:left w:val="nil"/>
              <w:bottom w:val="single" w:sz="4" w:space="0" w:color="000000"/>
              <w:right w:val="single" w:sz="4" w:space="0" w:color="000000"/>
            </w:tcBorders>
            <w:vAlign w:val="center"/>
          </w:tcPr>
          <w:p w:rsidR="003A276A" w:rsidRDefault="003A276A">
            <w:pPr>
              <w:jc w:val="right"/>
              <w:rPr>
                <w:rFonts w:ascii="宋体" w:eastAsia="宋体" w:hAnsi="宋体" w:cs="Arial"/>
                <w:color w:val="000000"/>
                <w:sz w:val="22"/>
              </w:rPr>
            </w:pPr>
            <w:r>
              <w:rPr>
                <w:rFonts w:cs="Arial" w:hint="eastAsia"/>
                <w:color w:val="000000"/>
                <w:sz w:val="22"/>
              </w:rPr>
              <w:t>1,922,666.00</w:t>
            </w:r>
          </w:p>
        </w:tc>
        <w:tc>
          <w:tcPr>
            <w:tcW w:w="1844" w:type="dxa"/>
            <w:tcBorders>
              <w:top w:val="nil"/>
              <w:left w:val="nil"/>
              <w:bottom w:val="single" w:sz="4" w:space="0" w:color="000000"/>
              <w:right w:val="single" w:sz="4" w:space="0" w:color="000000"/>
            </w:tcBorders>
            <w:vAlign w:val="center"/>
          </w:tcPr>
          <w:p w:rsidR="003A276A" w:rsidRPr="00B136A5" w:rsidRDefault="003A276A" w:rsidP="00B136A5">
            <w:pPr>
              <w:widowControl/>
              <w:jc w:val="right"/>
              <w:rPr>
                <w:rFonts w:ascii="宋体" w:eastAsia="宋体" w:hAnsi="宋体" w:cs="Arial"/>
                <w:color w:val="000000"/>
                <w:kern w:val="0"/>
                <w:sz w:val="22"/>
              </w:rPr>
            </w:pPr>
            <w:r w:rsidRPr="00B136A5">
              <w:rPr>
                <w:rFonts w:ascii="宋体" w:eastAsia="宋体" w:hAnsi="宋体" w:cs="Arial" w:hint="eastAsia"/>
                <w:color w:val="000000"/>
                <w:kern w:val="0"/>
                <w:sz w:val="22"/>
              </w:rPr>
              <w:t xml:space="preserve">　</w:t>
            </w:r>
          </w:p>
        </w:tc>
      </w:tr>
      <w:tr w:rsidR="003A276A" w:rsidRPr="00B136A5" w:rsidTr="00B064B1">
        <w:trPr>
          <w:trHeight w:val="308"/>
          <w:jc w:val="center"/>
        </w:trPr>
        <w:tc>
          <w:tcPr>
            <w:tcW w:w="1338" w:type="dxa"/>
            <w:gridSpan w:val="3"/>
            <w:tcBorders>
              <w:top w:val="single" w:sz="4" w:space="0" w:color="000000"/>
              <w:left w:val="single" w:sz="8" w:space="0" w:color="000000"/>
              <w:bottom w:val="single" w:sz="4" w:space="0" w:color="000000"/>
              <w:right w:val="single" w:sz="4" w:space="0" w:color="000000"/>
            </w:tcBorders>
            <w:vAlign w:val="center"/>
          </w:tcPr>
          <w:p w:rsidR="003A276A" w:rsidRDefault="003A276A">
            <w:pPr>
              <w:rPr>
                <w:rFonts w:ascii="宋体" w:eastAsia="宋体" w:hAnsi="宋体" w:cs="Arial"/>
                <w:color w:val="000000"/>
                <w:sz w:val="22"/>
              </w:rPr>
            </w:pPr>
            <w:r>
              <w:rPr>
                <w:rFonts w:cs="Arial" w:hint="eastAsia"/>
                <w:color w:val="000000"/>
                <w:sz w:val="22"/>
              </w:rPr>
              <w:t>2210203</w:t>
            </w:r>
          </w:p>
        </w:tc>
        <w:tc>
          <w:tcPr>
            <w:tcW w:w="2424" w:type="dxa"/>
            <w:tcBorders>
              <w:top w:val="nil"/>
              <w:left w:val="nil"/>
              <w:bottom w:val="single" w:sz="4" w:space="0" w:color="000000"/>
              <w:right w:val="single" w:sz="4" w:space="0" w:color="000000"/>
            </w:tcBorders>
            <w:vAlign w:val="center"/>
          </w:tcPr>
          <w:p w:rsidR="003A276A" w:rsidRDefault="003A276A">
            <w:pPr>
              <w:rPr>
                <w:rFonts w:ascii="宋体" w:eastAsia="宋体" w:hAnsi="宋体" w:cs="Arial"/>
                <w:color w:val="000000"/>
                <w:sz w:val="22"/>
              </w:rPr>
            </w:pPr>
            <w:r>
              <w:rPr>
                <w:rFonts w:cs="Arial" w:hint="eastAsia"/>
                <w:color w:val="000000"/>
                <w:sz w:val="22"/>
              </w:rPr>
              <w:t xml:space="preserve">  </w:t>
            </w:r>
            <w:r>
              <w:rPr>
                <w:rFonts w:cs="Arial" w:hint="eastAsia"/>
                <w:color w:val="000000"/>
                <w:sz w:val="22"/>
              </w:rPr>
              <w:t>购房补贴</w:t>
            </w:r>
          </w:p>
        </w:tc>
        <w:tc>
          <w:tcPr>
            <w:tcW w:w="1701" w:type="dxa"/>
            <w:tcBorders>
              <w:top w:val="nil"/>
              <w:left w:val="nil"/>
              <w:bottom w:val="single" w:sz="4" w:space="0" w:color="000000"/>
              <w:right w:val="single" w:sz="4" w:space="0" w:color="000000"/>
            </w:tcBorders>
            <w:vAlign w:val="center"/>
          </w:tcPr>
          <w:p w:rsidR="003A276A" w:rsidRDefault="003A276A">
            <w:pPr>
              <w:jc w:val="right"/>
              <w:rPr>
                <w:rFonts w:ascii="宋体" w:eastAsia="宋体" w:hAnsi="宋体" w:cs="Arial"/>
                <w:color w:val="000000"/>
                <w:sz w:val="22"/>
              </w:rPr>
            </w:pPr>
            <w:r>
              <w:rPr>
                <w:rFonts w:cs="Arial" w:hint="eastAsia"/>
                <w:color w:val="000000"/>
                <w:sz w:val="22"/>
              </w:rPr>
              <w:t>1,026,954.20</w:t>
            </w:r>
          </w:p>
        </w:tc>
        <w:tc>
          <w:tcPr>
            <w:tcW w:w="1701" w:type="dxa"/>
            <w:tcBorders>
              <w:top w:val="nil"/>
              <w:left w:val="nil"/>
              <w:bottom w:val="single" w:sz="4" w:space="0" w:color="000000"/>
              <w:right w:val="single" w:sz="4" w:space="0" w:color="000000"/>
            </w:tcBorders>
            <w:vAlign w:val="center"/>
          </w:tcPr>
          <w:p w:rsidR="003A276A" w:rsidRDefault="003A276A">
            <w:pPr>
              <w:jc w:val="right"/>
              <w:rPr>
                <w:rFonts w:ascii="宋体" w:eastAsia="宋体" w:hAnsi="宋体" w:cs="Arial"/>
                <w:color w:val="000000"/>
                <w:sz w:val="22"/>
              </w:rPr>
            </w:pPr>
            <w:r>
              <w:rPr>
                <w:rFonts w:cs="Arial" w:hint="eastAsia"/>
                <w:color w:val="000000"/>
                <w:sz w:val="22"/>
              </w:rPr>
              <w:t>1,026,954.20</w:t>
            </w:r>
          </w:p>
        </w:tc>
        <w:tc>
          <w:tcPr>
            <w:tcW w:w="1844" w:type="dxa"/>
            <w:tcBorders>
              <w:top w:val="nil"/>
              <w:left w:val="nil"/>
              <w:bottom w:val="single" w:sz="4" w:space="0" w:color="000000"/>
              <w:right w:val="single" w:sz="4" w:space="0" w:color="000000"/>
            </w:tcBorders>
            <w:vAlign w:val="center"/>
          </w:tcPr>
          <w:p w:rsidR="003A276A" w:rsidRPr="00B136A5" w:rsidRDefault="003A276A" w:rsidP="00B136A5">
            <w:pPr>
              <w:widowControl/>
              <w:jc w:val="right"/>
              <w:rPr>
                <w:rFonts w:ascii="宋体" w:eastAsia="宋体" w:hAnsi="宋体" w:cs="Arial"/>
                <w:color w:val="000000"/>
                <w:kern w:val="0"/>
                <w:sz w:val="22"/>
              </w:rPr>
            </w:pPr>
            <w:r w:rsidRPr="00B136A5">
              <w:rPr>
                <w:rFonts w:ascii="宋体" w:eastAsia="宋体" w:hAnsi="宋体" w:cs="Arial" w:hint="eastAsia"/>
                <w:color w:val="000000"/>
                <w:kern w:val="0"/>
                <w:sz w:val="22"/>
              </w:rPr>
              <w:t xml:space="preserve">　</w:t>
            </w:r>
          </w:p>
        </w:tc>
      </w:tr>
      <w:tr w:rsidR="00B136A5" w:rsidRPr="00B136A5" w:rsidTr="00B064B1">
        <w:trPr>
          <w:trHeight w:val="510"/>
          <w:jc w:val="center"/>
        </w:trPr>
        <w:tc>
          <w:tcPr>
            <w:tcW w:w="9008" w:type="dxa"/>
            <w:gridSpan w:val="7"/>
            <w:tcBorders>
              <w:top w:val="single" w:sz="8" w:space="0" w:color="000000"/>
              <w:left w:val="nil"/>
              <w:bottom w:val="nil"/>
              <w:right w:val="nil"/>
            </w:tcBorders>
            <w:vAlign w:val="bottom"/>
          </w:tcPr>
          <w:p w:rsidR="00B136A5" w:rsidRPr="00B136A5" w:rsidRDefault="00B136A5" w:rsidP="00B136A5">
            <w:pPr>
              <w:widowControl/>
              <w:jc w:val="left"/>
              <w:rPr>
                <w:rFonts w:ascii="宋体" w:eastAsia="宋体" w:hAnsi="宋体" w:cs="Arial"/>
                <w:color w:val="000000"/>
                <w:kern w:val="0"/>
                <w:sz w:val="22"/>
              </w:rPr>
            </w:pPr>
            <w:r w:rsidRPr="00B136A5">
              <w:rPr>
                <w:rFonts w:ascii="宋体" w:eastAsia="宋体" w:hAnsi="宋体" w:cs="Arial" w:hint="eastAsia"/>
                <w:color w:val="000000"/>
                <w:kern w:val="0"/>
                <w:sz w:val="22"/>
              </w:rPr>
              <w:t>注：本表反映部门本年度一般公共预算财政拨款实际支出情况，数据</w:t>
            </w:r>
            <w:proofErr w:type="gramStart"/>
            <w:r w:rsidRPr="00B136A5">
              <w:rPr>
                <w:rFonts w:ascii="宋体" w:eastAsia="宋体" w:hAnsi="宋体" w:cs="Arial" w:hint="eastAsia"/>
                <w:color w:val="000000"/>
                <w:kern w:val="0"/>
                <w:sz w:val="22"/>
              </w:rPr>
              <w:t>取自财决</w:t>
            </w:r>
            <w:proofErr w:type="gramEnd"/>
            <w:r w:rsidRPr="00B136A5">
              <w:rPr>
                <w:rFonts w:ascii="宋体" w:eastAsia="宋体" w:hAnsi="宋体" w:cs="Arial" w:hint="eastAsia"/>
                <w:color w:val="000000"/>
                <w:kern w:val="0"/>
                <w:sz w:val="22"/>
              </w:rPr>
              <w:t>07表</w:t>
            </w:r>
          </w:p>
        </w:tc>
      </w:tr>
    </w:tbl>
    <w:p w:rsidR="00B136A5" w:rsidRPr="00B136A5" w:rsidRDefault="00B136A5" w:rsidP="00B136A5">
      <w:pPr>
        <w:spacing w:line="400" w:lineRule="exact"/>
        <w:rPr>
          <w:rFonts w:ascii="Times New Roman" w:eastAsia="宋体" w:hAnsi="Times New Roman" w:cs="Times New Roman"/>
          <w:szCs w:val="24"/>
        </w:rPr>
      </w:pPr>
    </w:p>
    <w:p w:rsidR="00B136A5" w:rsidRPr="003A276A" w:rsidRDefault="00B136A5" w:rsidP="00B136A5">
      <w:pPr>
        <w:spacing w:line="400" w:lineRule="exact"/>
        <w:rPr>
          <w:rFonts w:ascii="Times New Roman" w:eastAsia="宋体" w:hAnsi="Times New Roman" w:cs="Times New Roman"/>
          <w:szCs w:val="24"/>
        </w:rPr>
      </w:pPr>
    </w:p>
    <w:p w:rsidR="00B136A5" w:rsidRPr="00B136A5" w:rsidRDefault="00B136A5" w:rsidP="00B136A5">
      <w:pPr>
        <w:spacing w:line="400" w:lineRule="exact"/>
        <w:rPr>
          <w:rFonts w:ascii="Times New Roman" w:eastAsia="宋体" w:hAnsi="Times New Roman" w:cs="Times New Roman"/>
          <w:szCs w:val="24"/>
        </w:rPr>
      </w:pPr>
    </w:p>
    <w:p w:rsidR="00B136A5" w:rsidRDefault="00B136A5" w:rsidP="00B136A5">
      <w:pPr>
        <w:spacing w:line="400" w:lineRule="exact"/>
        <w:rPr>
          <w:rFonts w:ascii="Times New Roman" w:eastAsia="宋体" w:hAnsi="Times New Roman" w:cs="Times New Roman"/>
          <w:szCs w:val="24"/>
        </w:rPr>
      </w:pPr>
    </w:p>
    <w:p w:rsidR="00D979E0" w:rsidRDefault="00D979E0" w:rsidP="00B136A5">
      <w:pPr>
        <w:spacing w:line="400" w:lineRule="exact"/>
        <w:rPr>
          <w:rFonts w:ascii="Times New Roman" w:eastAsia="宋体" w:hAnsi="Times New Roman" w:cs="Times New Roman"/>
          <w:szCs w:val="24"/>
        </w:rPr>
      </w:pPr>
    </w:p>
    <w:p w:rsidR="00D979E0" w:rsidRDefault="00D979E0" w:rsidP="00B136A5">
      <w:pPr>
        <w:spacing w:line="400" w:lineRule="exact"/>
        <w:rPr>
          <w:rFonts w:ascii="Times New Roman" w:eastAsia="宋体" w:hAnsi="Times New Roman" w:cs="Times New Roman"/>
          <w:szCs w:val="24"/>
        </w:rPr>
      </w:pPr>
    </w:p>
    <w:p w:rsidR="00D979E0" w:rsidRDefault="00D979E0" w:rsidP="00B136A5">
      <w:pPr>
        <w:spacing w:line="400" w:lineRule="exact"/>
        <w:rPr>
          <w:rFonts w:ascii="Times New Roman" w:eastAsia="宋体" w:hAnsi="Times New Roman" w:cs="Times New Roman"/>
          <w:szCs w:val="24"/>
        </w:rPr>
      </w:pPr>
    </w:p>
    <w:p w:rsidR="00D979E0" w:rsidRDefault="00D979E0" w:rsidP="00B136A5">
      <w:pPr>
        <w:spacing w:line="400" w:lineRule="exact"/>
        <w:rPr>
          <w:rFonts w:ascii="Times New Roman" w:eastAsia="宋体" w:hAnsi="Times New Roman" w:cs="Times New Roman"/>
          <w:szCs w:val="24"/>
        </w:rPr>
      </w:pPr>
    </w:p>
    <w:p w:rsidR="00D979E0" w:rsidRDefault="00D979E0" w:rsidP="00B136A5">
      <w:pPr>
        <w:spacing w:line="400" w:lineRule="exact"/>
        <w:rPr>
          <w:rFonts w:ascii="Times New Roman" w:eastAsia="宋体" w:hAnsi="Times New Roman" w:cs="Times New Roman"/>
          <w:szCs w:val="24"/>
        </w:rPr>
      </w:pPr>
    </w:p>
    <w:p w:rsidR="00D979E0" w:rsidRDefault="00D979E0" w:rsidP="00B136A5">
      <w:pPr>
        <w:spacing w:line="400" w:lineRule="exact"/>
        <w:rPr>
          <w:rFonts w:ascii="Times New Roman" w:eastAsia="宋体" w:hAnsi="Times New Roman" w:cs="Times New Roman"/>
          <w:szCs w:val="24"/>
        </w:rPr>
      </w:pPr>
    </w:p>
    <w:p w:rsidR="00D979E0" w:rsidRDefault="00D979E0" w:rsidP="00B136A5">
      <w:pPr>
        <w:spacing w:line="400" w:lineRule="exact"/>
        <w:rPr>
          <w:rFonts w:ascii="Times New Roman" w:eastAsia="宋体" w:hAnsi="Times New Roman" w:cs="Times New Roman"/>
          <w:szCs w:val="24"/>
        </w:rPr>
      </w:pPr>
    </w:p>
    <w:p w:rsidR="00D979E0" w:rsidRDefault="00D979E0" w:rsidP="00B136A5">
      <w:pPr>
        <w:spacing w:line="400" w:lineRule="exact"/>
        <w:rPr>
          <w:rFonts w:ascii="Times New Roman" w:eastAsia="宋体" w:hAnsi="Times New Roman" w:cs="Times New Roman"/>
          <w:szCs w:val="24"/>
        </w:rPr>
      </w:pPr>
    </w:p>
    <w:p w:rsidR="00D979E0" w:rsidRPr="00B136A5" w:rsidRDefault="00D979E0" w:rsidP="00B136A5">
      <w:pPr>
        <w:spacing w:line="400" w:lineRule="exact"/>
        <w:rPr>
          <w:rFonts w:ascii="Times New Roman" w:eastAsia="宋体" w:hAnsi="Times New Roman" w:cs="Times New Roman"/>
          <w:szCs w:val="24"/>
        </w:rPr>
      </w:pPr>
    </w:p>
    <w:p w:rsidR="00B136A5" w:rsidRPr="00B136A5" w:rsidRDefault="00B136A5" w:rsidP="00B136A5">
      <w:pPr>
        <w:spacing w:line="400" w:lineRule="exact"/>
        <w:rPr>
          <w:rFonts w:ascii="Times New Roman" w:eastAsia="宋体" w:hAnsi="Times New Roman" w:cs="Times New Roman"/>
          <w:szCs w:val="24"/>
        </w:rPr>
      </w:pPr>
    </w:p>
    <w:tbl>
      <w:tblPr>
        <w:tblW w:w="0" w:type="auto"/>
        <w:jc w:val="center"/>
        <w:tblLayout w:type="fixed"/>
        <w:tblCellMar>
          <w:top w:w="15" w:type="dxa"/>
          <w:left w:w="15" w:type="dxa"/>
          <w:bottom w:w="15" w:type="dxa"/>
          <w:right w:w="15" w:type="dxa"/>
        </w:tblCellMar>
        <w:tblLook w:val="0000" w:firstRow="0" w:lastRow="0" w:firstColumn="0" w:lastColumn="0" w:noHBand="0" w:noVBand="0"/>
      </w:tblPr>
      <w:tblGrid>
        <w:gridCol w:w="880"/>
        <w:gridCol w:w="2410"/>
        <w:gridCol w:w="1078"/>
        <w:gridCol w:w="710"/>
        <w:gridCol w:w="1730"/>
        <w:gridCol w:w="987"/>
        <w:gridCol w:w="710"/>
        <w:gridCol w:w="3260"/>
        <w:gridCol w:w="1031"/>
      </w:tblGrid>
      <w:tr w:rsidR="00B136A5" w:rsidRPr="00B136A5" w:rsidTr="00D14723">
        <w:trPr>
          <w:trHeight w:val="511"/>
          <w:jc w:val="center"/>
        </w:trPr>
        <w:tc>
          <w:tcPr>
            <w:tcW w:w="12796" w:type="dxa"/>
            <w:gridSpan w:val="9"/>
            <w:vAlign w:val="center"/>
          </w:tcPr>
          <w:p w:rsidR="00B136A5" w:rsidRPr="00B136A5" w:rsidRDefault="00B136A5" w:rsidP="00B136A5">
            <w:pPr>
              <w:widowControl/>
              <w:jc w:val="center"/>
              <w:textAlignment w:val="center"/>
              <w:rPr>
                <w:rFonts w:ascii="华文中宋" w:eastAsia="华文中宋" w:hAnsi="华文中宋" w:cs="华文中宋"/>
                <w:color w:val="000000"/>
                <w:sz w:val="32"/>
                <w:szCs w:val="32"/>
              </w:rPr>
            </w:pPr>
            <w:r w:rsidRPr="00B136A5">
              <w:rPr>
                <w:rFonts w:ascii="华文中宋" w:eastAsia="华文中宋" w:hAnsi="华文中宋" w:cs="华文中宋"/>
                <w:color w:val="000000"/>
                <w:kern w:val="0"/>
                <w:sz w:val="32"/>
                <w:szCs w:val="32"/>
              </w:rPr>
              <w:lastRenderedPageBreak/>
              <w:t>一般公共预算财政拨款基本支出决算表</w:t>
            </w:r>
          </w:p>
        </w:tc>
      </w:tr>
      <w:tr w:rsidR="00B136A5" w:rsidRPr="00B136A5" w:rsidTr="00D14723">
        <w:trPr>
          <w:trHeight w:val="154"/>
          <w:jc w:val="center"/>
        </w:trPr>
        <w:tc>
          <w:tcPr>
            <w:tcW w:w="880" w:type="dxa"/>
            <w:shd w:val="clear" w:color="auto" w:fill="FFFFFF"/>
            <w:vAlign w:val="center"/>
          </w:tcPr>
          <w:p w:rsidR="00B136A5" w:rsidRPr="00B136A5" w:rsidRDefault="00B136A5" w:rsidP="00B136A5">
            <w:pPr>
              <w:jc w:val="center"/>
              <w:rPr>
                <w:rFonts w:ascii="宋体" w:eastAsia="宋体" w:hAnsi="宋体" w:cs="宋体"/>
                <w:color w:val="000000"/>
                <w:sz w:val="20"/>
                <w:szCs w:val="20"/>
              </w:rPr>
            </w:pPr>
          </w:p>
        </w:tc>
        <w:tc>
          <w:tcPr>
            <w:tcW w:w="2410" w:type="dxa"/>
            <w:shd w:val="clear" w:color="auto" w:fill="FFFFFF"/>
            <w:vAlign w:val="center"/>
          </w:tcPr>
          <w:p w:rsidR="00B136A5" w:rsidRPr="00B136A5" w:rsidRDefault="00B136A5" w:rsidP="00B136A5">
            <w:pPr>
              <w:jc w:val="center"/>
              <w:rPr>
                <w:rFonts w:ascii="宋体" w:eastAsia="宋体" w:hAnsi="宋体" w:cs="宋体"/>
                <w:color w:val="000000"/>
                <w:sz w:val="18"/>
                <w:szCs w:val="18"/>
              </w:rPr>
            </w:pPr>
          </w:p>
        </w:tc>
        <w:tc>
          <w:tcPr>
            <w:tcW w:w="1078" w:type="dxa"/>
            <w:shd w:val="clear" w:color="auto" w:fill="FFFFFF"/>
            <w:vAlign w:val="center"/>
          </w:tcPr>
          <w:p w:rsidR="00B136A5" w:rsidRPr="00B136A5" w:rsidRDefault="00B136A5" w:rsidP="00B136A5">
            <w:pPr>
              <w:jc w:val="center"/>
              <w:rPr>
                <w:rFonts w:ascii="宋体" w:eastAsia="宋体" w:hAnsi="宋体" w:cs="宋体"/>
                <w:color w:val="000000"/>
                <w:sz w:val="18"/>
                <w:szCs w:val="18"/>
              </w:rPr>
            </w:pPr>
          </w:p>
        </w:tc>
        <w:tc>
          <w:tcPr>
            <w:tcW w:w="710" w:type="dxa"/>
            <w:shd w:val="clear" w:color="auto" w:fill="FFFFFF"/>
            <w:vAlign w:val="center"/>
          </w:tcPr>
          <w:p w:rsidR="00B136A5" w:rsidRPr="00B136A5" w:rsidRDefault="00B136A5" w:rsidP="00B136A5">
            <w:pPr>
              <w:rPr>
                <w:rFonts w:ascii="宋体" w:eastAsia="宋体" w:hAnsi="宋体" w:cs="宋体"/>
                <w:color w:val="000000"/>
                <w:sz w:val="18"/>
                <w:szCs w:val="18"/>
              </w:rPr>
            </w:pPr>
          </w:p>
        </w:tc>
        <w:tc>
          <w:tcPr>
            <w:tcW w:w="1730" w:type="dxa"/>
            <w:shd w:val="clear" w:color="auto" w:fill="FFFFFF"/>
            <w:vAlign w:val="center"/>
          </w:tcPr>
          <w:p w:rsidR="00B136A5" w:rsidRPr="00B136A5" w:rsidRDefault="00B136A5" w:rsidP="00B136A5">
            <w:pPr>
              <w:rPr>
                <w:rFonts w:ascii="宋体" w:eastAsia="宋体" w:hAnsi="宋体" w:cs="宋体"/>
                <w:color w:val="000000"/>
                <w:sz w:val="18"/>
                <w:szCs w:val="18"/>
              </w:rPr>
            </w:pPr>
          </w:p>
        </w:tc>
        <w:tc>
          <w:tcPr>
            <w:tcW w:w="987" w:type="dxa"/>
            <w:shd w:val="clear" w:color="auto" w:fill="FFFFFF"/>
            <w:vAlign w:val="center"/>
          </w:tcPr>
          <w:p w:rsidR="00B136A5" w:rsidRPr="00B136A5" w:rsidRDefault="00B136A5" w:rsidP="00B136A5">
            <w:pPr>
              <w:rPr>
                <w:rFonts w:ascii="宋体" w:eastAsia="宋体" w:hAnsi="宋体" w:cs="宋体"/>
                <w:color w:val="000000"/>
                <w:sz w:val="18"/>
                <w:szCs w:val="18"/>
              </w:rPr>
            </w:pPr>
          </w:p>
        </w:tc>
        <w:tc>
          <w:tcPr>
            <w:tcW w:w="710" w:type="dxa"/>
            <w:shd w:val="clear" w:color="auto" w:fill="FFFFFF"/>
            <w:vAlign w:val="center"/>
          </w:tcPr>
          <w:p w:rsidR="00B136A5" w:rsidRPr="00B136A5" w:rsidRDefault="00B136A5" w:rsidP="00B136A5">
            <w:pPr>
              <w:rPr>
                <w:rFonts w:ascii="宋体" w:eastAsia="宋体" w:hAnsi="宋体" w:cs="宋体"/>
                <w:color w:val="000000"/>
                <w:sz w:val="18"/>
                <w:szCs w:val="18"/>
              </w:rPr>
            </w:pPr>
          </w:p>
        </w:tc>
        <w:tc>
          <w:tcPr>
            <w:tcW w:w="3260" w:type="dxa"/>
            <w:shd w:val="clear" w:color="auto" w:fill="FFFFFF"/>
            <w:vAlign w:val="center"/>
          </w:tcPr>
          <w:p w:rsidR="00B136A5" w:rsidRPr="00B136A5" w:rsidRDefault="00B136A5" w:rsidP="00B136A5">
            <w:pPr>
              <w:rPr>
                <w:rFonts w:ascii="宋体" w:eastAsia="宋体" w:hAnsi="宋体" w:cs="宋体"/>
                <w:color w:val="000000"/>
                <w:sz w:val="18"/>
                <w:szCs w:val="18"/>
              </w:rPr>
            </w:pPr>
          </w:p>
        </w:tc>
        <w:tc>
          <w:tcPr>
            <w:tcW w:w="1031" w:type="dxa"/>
            <w:shd w:val="clear" w:color="auto" w:fill="FFFFFF"/>
            <w:vAlign w:val="center"/>
          </w:tcPr>
          <w:p w:rsidR="00B136A5" w:rsidRPr="00B136A5" w:rsidRDefault="00B136A5" w:rsidP="00B136A5">
            <w:pPr>
              <w:widowControl/>
              <w:jc w:val="right"/>
              <w:textAlignment w:val="center"/>
              <w:rPr>
                <w:rFonts w:ascii="宋体" w:eastAsia="宋体" w:hAnsi="宋体" w:cs="宋体"/>
                <w:color w:val="000000"/>
                <w:sz w:val="18"/>
                <w:szCs w:val="18"/>
              </w:rPr>
            </w:pPr>
            <w:r w:rsidRPr="00B136A5">
              <w:rPr>
                <w:rFonts w:ascii="宋体" w:eastAsia="宋体" w:hAnsi="宋体" w:cs="宋体" w:hint="eastAsia"/>
                <w:color w:val="000000"/>
                <w:kern w:val="0"/>
                <w:sz w:val="18"/>
                <w:szCs w:val="18"/>
              </w:rPr>
              <w:t>公开06表</w:t>
            </w:r>
          </w:p>
        </w:tc>
      </w:tr>
      <w:tr w:rsidR="00B136A5" w:rsidRPr="00B136A5" w:rsidTr="00D14723">
        <w:trPr>
          <w:trHeight w:val="170"/>
          <w:jc w:val="center"/>
        </w:trPr>
        <w:tc>
          <w:tcPr>
            <w:tcW w:w="880" w:type="dxa"/>
            <w:vAlign w:val="center"/>
          </w:tcPr>
          <w:p w:rsidR="00B136A5" w:rsidRPr="00B136A5" w:rsidRDefault="00B136A5" w:rsidP="00B136A5">
            <w:pPr>
              <w:widowControl/>
              <w:jc w:val="left"/>
              <w:textAlignment w:val="center"/>
              <w:rPr>
                <w:rFonts w:ascii="宋体" w:eastAsia="宋体" w:hAnsi="宋体" w:cs="宋体"/>
                <w:color w:val="000000"/>
                <w:sz w:val="17"/>
                <w:szCs w:val="17"/>
              </w:rPr>
            </w:pPr>
            <w:r w:rsidRPr="00B136A5">
              <w:rPr>
                <w:rFonts w:ascii="宋体" w:eastAsia="宋体" w:hAnsi="宋体" w:cs="宋体" w:hint="eastAsia"/>
                <w:color w:val="000000"/>
                <w:kern w:val="0"/>
                <w:sz w:val="17"/>
                <w:szCs w:val="17"/>
              </w:rPr>
              <w:t>公开部门：</w:t>
            </w:r>
          </w:p>
        </w:tc>
        <w:tc>
          <w:tcPr>
            <w:tcW w:w="2410" w:type="dxa"/>
            <w:vAlign w:val="center"/>
          </w:tcPr>
          <w:p w:rsidR="00B136A5" w:rsidRPr="00B136A5" w:rsidRDefault="00B136A5" w:rsidP="00B136A5">
            <w:pPr>
              <w:rPr>
                <w:rFonts w:ascii="宋体" w:eastAsia="宋体" w:hAnsi="宋体" w:cs="宋体"/>
                <w:color w:val="000000"/>
                <w:sz w:val="17"/>
                <w:szCs w:val="17"/>
              </w:rPr>
            </w:pPr>
          </w:p>
        </w:tc>
        <w:tc>
          <w:tcPr>
            <w:tcW w:w="1078" w:type="dxa"/>
            <w:vAlign w:val="center"/>
          </w:tcPr>
          <w:p w:rsidR="00B136A5" w:rsidRPr="00B136A5" w:rsidRDefault="00B136A5" w:rsidP="00B136A5">
            <w:pPr>
              <w:rPr>
                <w:rFonts w:ascii="宋体" w:eastAsia="宋体" w:hAnsi="宋体" w:cs="宋体"/>
                <w:color w:val="000000"/>
                <w:sz w:val="17"/>
                <w:szCs w:val="17"/>
              </w:rPr>
            </w:pPr>
          </w:p>
        </w:tc>
        <w:tc>
          <w:tcPr>
            <w:tcW w:w="710" w:type="dxa"/>
            <w:vAlign w:val="center"/>
          </w:tcPr>
          <w:p w:rsidR="00B136A5" w:rsidRPr="00B136A5" w:rsidRDefault="00B136A5" w:rsidP="00B136A5">
            <w:pPr>
              <w:rPr>
                <w:rFonts w:ascii="宋体" w:eastAsia="宋体" w:hAnsi="宋体" w:cs="宋体"/>
                <w:color w:val="000000"/>
                <w:sz w:val="17"/>
                <w:szCs w:val="17"/>
              </w:rPr>
            </w:pPr>
          </w:p>
        </w:tc>
        <w:tc>
          <w:tcPr>
            <w:tcW w:w="1730" w:type="dxa"/>
            <w:vAlign w:val="center"/>
          </w:tcPr>
          <w:p w:rsidR="00B136A5" w:rsidRPr="00B136A5" w:rsidRDefault="00B136A5" w:rsidP="00B136A5">
            <w:pPr>
              <w:rPr>
                <w:rFonts w:ascii="宋体" w:eastAsia="宋体" w:hAnsi="宋体" w:cs="宋体"/>
                <w:color w:val="000000"/>
                <w:sz w:val="17"/>
                <w:szCs w:val="17"/>
              </w:rPr>
            </w:pPr>
          </w:p>
        </w:tc>
        <w:tc>
          <w:tcPr>
            <w:tcW w:w="987" w:type="dxa"/>
            <w:vAlign w:val="center"/>
          </w:tcPr>
          <w:p w:rsidR="00B136A5" w:rsidRPr="00B136A5" w:rsidRDefault="00B136A5" w:rsidP="00B136A5">
            <w:pPr>
              <w:rPr>
                <w:rFonts w:ascii="宋体" w:eastAsia="宋体" w:hAnsi="宋体" w:cs="宋体"/>
                <w:color w:val="000000"/>
                <w:sz w:val="17"/>
                <w:szCs w:val="17"/>
              </w:rPr>
            </w:pPr>
          </w:p>
        </w:tc>
        <w:tc>
          <w:tcPr>
            <w:tcW w:w="710" w:type="dxa"/>
            <w:vAlign w:val="center"/>
          </w:tcPr>
          <w:p w:rsidR="00B136A5" w:rsidRPr="00B136A5" w:rsidRDefault="00B136A5" w:rsidP="00B136A5">
            <w:pPr>
              <w:rPr>
                <w:rFonts w:ascii="宋体" w:eastAsia="宋体" w:hAnsi="宋体" w:cs="宋体"/>
                <w:color w:val="000000"/>
                <w:sz w:val="17"/>
                <w:szCs w:val="17"/>
              </w:rPr>
            </w:pPr>
          </w:p>
        </w:tc>
        <w:tc>
          <w:tcPr>
            <w:tcW w:w="3260" w:type="dxa"/>
            <w:vAlign w:val="center"/>
          </w:tcPr>
          <w:p w:rsidR="00B136A5" w:rsidRPr="00B136A5" w:rsidRDefault="00B136A5" w:rsidP="00B136A5">
            <w:pPr>
              <w:rPr>
                <w:rFonts w:ascii="宋体" w:eastAsia="宋体" w:hAnsi="宋体" w:cs="宋体"/>
                <w:color w:val="000000"/>
                <w:sz w:val="17"/>
                <w:szCs w:val="17"/>
              </w:rPr>
            </w:pPr>
          </w:p>
        </w:tc>
        <w:tc>
          <w:tcPr>
            <w:tcW w:w="1031" w:type="dxa"/>
            <w:vAlign w:val="center"/>
          </w:tcPr>
          <w:p w:rsidR="00B136A5" w:rsidRPr="00B136A5" w:rsidRDefault="00B136A5" w:rsidP="00B136A5">
            <w:pPr>
              <w:widowControl/>
              <w:jc w:val="right"/>
              <w:textAlignment w:val="center"/>
              <w:rPr>
                <w:rFonts w:ascii="宋体" w:eastAsia="宋体" w:hAnsi="宋体" w:cs="宋体"/>
                <w:color w:val="000000"/>
                <w:sz w:val="17"/>
                <w:szCs w:val="17"/>
              </w:rPr>
            </w:pPr>
            <w:r w:rsidRPr="00B136A5">
              <w:rPr>
                <w:rFonts w:ascii="宋体" w:eastAsia="宋体" w:hAnsi="宋体" w:cs="宋体" w:hint="eastAsia"/>
                <w:color w:val="000000"/>
                <w:kern w:val="0"/>
                <w:sz w:val="17"/>
                <w:szCs w:val="17"/>
              </w:rPr>
              <w:t>单位：元</w:t>
            </w:r>
          </w:p>
        </w:tc>
      </w:tr>
      <w:tr w:rsidR="00B136A5" w:rsidRPr="00B136A5" w:rsidTr="00D14723">
        <w:trPr>
          <w:trHeight w:hRule="exact" w:val="538"/>
          <w:jc w:val="center"/>
        </w:trPr>
        <w:tc>
          <w:tcPr>
            <w:tcW w:w="880" w:type="dxa"/>
            <w:tcBorders>
              <w:top w:val="single" w:sz="12" w:space="0" w:color="000000"/>
              <w:left w:val="single" w:sz="12" w:space="0" w:color="000000"/>
              <w:bottom w:val="single" w:sz="4" w:space="0" w:color="000000"/>
              <w:right w:val="single" w:sz="4" w:space="0" w:color="000000"/>
            </w:tcBorders>
            <w:vAlign w:val="center"/>
          </w:tcPr>
          <w:p w:rsidR="00B136A5" w:rsidRPr="00B136A5" w:rsidRDefault="00B136A5" w:rsidP="00B136A5">
            <w:pPr>
              <w:widowControl/>
              <w:jc w:val="center"/>
              <w:textAlignment w:val="center"/>
              <w:rPr>
                <w:rFonts w:ascii="宋体" w:eastAsia="宋体" w:hAnsi="宋体" w:cs="宋体"/>
                <w:color w:val="000000"/>
                <w:kern w:val="0"/>
                <w:sz w:val="17"/>
                <w:szCs w:val="17"/>
              </w:rPr>
            </w:pPr>
            <w:r w:rsidRPr="00B136A5">
              <w:rPr>
                <w:rFonts w:ascii="宋体" w:eastAsia="宋体" w:hAnsi="宋体" w:cs="宋体" w:hint="eastAsia"/>
                <w:color w:val="000000"/>
                <w:kern w:val="0"/>
                <w:sz w:val="17"/>
                <w:szCs w:val="17"/>
              </w:rPr>
              <w:t>经济分类</w:t>
            </w:r>
          </w:p>
          <w:p w:rsidR="00B136A5" w:rsidRPr="00B136A5" w:rsidRDefault="00B136A5" w:rsidP="00B136A5">
            <w:pPr>
              <w:widowControl/>
              <w:jc w:val="center"/>
              <w:textAlignment w:val="center"/>
              <w:rPr>
                <w:rFonts w:ascii="宋体" w:eastAsia="宋体" w:hAnsi="宋体" w:cs="宋体"/>
                <w:color w:val="000000"/>
                <w:sz w:val="17"/>
                <w:szCs w:val="17"/>
              </w:rPr>
            </w:pPr>
            <w:r w:rsidRPr="00B136A5">
              <w:rPr>
                <w:rFonts w:ascii="宋体" w:eastAsia="宋体" w:hAnsi="宋体" w:cs="宋体" w:hint="eastAsia"/>
                <w:color w:val="000000"/>
                <w:kern w:val="0"/>
                <w:sz w:val="17"/>
                <w:szCs w:val="17"/>
              </w:rPr>
              <w:t>科目编码</w:t>
            </w:r>
          </w:p>
        </w:tc>
        <w:tc>
          <w:tcPr>
            <w:tcW w:w="2410" w:type="dxa"/>
            <w:tcBorders>
              <w:top w:val="single" w:sz="12" w:space="0" w:color="000000"/>
              <w:left w:val="single" w:sz="4" w:space="0" w:color="000000"/>
              <w:bottom w:val="single" w:sz="4" w:space="0" w:color="000000"/>
              <w:right w:val="single" w:sz="4" w:space="0" w:color="000000"/>
            </w:tcBorders>
            <w:vAlign w:val="center"/>
          </w:tcPr>
          <w:p w:rsidR="00B136A5" w:rsidRPr="00B136A5" w:rsidRDefault="00B136A5" w:rsidP="00B136A5">
            <w:pPr>
              <w:widowControl/>
              <w:jc w:val="center"/>
              <w:textAlignment w:val="center"/>
              <w:rPr>
                <w:rFonts w:ascii="宋体" w:eastAsia="宋体" w:hAnsi="宋体" w:cs="宋体"/>
                <w:color w:val="000000"/>
                <w:sz w:val="17"/>
                <w:szCs w:val="17"/>
              </w:rPr>
            </w:pPr>
            <w:r w:rsidRPr="00B136A5">
              <w:rPr>
                <w:rFonts w:ascii="宋体" w:eastAsia="宋体" w:hAnsi="宋体" w:cs="宋体" w:hint="eastAsia"/>
                <w:color w:val="000000"/>
                <w:kern w:val="0"/>
                <w:sz w:val="17"/>
                <w:szCs w:val="17"/>
              </w:rPr>
              <w:t>科目名称</w:t>
            </w:r>
          </w:p>
        </w:tc>
        <w:tc>
          <w:tcPr>
            <w:tcW w:w="1078" w:type="dxa"/>
            <w:tcBorders>
              <w:top w:val="single" w:sz="12" w:space="0" w:color="000000"/>
              <w:left w:val="single" w:sz="4" w:space="0" w:color="000000"/>
              <w:bottom w:val="single" w:sz="4" w:space="0" w:color="000000"/>
              <w:right w:val="single" w:sz="4" w:space="0" w:color="000000"/>
            </w:tcBorders>
            <w:vAlign w:val="center"/>
          </w:tcPr>
          <w:p w:rsidR="00B136A5" w:rsidRPr="00B136A5" w:rsidRDefault="00B136A5" w:rsidP="00B136A5">
            <w:pPr>
              <w:widowControl/>
              <w:jc w:val="center"/>
              <w:textAlignment w:val="center"/>
              <w:rPr>
                <w:rFonts w:ascii="宋体" w:eastAsia="宋体" w:hAnsi="宋体" w:cs="宋体"/>
                <w:color w:val="000000"/>
                <w:sz w:val="17"/>
                <w:szCs w:val="17"/>
              </w:rPr>
            </w:pPr>
            <w:r w:rsidRPr="00B136A5">
              <w:rPr>
                <w:rFonts w:ascii="宋体" w:eastAsia="宋体" w:hAnsi="宋体" w:cs="宋体" w:hint="eastAsia"/>
                <w:color w:val="000000"/>
                <w:kern w:val="0"/>
                <w:sz w:val="17"/>
                <w:szCs w:val="17"/>
              </w:rPr>
              <w:t>决算数</w:t>
            </w:r>
          </w:p>
        </w:tc>
        <w:tc>
          <w:tcPr>
            <w:tcW w:w="710" w:type="dxa"/>
            <w:tcBorders>
              <w:top w:val="single" w:sz="12" w:space="0" w:color="000000"/>
              <w:left w:val="single" w:sz="12" w:space="0" w:color="000000"/>
              <w:bottom w:val="single" w:sz="4" w:space="0" w:color="000000"/>
              <w:right w:val="single" w:sz="4" w:space="0" w:color="000000"/>
            </w:tcBorders>
            <w:vAlign w:val="center"/>
          </w:tcPr>
          <w:p w:rsidR="00B136A5" w:rsidRPr="00B136A5" w:rsidRDefault="00B136A5" w:rsidP="00B136A5">
            <w:pPr>
              <w:widowControl/>
              <w:jc w:val="center"/>
              <w:textAlignment w:val="center"/>
              <w:rPr>
                <w:rFonts w:ascii="宋体" w:eastAsia="宋体" w:hAnsi="宋体" w:cs="宋体"/>
                <w:color w:val="000000"/>
                <w:kern w:val="0"/>
                <w:sz w:val="17"/>
                <w:szCs w:val="17"/>
              </w:rPr>
            </w:pPr>
            <w:r w:rsidRPr="00B136A5">
              <w:rPr>
                <w:rFonts w:ascii="宋体" w:eastAsia="宋体" w:hAnsi="宋体" w:cs="宋体" w:hint="eastAsia"/>
                <w:color w:val="000000"/>
                <w:kern w:val="0"/>
                <w:sz w:val="17"/>
                <w:szCs w:val="17"/>
              </w:rPr>
              <w:t>经济分类</w:t>
            </w:r>
          </w:p>
          <w:p w:rsidR="00B136A5" w:rsidRPr="00B136A5" w:rsidRDefault="00B136A5" w:rsidP="00B136A5">
            <w:pPr>
              <w:widowControl/>
              <w:jc w:val="center"/>
              <w:textAlignment w:val="center"/>
              <w:rPr>
                <w:rFonts w:ascii="宋体" w:eastAsia="宋体" w:hAnsi="宋体" w:cs="宋体"/>
                <w:color w:val="000000"/>
                <w:sz w:val="17"/>
                <w:szCs w:val="17"/>
              </w:rPr>
            </w:pPr>
            <w:r w:rsidRPr="00B136A5">
              <w:rPr>
                <w:rFonts w:ascii="宋体" w:eastAsia="宋体" w:hAnsi="宋体" w:cs="宋体" w:hint="eastAsia"/>
                <w:color w:val="000000"/>
                <w:kern w:val="0"/>
                <w:sz w:val="17"/>
                <w:szCs w:val="17"/>
              </w:rPr>
              <w:t>科目编码</w:t>
            </w:r>
          </w:p>
        </w:tc>
        <w:tc>
          <w:tcPr>
            <w:tcW w:w="1730" w:type="dxa"/>
            <w:tcBorders>
              <w:top w:val="single" w:sz="12" w:space="0" w:color="000000"/>
              <w:left w:val="single" w:sz="4" w:space="0" w:color="000000"/>
              <w:bottom w:val="single" w:sz="4" w:space="0" w:color="000000"/>
              <w:right w:val="single" w:sz="4" w:space="0" w:color="000000"/>
            </w:tcBorders>
            <w:vAlign w:val="center"/>
          </w:tcPr>
          <w:p w:rsidR="00B136A5" w:rsidRPr="00B136A5" w:rsidRDefault="00B136A5" w:rsidP="00B136A5">
            <w:pPr>
              <w:widowControl/>
              <w:jc w:val="center"/>
              <w:textAlignment w:val="center"/>
              <w:rPr>
                <w:rFonts w:ascii="宋体" w:eastAsia="宋体" w:hAnsi="宋体" w:cs="宋体"/>
                <w:color w:val="000000"/>
                <w:sz w:val="17"/>
                <w:szCs w:val="17"/>
              </w:rPr>
            </w:pPr>
            <w:r w:rsidRPr="00B136A5">
              <w:rPr>
                <w:rFonts w:ascii="宋体" w:eastAsia="宋体" w:hAnsi="宋体" w:cs="宋体" w:hint="eastAsia"/>
                <w:color w:val="000000"/>
                <w:kern w:val="0"/>
                <w:sz w:val="17"/>
                <w:szCs w:val="17"/>
              </w:rPr>
              <w:t>科目名称</w:t>
            </w:r>
          </w:p>
        </w:tc>
        <w:tc>
          <w:tcPr>
            <w:tcW w:w="987" w:type="dxa"/>
            <w:tcBorders>
              <w:top w:val="single" w:sz="12" w:space="0" w:color="000000"/>
              <w:left w:val="single" w:sz="4" w:space="0" w:color="000000"/>
              <w:bottom w:val="single" w:sz="4" w:space="0" w:color="000000"/>
              <w:right w:val="single" w:sz="4" w:space="0" w:color="000000"/>
            </w:tcBorders>
            <w:vAlign w:val="center"/>
          </w:tcPr>
          <w:p w:rsidR="00B136A5" w:rsidRPr="00B136A5" w:rsidRDefault="00B136A5" w:rsidP="00B136A5">
            <w:pPr>
              <w:widowControl/>
              <w:jc w:val="center"/>
              <w:textAlignment w:val="center"/>
              <w:rPr>
                <w:rFonts w:ascii="宋体" w:eastAsia="宋体" w:hAnsi="宋体" w:cs="宋体"/>
                <w:color w:val="000000"/>
                <w:sz w:val="17"/>
                <w:szCs w:val="17"/>
              </w:rPr>
            </w:pPr>
            <w:r w:rsidRPr="00B136A5">
              <w:rPr>
                <w:rFonts w:ascii="宋体" w:eastAsia="宋体" w:hAnsi="宋体" w:cs="宋体" w:hint="eastAsia"/>
                <w:color w:val="000000"/>
                <w:kern w:val="0"/>
                <w:sz w:val="17"/>
                <w:szCs w:val="17"/>
              </w:rPr>
              <w:t>决算数</w:t>
            </w:r>
          </w:p>
        </w:tc>
        <w:tc>
          <w:tcPr>
            <w:tcW w:w="710" w:type="dxa"/>
            <w:tcBorders>
              <w:top w:val="single" w:sz="12" w:space="0" w:color="000000"/>
              <w:left w:val="single" w:sz="12" w:space="0" w:color="000000"/>
              <w:bottom w:val="single" w:sz="4" w:space="0" w:color="000000"/>
              <w:right w:val="single" w:sz="4" w:space="0" w:color="000000"/>
            </w:tcBorders>
            <w:vAlign w:val="center"/>
          </w:tcPr>
          <w:p w:rsidR="00B136A5" w:rsidRPr="00B136A5" w:rsidRDefault="00B136A5" w:rsidP="00B136A5">
            <w:pPr>
              <w:widowControl/>
              <w:jc w:val="center"/>
              <w:textAlignment w:val="center"/>
              <w:rPr>
                <w:rFonts w:ascii="宋体" w:eastAsia="宋体" w:hAnsi="宋体" w:cs="宋体"/>
                <w:color w:val="000000"/>
                <w:kern w:val="0"/>
                <w:sz w:val="17"/>
                <w:szCs w:val="17"/>
              </w:rPr>
            </w:pPr>
            <w:r w:rsidRPr="00B136A5">
              <w:rPr>
                <w:rFonts w:ascii="宋体" w:eastAsia="宋体" w:hAnsi="宋体" w:cs="宋体" w:hint="eastAsia"/>
                <w:color w:val="000000"/>
                <w:kern w:val="0"/>
                <w:sz w:val="17"/>
                <w:szCs w:val="17"/>
              </w:rPr>
              <w:t>经济分类</w:t>
            </w:r>
          </w:p>
          <w:p w:rsidR="00B136A5" w:rsidRPr="00B136A5" w:rsidRDefault="00B136A5" w:rsidP="00B136A5">
            <w:pPr>
              <w:widowControl/>
              <w:jc w:val="center"/>
              <w:textAlignment w:val="center"/>
              <w:rPr>
                <w:rFonts w:ascii="宋体" w:eastAsia="宋体" w:hAnsi="宋体" w:cs="宋体"/>
                <w:color w:val="000000"/>
                <w:sz w:val="17"/>
                <w:szCs w:val="17"/>
              </w:rPr>
            </w:pPr>
            <w:r w:rsidRPr="00B136A5">
              <w:rPr>
                <w:rFonts w:ascii="宋体" w:eastAsia="宋体" w:hAnsi="宋体" w:cs="宋体" w:hint="eastAsia"/>
                <w:color w:val="000000"/>
                <w:kern w:val="0"/>
                <w:sz w:val="17"/>
                <w:szCs w:val="17"/>
              </w:rPr>
              <w:t>科目编码</w:t>
            </w:r>
          </w:p>
        </w:tc>
        <w:tc>
          <w:tcPr>
            <w:tcW w:w="3260" w:type="dxa"/>
            <w:tcBorders>
              <w:top w:val="single" w:sz="12" w:space="0" w:color="000000"/>
              <w:left w:val="single" w:sz="4" w:space="0" w:color="000000"/>
              <w:bottom w:val="single" w:sz="4" w:space="0" w:color="000000"/>
              <w:right w:val="single" w:sz="4" w:space="0" w:color="000000"/>
            </w:tcBorders>
            <w:vAlign w:val="center"/>
          </w:tcPr>
          <w:p w:rsidR="00B136A5" w:rsidRPr="00B136A5" w:rsidRDefault="00B136A5" w:rsidP="00B136A5">
            <w:pPr>
              <w:widowControl/>
              <w:jc w:val="center"/>
              <w:textAlignment w:val="center"/>
              <w:rPr>
                <w:rFonts w:ascii="宋体" w:eastAsia="宋体" w:hAnsi="宋体" w:cs="宋体"/>
                <w:color w:val="000000"/>
                <w:sz w:val="17"/>
                <w:szCs w:val="17"/>
              </w:rPr>
            </w:pPr>
            <w:r w:rsidRPr="00B136A5">
              <w:rPr>
                <w:rFonts w:ascii="宋体" w:eastAsia="宋体" w:hAnsi="宋体" w:cs="宋体" w:hint="eastAsia"/>
                <w:color w:val="000000"/>
                <w:kern w:val="0"/>
                <w:sz w:val="17"/>
                <w:szCs w:val="17"/>
              </w:rPr>
              <w:t>科目名称</w:t>
            </w:r>
          </w:p>
        </w:tc>
        <w:tc>
          <w:tcPr>
            <w:tcW w:w="1031" w:type="dxa"/>
            <w:tcBorders>
              <w:top w:val="single" w:sz="12" w:space="0" w:color="000000"/>
              <w:left w:val="single" w:sz="4" w:space="0" w:color="000000"/>
              <w:bottom w:val="single" w:sz="4" w:space="0" w:color="000000"/>
              <w:right w:val="single" w:sz="12" w:space="0" w:color="000000"/>
            </w:tcBorders>
            <w:vAlign w:val="center"/>
          </w:tcPr>
          <w:p w:rsidR="00B136A5" w:rsidRPr="00B136A5" w:rsidRDefault="00B136A5" w:rsidP="00B136A5">
            <w:pPr>
              <w:widowControl/>
              <w:jc w:val="center"/>
              <w:textAlignment w:val="center"/>
              <w:rPr>
                <w:rFonts w:ascii="宋体" w:eastAsia="宋体" w:hAnsi="宋体" w:cs="宋体"/>
                <w:color w:val="000000"/>
                <w:sz w:val="17"/>
                <w:szCs w:val="17"/>
              </w:rPr>
            </w:pPr>
            <w:r w:rsidRPr="00B136A5">
              <w:rPr>
                <w:rFonts w:ascii="宋体" w:eastAsia="宋体" w:hAnsi="宋体" w:cs="宋体" w:hint="eastAsia"/>
                <w:color w:val="000000"/>
                <w:kern w:val="0"/>
                <w:sz w:val="17"/>
                <w:szCs w:val="17"/>
              </w:rPr>
              <w:t>决算数</w:t>
            </w:r>
          </w:p>
        </w:tc>
      </w:tr>
      <w:tr w:rsidR="00B136A5" w:rsidRPr="00B136A5" w:rsidTr="00D14723">
        <w:trPr>
          <w:trHeight w:val="397"/>
          <w:jc w:val="center"/>
        </w:trPr>
        <w:tc>
          <w:tcPr>
            <w:tcW w:w="880" w:type="dxa"/>
            <w:tcBorders>
              <w:top w:val="single" w:sz="4" w:space="0" w:color="000000"/>
              <w:left w:val="single" w:sz="12" w:space="0" w:color="000000"/>
              <w:bottom w:val="single" w:sz="4" w:space="0" w:color="000000"/>
              <w:right w:val="single" w:sz="4" w:space="0" w:color="000000"/>
            </w:tcBorders>
            <w:vAlign w:val="center"/>
          </w:tcPr>
          <w:p w:rsidR="00B136A5" w:rsidRPr="00B136A5" w:rsidRDefault="00B136A5" w:rsidP="00B136A5">
            <w:pPr>
              <w:widowControl/>
              <w:jc w:val="left"/>
              <w:textAlignment w:val="center"/>
              <w:rPr>
                <w:rFonts w:ascii="宋体" w:eastAsia="宋体" w:hAnsi="宋体" w:cs="宋体"/>
                <w:color w:val="000000"/>
                <w:sz w:val="17"/>
                <w:szCs w:val="17"/>
              </w:rPr>
            </w:pPr>
            <w:r w:rsidRPr="00B136A5">
              <w:rPr>
                <w:rFonts w:ascii="宋体" w:eastAsia="宋体" w:hAnsi="宋体" w:cs="宋体" w:hint="eastAsia"/>
                <w:color w:val="000000"/>
                <w:kern w:val="0"/>
                <w:sz w:val="17"/>
                <w:szCs w:val="17"/>
              </w:rPr>
              <w:t>301</w:t>
            </w:r>
          </w:p>
        </w:tc>
        <w:tc>
          <w:tcPr>
            <w:tcW w:w="2410" w:type="dxa"/>
            <w:tcBorders>
              <w:top w:val="single" w:sz="4" w:space="0" w:color="000000"/>
              <w:left w:val="single" w:sz="4" w:space="0" w:color="000000"/>
              <w:bottom w:val="single" w:sz="4" w:space="0" w:color="000000"/>
              <w:right w:val="single" w:sz="4" w:space="0" w:color="000000"/>
            </w:tcBorders>
            <w:vAlign w:val="center"/>
          </w:tcPr>
          <w:p w:rsidR="00B136A5" w:rsidRPr="00B136A5" w:rsidRDefault="00B136A5" w:rsidP="00B136A5">
            <w:pPr>
              <w:widowControl/>
              <w:jc w:val="left"/>
              <w:textAlignment w:val="center"/>
              <w:rPr>
                <w:rFonts w:ascii="宋体" w:eastAsia="宋体" w:hAnsi="宋体" w:cs="宋体"/>
                <w:color w:val="000000"/>
                <w:sz w:val="17"/>
                <w:szCs w:val="17"/>
              </w:rPr>
            </w:pPr>
            <w:r w:rsidRPr="00B136A5">
              <w:rPr>
                <w:rFonts w:ascii="宋体" w:eastAsia="宋体" w:hAnsi="宋体" w:cs="宋体" w:hint="eastAsia"/>
                <w:color w:val="000000"/>
                <w:kern w:val="0"/>
                <w:sz w:val="17"/>
                <w:szCs w:val="17"/>
              </w:rPr>
              <w:t>工资福利支出</w:t>
            </w:r>
          </w:p>
        </w:tc>
        <w:tc>
          <w:tcPr>
            <w:tcW w:w="1078" w:type="dxa"/>
            <w:tcBorders>
              <w:top w:val="single" w:sz="4" w:space="0" w:color="000000"/>
              <w:left w:val="single" w:sz="4" w:space="0" w:color="000000"/>
              <w:bottom w:val="single" w:sz="4" w:space="0" w:color="000000"/>
              <w:right w:val="single" w:sz="4" w:space="0" w:color="000000"/>
            </w:tcBorders>
            <w:vAlign w:val="center"/>
          </w:tcPr>
          <w:p w:rsidR="00B136A5" w:rsidRPr="00F707B9" w:rsidRDefault="00CA570A" w:rsidP="00B136A5">
            <w:pPr>
              <w:rPr>
                <w:rFonts w:ascii="宋体" w:eastAsia="宋体" w:hAnsi="宋体" w:cs="Arial"/>
                <w:color w:val="000000"/>
                <w:sz w:val="18"/>
                <w:szCs w:val="18"/>
              </w:rPr>
            </w:pPr>
            <w:r w:rsidRPr="00F707B9">
              <w:rPr>
                <w:rFonts w:cs="Arial" w:hint="eastAsia"/>
                <w:color w:val="000000"/>
                <w:sz w:val="18"/>
                <w:szCs w:val="18"/>
              </w:rPr>
              <w:t>33,670,399.65</w:t>
            </w:r>
          </w:p>
        </w:tc>
        <w:tc>
          <w:tcPr>
            <w:tcW w:w="710" w:type="dxa"/>
            <w:tcBorders>
              <w:top w:val="single" w:sz="4" w:space="0" w:color="000000"/>
              <w:left w:val="single" w:sz="4" w:space="0" w:color="000000"/>
              <w:bottom w:val="single" w:sz="4" w:space="0" w:color="000000"/>
              <w:right w:val="single" w:sz="4" w:space="0" w:color="000000"/>
            </w:tcBorders>
            <w:vAlign w:val="center"/>
          </w:tcPr>
          <w:p w:rsidR="00B136A5" w:rsidRPr="00B136A5" w:rsidRDefault="00B136A5" w:rsidP="00B136A5">
            <w:pPr>
              <w:widowControl/>
              <w:jc w:val="left"/>
              <w:textAlignment w:val="center"/>
              <w:rPr>
                <w:rFonts w:ascii="宋体" w:eastAsia="宋体" w:hAnsi="宋体" w:cs="宋体"/>
                <w:color w:val="000000"/>
                <w:sz w:val="17"/>
                <w:szCs w:val="17"/>
              </w:rPr>
            </w:pPr>
            <w:r w:rsidRPr="00B136A5">
              <w:rPr>
                <w:rFonts w:ascii="宋体" w:eastAsia="宋体" w:hAnsi="宋体" w:cs="宋体" w:hint="eastAsia"/>
                <w:color w:val="000000"/>
                <w:kern w:val="0"/>
                <w:sz w:val="17"/>
                <w:szCs w:val="17"/>
              </w:rPr>
              <w:t>302</w:t>
            </w:r>
          </w:p>
        </w:tc>
        <w:tc>
          <w:tcPr>
            <w:tcW w:w="1730" w:type="dxa"/>
            <w:tcBorders>
              <w:top w:val="single" w:sz="4" w:space="0" w:color="000000"/>
              <w:left w:val="single" w:sz="4" w:space="0" w:color="000000"/>
              <w:bottom w:val="single" w:sz="4" w:space="0" w:color="000000"/>
              <w:right w:val="single" w:sz="4" w:space="0" w:color="000000"/>
            </w:tcBorders>
            <w:vAlign w:val="center"/>
          </w:tcPr>
          <w:p w:rsidR="00B136A5" w:rsidRPr="00B136A5" w:rsidRDefault="00B136A5" w:rsidP="00B136A5">
            <w:pPr>
              <w:widowControl/>
              <w:jc w:val="left"/>
              <w:textAlignment w:val="center"/>
              <w:rPr>
                <w:rFonts w:ascii="宋体" w:eastAsia="宋体" w:hAnsi="宋体" w:cs="宋体"/>
                <w:color w:val="000000"/>
                <w:sz w:val="17"/>
                <w:szCs w:val="17"/>
              </w:rPr>
            </w:pPr>
            <w:r w:rsidRPr="00B136A5">
              <w:rPr>
                <w:rFonts w:ascii="宋体" w:eastAsia="宋体" w:hAnsi="宋体" w:cs="宋体" w:hint="eastAsia"/>
                <w:color w:val="000000"/>
                <w:kern w:val="0"/>
                <w:sz w:val="17"/>
                <w:szCs w:val="17"/>
              </w:rPr>
              <w:t>商品和服务支出</w:t>
            </w:r>
          </w:p>
        </w:tc>
        <w:tc>
          <w:tcPr>
            <w:tcW w:w="987" w:type="dxa"/>
            <w:tcBorders>
              <w:top w:val="single" w:sz="4" w:space="0" w:color="000000"/>
              <w:left w:val="single" w:sz="4" w:space="0" w:color="000000"/>
              <w:bottom w:val="single" w:sz="4" w:space="0" w:color="000000"/>
              <w:right w:val="single" w:sz="4" w:space="0" w:color="000000"/>
            </w:tcBorders>
            <w:vAlign w:val="center"/>
          </w:tcPr>
          <w:p w:rsidR="00B136A5" w:rsidRPr="00F707B9" w:rsidRDefault="002D75CA" w:rsidP="00B136A5">
            <w:pPr>
              <w:rPr>
                <w:rFonts w:ascii="宋体" w:eastAsia="宋体" w:hAnsi="宋体" w:cs="Arial"/>
                <w:color w:val="000000"/>
                <w:sz w:val="18"/>
                <w:szCs w:val="18"/>
              </w:rPr>
            </w:pPr>
            <w:r w:rsidRPr="00F707B9">
              <w:rPr>
                <w:rFonts w:cs="Arial" w:hint="eastAsia"/>
                <w:color w:val="000000"/>
                <w:sz w:val="18"/>
                <w:szCs w:val="18"/>
              </w:rPr>
              <w:t>2,667,560.29</w:t>
            </w:r>
          </w:p>
        </w:tc>
        <w:tc>
          <w:tcPr>
            <w:tcW w:w="710" w:type="dxa"/>
            <w:tcBorders>
              <w:top w:val="single" w:sz="4" w:space="0" w:color="000000"/>
              <w:left w:val="single" w:sz="4" w:space="0" w:color="000000"/>
              <w:bottom w:val="single" w:sz="4" w:space="0" w:color="000000"/>
              <w:right w:val="single" w:sz="4" w:space="0" w:color="000000"/>
            </w:tcBorders>
            <w:vAlign w:val="center"/>
          </w:tcPr>
          <w:p w:rsidR="00B136A5" w:rsidRPr="00B136A5" w:rsidRDefault="00B136A5" w:rsidP="00B136A5">
            <w:pPr>
              <w:widowControl/>
              <w:jc w:val="left"/>
              <w:textAlignment w:val="center"/>
              <w:rPr>
                <w:rFonts w:ascii="宋体" w:eastAsia="宋体" w:hAnsi="宋体" w:cs="宋体"/>
                <w:color w:val="000000"/>
                <w:sz w:val="17"/>
                <w:szCs w:val="17"/>
              </w:rPr>
            </w:pPr>
            <w:r w:rsidRPr="00B136A5">
              <w:rPr>
                <w:rFonts w:ascii="宋体" w:eastAsia="宋体" w:hAnsi="宋体" w:cs="宋体" w:hint="eastAsia"/>
                <w:color w:val="000000"/>
                <w:kern w:val="0"/>
                <w:sz w:val="17"/>
                <w:szCs w:val="17"/>
              </w:rPr>
              <w:t>310</w:t>
            </w:r>
          </w:p>
        </w:tc>
        <w:tc>
          <w:tcPr>
            <w:tcW w:w="3260" w:type="dxa"/>
            <w:tcBorders>
              <w:top w:val="single" w:sz="4" w:space="0" w:color="000000"/>
              <w:left w:val="single" w:sz="4" w:space="0" w:color="000000"/>
              <w:bottom w:val="single" w:sz="4" w:space="0" w:color="000000"/>
              <w:right w:val="single" w:sz="4" w:space="0" w:color="000000"/>
            </w:tcBorders>
            <w:vAlign w:val="center"/>
          </w:tcPr>
          <w:p w:rsidR="00B136A5" w:rsidRPr="00B136A5" w:rsidRDefault="00B136A5" w:rsidP="00B136A5">
            <w:pPr>
              <w:widowControl/>
              <w:jc w:val="left"/>
              <w:textAlignment w:val="center"/>
              <w:rPr>
                <w:rFonts w:ascii="宋体" w:eastAsia="宋体" w:hAnsi="宋体" w:cs="宋体"/>
                <w:color w:val="000000"/>
                <w:sz w:val="17"/>
                <w:szCs w:val="17"/>
              </w:rPr>
            </w:pPr>
            <w:r w:rsidRPr="00B136A5">
              <w:rPr>
                <w:rFonts w:ascii="宋体" w:eastAsia="宋体" w:hAnsi="宋体" w:cs="宋体" w:hint="eastAsia"/>
                <w:color w:val="000000"/>
                <w:kern w:val="0"/>
                <w:sz w:val="17"/>
                <w:szCs w:val="17"/>
              </w:rPr>
              <w:t>资本性支出</w:t>
            </w:r>
          </w:p>
        </w:tc>
        <w:tc>
          <w:tcPr>
            <w:tcW w:w="1031" w:type="dxa"/>
            <w:tcBorders>
              <w:top w:val="single" w:sz="4" w:space="0" w:color="000000"/>
              <w:left w:val="single" w:sz="4" w:space="0" w:color="000000"/>
              <w:bottom w:val="single" w:sz="4" w:space="0" w:color="000000"/>
              <w:right w:val="single" w:sz="12" w:space="0" w:color="000000"/>
            </w:tcBorders>
            <w:vAlign w:val="center"/>
          </w:tcPr>
          <w:p w:rsidR="00B136A5" w:rsidRPr="00F707B9" w:rsidRDefault="009C2204" w:rsidP="00B136A5">
            <w:pPr>
              <w:rPr>
                <w:rFonts w:ascii="宋体" w:eastAsia="宋体" w:hAnsi="宋体" w:cs="Arial"/>
                <w:color w:val="000000"/>
                <w:sz w:val="18"/>
                <w:szCs w:val="18"/>
              </w:rPr>
            </w:pPr>
            <w:r w:rsidRPr="00F707B9">
              <w:rPr>
                <w:rFonts w:cs="Arial" w:hint="eastAsia"/>
                <w:color w:val="000000"/>
                <w:sz w:val="18"/>
                <w:szCs w:val="18"/>
              </w:rPr>
              <w:t>597,000.00</w:t>
            </w:r>
          </w:p>
        </w:tc>
      </w:tr>
      <w:tr w:rsidR="00B136A5" w:rsidRPr="00B136A5" w:rsidTr="00D14723">
        <w:trPr>
          <w:trHeight w:val="397"/>
          <w:jc w:val="center"/>
        </w:trPr>
        <w:tc>
          <w:tcPr>
            <w:tcW w:w="880" w:type="dxa"/>
            <w:tcBorders>
              <w:top w:val="single" w:sz="4" w:space="0" w:color="000000"/>
              <w:left w:val="single" w:sz="12" w:space="0" w:color="000000"/>
              <w:bottom w:val="single" w:sz="4" w:space="0" w:color="000000"/>
              <w:right w:val="single" w:sz="4" w:space="0" w:color="000000"/>
            </w:tcBorders>
            <w:vAlign w:val="center"/>
          </w:tcPr>
          <w:p w:rsidR="00B136A5" w:rsidRPr="00B136A5" w:rsidRDefault="00B136A5" w:rsidP="00B136A5">
            <w:pPr>
              <w:widowControl/>
              <w:jc w:val="left"/>
              <w:textAlignment w:val="center"/>
              <w:rPr>
                <w:rFonts w:ascii="宋体" w:eastAsia="宋体" w:hAnsi="宋体" w:cs="宋体"/>
                <w:color w:val="000000"/>
                <w:sz w:val="17"/>
                <w:szCs w:val="17"/>
              </w:rPr>
            </w:pPr>
            <w:r w:rsidRPr="00B136A5">
              <w:rPr>
                <w:rFonts w:ascii="宋体" w:eastAsia="宋体" w:hAnsi="宋体" w:cs="宋体" w:hint="eastAsia"/>
                <w:color w:val="000000"/>
                <w:kern w:val="0"/>
                <w:sz w:val="17"/>
                <w:szCs w:val="17"/>
              </w:rPr>
              <w:t>30101</w:t>
            </w:r>
          </w:p>
        </w:tc>
        <w:tc>
          <w:tcPr>
            <w:tcW w:w="2410" w:type="dxa"/>
            <w:tcBorders>
              <w:top w:val="single" w:sz="4" w:space="0" w:color="000000"/>
              <w:left w:val="single" w:sz="4" w:space="0" w:color="000000"/>
              <w:bottom w:val="single" w:sz="4" w:space="0" w:color="000000"/>
              <w:right w:val="single" w:sz="4" w:space="0" w:color="000000"/>
            </w:tcBorders>
            <w:vAlign w:val="center"/>
          </w:tcPr>
          <w:p w:rsidR="00B136A5" w:rsidRPr="00B136A5" w:rsidRDefault="00B136A5" w:rsidP="00B136A5">
            <w:pPr>
              <w:widowControl/>
              <w:jc w:val="left"/>
              <w:textAlignment w:val="center"/>
              <w:rPr>
                <w:rFonts w:ascii="宋体" w:eastAsia="宋体" w:hAnsi="宋体" w:cs="宋体"/>
                <w:color w:val="000000"/>
                <w:sz w:val="17"/>
                <w:szCs w:val="17"/>
              </w:rPr>
            </w:pPr>
            <w:r w:rsidRPr="00B136A5">
              <w:rPr>
                <w:rFonts w:ascii="宋体" w:eastAsia="宋体" w:hAnsi="宋体" w:cs="宋体" w:hint="eastAsia"/>
                <w:color w:val="000000"/>
                <w:kern w:val="0"/>
                <w:sz w:val="17"/>
                <w:szCs w:val="17"/>
              </w:rPr>
              <w:t xml:space="preserve">  基本工资</w:t>
            </w:r>
          </w:p>
        </w:tc>
        <w:tc>
          <w:tcPr>
            <w:tcW w:w="1078" w:type="dxa"/>
            <w:tcBorders>
              <w:top w:val="single" w:sz="4" w:space="0" w:color="000000"/>
              <w:left w:val="single" w:sz="4" w:space="0" w:color="000000"/>
              <w:bottom w:val="single" w:sz="4" w:space="0" w:color="000000"/>
              <w:right w:val="single" w:sz="4" w:space="0" w:color="000000"/>
            </w:tcBorders>
            <w:vAlign w:val="center"/>
          </w:tcPr>
          <w:p w:rsidR="00B136A5" w:rsidRPr="00F707B9" w:rsidRDefault="00CA570A" w:rsidP="00B136A5">
            <w:pPr>
              <w:rPr>
                <w:rFonts w:ascii="宋体" w:eastAsia="宋体" w:hAnsi="宋体" w:cs="Arial"/>
                <w:color w:val="000000"/>
                <w:sz w:val="18"/>
                <w:szCs w:val="18"/>
              </w:rPr>
            </w:pPr>
            <w:r w:rsidRPr="00F707B9">
              <w:rPr>
                <w:rFonts w:cs="Arial" w:hint="eastAsia"/>
                <w:color w:val="000000"/>
                <w:sz w:val="18"/>
                <w:szCs w:val="18"/>
              </w:rPr>
              <w:t>10,417,284.00</w:t>
            </w:r>
          </w:p>
        </w:tc>
        <w:tc>
          <w:tcPr>
            <w:tcW w:w="710" w:type="dxa"/>
            <w:tcBorders>
              <w:top w:val="single" w:sz="4" w:space="0" w:color="000000"/>
              <w:left w:val="single" w:sz="4" w:space="0" w:color="000000"/>
              <w:bottom w:val="single" w:sz="4" w:space="0" w:color="000000"/>
              <w:right w:val="single" w:sz="4" w:space="0" w:color="000000"/>
            </w:tcBorders>
            <w:vAlign w:val="center"/>
          </w:tcPr>
          <w:p w:rsidR="00B136A5" w:rsidRPr="00B136A5" w:rsidRDefault="00B136A5" w:rsidP="00B136A5">
            <w:pPr>
              <w:widowControl/>
              <w:jc w:val="left"/>
              <w:textAlignment w:val="center"/>
              <w:rPr>
                <w:rFonts w:ascii="宋体" w:eastAsia="宋体" w:hAnsi="宋体" w:cs="宋体"/>
                <w:color w:val="000000"/>
                <w:sz w:val="17"/>
                <w:szCs w:val="17"/>
              </w:rPr>
            </w:pPr>
            <w:r w:rsidRPr="00B136A5">
              <w:rPr>
                <w:rFonts w:ascii="宋体" w:eastAsia="宋体" w:hAnsi="宋体" w:cs="宋体" w:hint="eastAsia"/>
                <w:color w:val="000000"/>
                <w:kern w:val="0"/>
                <w:sz w:val="17"/>
                <w:szCs w:val="17"/>
              </w:rPr>
              <w:t>30201</w:t>
            </w:r>
          </w:p>
        </w:tc>
        <w:tc>
          <w:tcPr>
            <w:tcW w:w="1730" w:type="dxa"/>
            <w:tcBorders>
              <w:top w:val="single" w:sz="4" w:space="0" w:color="000000"/>
              <w:left w:val="single" w:sz="4" w:space="0" w:color="000000"/>
              <w:bottom w:val="single" w:sz="4" w:space="0" w:color="000000"/>
              <w:right w:val="single" w:sz="4" w:space="0" w:color="000000"/>
            </w:tcBorders>
            <w:vAlign w:val="center"/>
          </w:tcPr>
          <w:p w:rsidR="00B136A5" w:rsidRPr="00B136A5" w:rsidRDefault="00B136A5" w:rsidP="00B136A5">
            <w:pPr>
              <w:widowControl/>
              <w:jc w:val="left"/>
              <w:textAlignment w:val="center"/>
              <w:rPr>
                <w:rFonts w:ascii="宋体" w:eastAsia="宋体" w:hAnsi="宋体" w:cs="宋体"/>
                <w:color w:val="000000"/>
                <w:sz w:val="17"/>
                <w:szCs w:val="17"/>
              </w:rPr>
            </w:pPr>
            <w:r w:rsidRPr="00B136A5">
              <w:rPr>
                <w:rFonts w:ascii="宋体" w:eastAsia="宋体" w:hAnsi="宋体" w:cs="宋体" w:hint="eastAsia"/>
                <w:color w:val="000000"/>
                <w:kern w:val="0"/>
                <w:sz w:val="17"/>
                <w:szCs w:val="17"/>
              </w:rPr>
              <w:t xml:space="preserve">  办公费</w:t>
            </w:r>
          </w:p>
        </w:tc>
        <w:tc>
          <w:tcPr>
            <w:tcW w:w="987" w:type="dxa"/>
            <w:tcBorders>
              <w:top w:val="single" w:sz="4" w:space="0" w:color="000000"/>
              <w:left w:val="single" w:sz="4" w:space="0" w:color="000000"/>
              <w:bottom w:val="single" w:sz="4" w:space="0" w:color="000000"/>
              <w:right w:val="single" w:sz="4" w:space="0" w:color="000000"/>
            </w:tcBorders>
            <w:vAlign w:val="center"/>
          </w:tcPr>
          <w:p w:rsidR="00B136A5" w:rsidRPr="00F707B9" w:rsidRDefault="002D75CA" w:rsidP="00B136A5">
            <w:pPr>
              <w:rPr>
                <w:rFonts w:ascii="宋体" w:eastAsia="宋体" w:hAnsi="宋体" w:cs="Arial"/>
                <w:color w:val="000000"/>
                <w:sz w:val="18"/>
                <w:szCs w:val="18"/>
              </w:rPr>
            </w:pPr>
            <w:r w:rsidRPr="00F707B9">
              <w:rPr>
                <w:rFonts w:cs="Arial" w:hint="eastAsia"/>
                <w:color w:val="000000"/>
                <w:sz w:val="18"/>
                <w:szCs w:val="18"/>
              </w:rPr>
              <w:t>310,608.86</w:t>
            </w:r>
          </w:p>
        </w:tc>
        <w:tc>
          <w:tcPr>
            <w:tcW w:w="710" w:type="dxa"/>
            <w:tcBorders>
              <w:top w:val="single" w:sz="4" w:space="0" w:color="000000"/>
              <w:left w:val="single" w:sz="4" w:space="0" w:color="000000"/>
              <w:bottom w:val="single" w:sz="4" w:space="0" w:color="000000"/>
              <w:right w:val="single" w:sz="4" w:space="0" w:color="000000"/>
            </w:tcBorders>
            <w:vAlign w:val="center"/>
          </w:tcPr>
          <w:p w:rsidR="00B136A5" w:rsidRPr="00B136A5" w:rsidRDefault="00B136A5" w:rsidP="00B136A5">
            <w:pPr>
              <w:widowControl/>
              <w:jc w:val="left"/>
              <w:textAlignment w:val="center"/>
              <w:rPr>
                <w:rFonts w:ascii="宋体" w:eastAsia="宋体" w:hAnsi="宋体" w:cs="宋体"/>
                <w:color w:val="000000"/>
                <w:sz w:val="17"/>
                <w:szCs w:val="17"/>
              </w:rPr>
            </w:pPr>
            <w:r w:rsidRPr="00B136A5">
              <w:rPr>
                <w:rFonts w:ascii="宋体" w:eastAsia="宋体" w:hAnsi="宋体" w:cs="宋体" w:hint="eastAsia"/>
                <w:color w:val="000000"/>
                <w:kern w:val="0"/>
                <w:sz w:val="17"/>
                <w:szCs w:val="17"/>
              </w:rPr>
              <w:t>31001</w:t>
            </w:r>
          </w:p>
        </w:tc>
        <w:tc>
          <w:tcPr>
            <w:tcW w:w="3260" w:type="dxa"/>
            <w:tcBorders>
              <w:top w:val="single" w:sz="4" w:space="0" w:color="000000"/>
              <w:left w:val="single" w:sz="4" w:space="0" w:color="000000"/>
              <w:bottom w:val="single" w:sz="4" w:space="0" w:color="000000"/>
              <w:right w:val="single" w:sz="4" w:space="0" w:color="000000"/>
            </w:tcBorders>
            <w:vAlign w:val="center"/>
          </w:tcPr>
          <w:p w:rsidR="00B136A5" w:rsidRPr="00B136A5" w:rsidRDefault="00B136A5" w:rsidP="00B136A5">
            <w:pPr>
              <w:widowControl/>
              <w:jc w:val="left"/>
              <w:textAlignment w:val="center"/>
              <w:rPr>
                <w:rFonts w:ascii="宋体" w:eastAsia="宋体" w:hAnsi="宋体" w:cs="宋体"/>
                <w:color w:val="000000"/>
                <w:sz w:val="17"/>
                <w:szCs w:val="17"/>
              </w:rPr>
            </w:pPr>
            <w:r w:rsidRPr="00B136A5">
              <w:rPr>
                <w:rFonts w:ascii="宋体" w:eastAsia="宋体" w:hAnsi="宋体" w:cs="宋体" w:hint="eastAsia"/>
                <w:color w:val="000000"/>
                <w:kern w:val="0"/>
                <w:sz w:val="17"/>
                <w:szCs w:val="17"/>
              </w:rPr>
              <w:t xml:space="preserve">  房屋建筑物购建</w:t>
            </w:r>
          </w:p>
        </w:tc>
        <w:tc>
          <w:tcPr>
            <w:tcW w:w="1031" w:type="dxa"/>
            <w:tcBorders>
              <w:top w:val="single" w:sz="4" w:space="0" w:color="000000"/>
              <w:left w:val="single" w:sz="4" w:space="0" w:color="000000"/>
              <w:bottom w:val="single" w:sz="4" w:space="0" w:color="000000"/>
              <w:right w:val="single" w:sz="12" w:space="0" w:color="000000"/>
            </w:tcBorders>
            <w:vAlign w:val="center"/>
          </w:tcPr>
          <w:p w:rsidR="00B136A5" w:rsidRPr="00F707B9" w:rsidRDefault="00B136A5" w:rsidP="00B136A5">
            <w:pPr>
              <w:rPr>
                <w:rFonts w:ascii="宋体" w:eastAsia="宋体" w:hAnsi="宋体" w:cs="宋体"/>
                <w:color w:val="000000"/>
                <w:sz w:val="18"/>
                <w:szCs w:val="18"/>
              </w:rPr>
            </w:pPr>
          </w:p>
        </w:tc>
      </w:tr>
      <w:tr w:rsidR="00B136A5" w:rsidRPr="00B136A5" w:rsidTr="00D14723">
        <w:trPr>
          <w:trHeight w:val="397"/>
          <w:jc w:val="center"/>
        </w:trPr>
        <w:tc>
          <w:tcPr>
            <w:tcW w:w="880" w:type="dxa"/>
            <w:tcBorders>
              <w:top w:val="single" w:sz="4" w:space="0" w:color="000000"/>
              <w:left w:val="single" w:sz="12" w:space="0" w:color="000000"/>
              <w:bottom w:val="single" w:sz="4" w:space="0" w:color="000000"/>
              <w:right w:val="single" w:sz="4" w:space="0" w:color="000000"/>
            </w:tcBorders>
            <w:vAlign w:val="center"/>
          </w:tcPr>
          <w:p w:rsidR="00B136A5" w:rsidRPr="00B136A5" w:rsidRDefault="00B136A5" w:rsidP="00B136A5">
            <w:pPr>
              <w:widowControl/>
              <w:jc w:val="left"/>
              <w:textAlignment w:val="center"/>
              <w:rPr>
                <w:rFonts w:ascii="宋体" w:eastAsia="宋体" w:hAnsi="宋体" w:cs="宋体"/>
                <w:color w:val="000000"/>
                <w:sz w:val="17"/>
                <w:szCs w:val="17"/>
              </w:rPr>
            </w:pPr>
            <w:r w:rsidRPr="00B136A5">
              <w:rPr>
                <w:rFonts w:ascii="宋体" w:eastAsia="宋体" w:hAnsi="宋体" w:cs="宋体" w:hint="eastAsia"/>
                <w:color w:val="000000"/>
                <w:kern w:val="0"/>
                <w:sz w:val="17"/>
                <w:szCs w:val="17"/>
              </w:rPr>
              <w:t>30102</w:t>
            </w:r>
          </w:p>
        </w:tc>
        <w:tc>
          <w:tcPr>
            <w:tcW w:w="2410" w:type="dxa"/>
            <w:tcBorders>
              <w:top w:val="single" w:sz="4" w:space="0" w:color="000000"/>
              <w:left w:val="single" w:sz="4" w:space="0" w:color="000000"/>
              <w:bottom w:val="single" w:sz="4" w:space="0" w:color="000000"/>
              <w:right w:val="single" w:sz="4" w:space="0" w:color="000000"/>
            </w:tcBorders>
            <w:vAlign w:val="center"/>
          </w:tcPr>
          <w:p w:rsidR="00B136A5" w:rsidRPr="00B136A5" w:rsidRDefault="00B136A5" w:rsidP="00B136A5">
            <w:pPr>
              <w:widowControl/>
              <w:jc w:val="left"/>
              <w:textAlignment w:val="center"/>
              <w:rPr>
                <w:rFonts w:ascii="宋体" w:eastAsia="宋体" w:hAnsi="宋体" w:cs="宋体"/>
                <w:color w:val="000000"/>
                <w:sz w:val="17"/>
                <w:szCs w:val="17"/>
              </w:rPr>
            </w:pPr>
            <w:r w:rsidRPr="00B136A5">
              <w:rPr>
                <w:rFonts w:ascii="宋体" w:eastAsia="宋体" w:hAnsi="宋体" w:cs="宋体" w:hint="eastAsia"/>
                <w:color w:val="000000"/>
                <w:kern w:val="0"/>
                <w:sz w:val="17"/>
                <w:szCs w:val="17"/>
              </w:rPr>
              <w:t xml:space="preserve">  津贴补贴</w:t>
            </w:r>
          </w:p>
        </w:tc>
        <w:tc>
          <w:tcPr>
            <w:tcW w:w="1078" w:type="dxa"/>
            <w:tcBorders>
              <w:top w:val="single" w:sz="4" w:space="0" w:color="000000"/>
              <w:left w:val="single" w:sz="4" w:space="0" w:color="000000"/>
              <w:bottom w:val="single" w:sz="4" w:space="0" w:color="000000"/>
              <w:right w:val="single" w:sz="4" w:space="0" w:color="000000"/>
            </w:tcBorders>
            <w:vAlign w:val="center"/>
          </w:tcPr>
          <w:p w:rsidR="00B136A5" w:rsidRPr="00F707B9" w:rsidRDefault="00CA570A" w:rsidP="00B136A5">
            <w:pPr>
              <w:rPr>
                <w:rFonts w:ascii="宋体" w:eastAsia="宋体" w:hAnsi="宋体" w:cs="Arial"/>
                <w:color w:val="000000"/>
                <w:sz w:val="18"/>
                <w:szCs w:val="18"/>
              </w:rPr>
            </w:pPr>
            <w:r w:rsidRPr="00F707B9">
              <w:rPr>
                <w:rFonts w:cs="Arial" w:hint="eastAsia"/>
                <w:color w:val="000000"/>
                <w:sz w:val="18"/>
                <w:szCs w:val="18"/>
              </w:rPr>
              <w:t>6,861,117.77</w:t>
            </w:r>
          </w:p>
        </w:tc>
        <w:tc>
          <w:tcPr>
            <w:tcW w:w="710" w:type="dxa"/>
            <w:tcBorders>
              <w:top w:val="single" w:sz="4" w:space="0" w:color="000000"/>
              <w:left w:val="single" w:sz="4" w:space="0" w:color="000000"/>
              <w:bottom w:val="single" w:sz="4" w:space="0" w:color="000000"/>
              <w:right w:val="single" w:sz="4" w:space="0" w:color="000000"/>
            </w:tcBorders>
            <w:vAlign w:val="center"/>
          </w:tcPr>
          <w:p w:rsidR="00B136A5" w:rsidRPr="00B136A5" w:rsidRDefault="00B136A5" w:rsidP="00B136A5">
            <w:pPr>
              <w:widowControl/>
              <w:jc w:val="left"/>
              <w:textAlignment w:val="center"/>
              <w:rPr>
                <w:rFonts w:ascii="宋体" w:eastAsia="宋体" w:hAnsi="宋体" w:cs="宋体"/>
                <w:color w:val="000000"/>
                <w:sz w:val="17"/>
                <w:szCs w:val="17"/>
              </w:rPr>
            </w:pPr>
            <w:r w:rsidRPr="00B136A5">
              <w:rPr>
                <w:rFonts w:ascii="宋体" w:eastAsia="宋体" w:hAnsi="宋体" w:cs="宋体" w:hint="eastAsia"/>
                <w:color w:val="000000"/>
                <w:kern w:val="0"/>
                <w:sz w:val="17"/>
                <w:szCs w:val="17"/>
              </w:rPr>
              <w:t>30202</w:t>
            </w:r>
          </w:p>
        </w:tc>
        <w:tc>
          <w:tcPr>
            <w:tcW w:w="1730" w:type="dxa"/>
            <w:tcBorders>
              <w:top w:val="single" w:sz="4" w:space="0" w:color="000000"/>
              <w:left w:val="single" w:sz="4" w:space="0" w:color="000000"/>
              <w:bottom w:val="single" w:sz="4" w:space="0" w:color="000000"/>
              <w:right w:val="single" w:sz="4" w:space="0" w:color="000000"/>
            </w:tcBorders>
            <w:vAlign w:val="center"/>
          </w:tcPr>
          <w:p w:rsidR="00B136A5" w:rsidRPr="00B136A5" w:rsidRDefault="00B136A5" w:rsidP="00B136A5">
            <w:pPr>
              <w:widowControl/>
              <w:jc w:val="left"/>
              <w:textAlignment w:val="center"/>
              <w:rPr>
                <w:rFonts w:ascii="宋体" w:eastAsia="宋体" w:hAnsi="宋体" w:cs="宋体"/>
                <w:color w:val="000000"/>
                <w:sz w:val="17"/>
                <w:szCs w:val="17"/>
              </w:rPr>
            </w:pPr>
            <w:r w:rsidRPr="00B136A5">
              <w:rPr>
                <w:rFonts w:ascii="宋体" w:eastAsia="宋体" w:hAnsi="宋体" w:cs="宋体" w:hint="eastAsia"/>
                <w:color w:val="000000"/>
                <w:kern w:val="0"/>
                <w:sz w:val="17"/>
                <w:szCs w:val="17"/>
              </w:rPr>
              <w:t xml:space="preserve">  印刷费</w:t>
            </w:r>
          </w:p>
        </w:tc>
        <w:tc>
          <w:tcPr>
            <w:tcW w:w="987" w:type="dxa"/>
            <w:tcBorders>
              <w:top w:val="single" w:sz="4" w:space="0" w:color="000000"/>
              <w:left w:val="single" w:sz="4" w:space="0" w:color="000000"/>
              <w:bottom w:val="single" w:sz="4" w:space="0" w:color="000000"/>
              <w:right w:val="single" w:sz="4" w:space="0" w:color="000000"/>
            </w:tcBorders>
            <w:vAlign w:val="center"/>
          </w:tcPr>
          <w:p w:rsidR="00B136A5" w:rsidRPr="00F707B9" w:rsidRDefault="002D75CA" w:rsidP="00B136A5">
            <w:pPr>
              <w:rPr>
                <w:rFonts w:ascii="宋体" w:eastAsia="宋体" w:hAnsi="宋体" w:cs="Arial"/>
                <w:color w:val="000000"/>
                <w:sz w:val="18"/>
                <w:szCs w:val="18"/>
              </w:rPr>
            </w:pPr>
            <w:r w:rsidRPr="00F707B9">
              <w:rPr>
                <w:rFonts w:cs="Arial" w:hint="eastAsia"/>
                <w:color w:val="000000"/>
                <w:sz w:val="18"/>
                <w:szCs w:val="18"/>
              </w:rPr>
              <w:t>31,832.00</w:t>
            </w:r>
          </w:p>
        </w:tc>
        <w:tc>
          <w:tcPr>
            <w:tcW w:w="710" w:type="dxa"/>
            <w:tcBorders>
              <w:top w:val="single" w:sz="4" w:space="0" w:color="000000"/>
              <w:left w:val="single" w:sz="4" w:space="0" w:color="000000"/>
              <w:bottom w:val="single" w:sz="4" w:space="0" w:color="000000"/>
              <w:right w:val="single" w:sz="4" w:space="0" w:color="000000"/>
            </w:tcBorders>
            <w:vAlign w:val="center"/>
          </w:tcPr>
          <w:p w:rsidR="00B136A5" w:rsidRPr="00B136A5" w:rsidRDefault="00B136A5" w:rsidP="00B136A5">
            <w:pPr>
              <w:widowControl/>
              <w:jc w:val="left"/>
              <w:textAlignment w:val="center"/>
              <w:rPr>
                <w:rFonts w:ascii="宋体" w:eastAsia="宋体" w:hAnsi="宋体" w:cs="宋体"/>
                <w:color w:val="000000"/>
                <w:sz w:val="17"/>
                <w:szCs w:val="17"/>
              </w:rPr>
            </w:pPr>
            <w:r w:rsidRPr="00B136A5">
              <w:rPr>
                <w:rFonts w:ascii="宋体" w:eastAsia="宋体" w:hAnsi="宋体" w:cs="宋体" w:hint="eastAsia"/>
                <w:color w:val="000000"/>
                <w:kern w:val="0"/>
                <w:sz w:val="17"/>
                <w:szCs w:val="17"/>
              </w:rPr>
              <w:t>31002</w:t>
            </w:r>
          </w:p>
        </w:tc>
        <w:tc>
          <w:tcPr>
            <w:tcW w:w="3260" w:type="dxa"/>
            <w:tcBorders>
              <w:top w:val="single" w:sz="4" w:space="0" w:color="000000"/>
              <w:left w:val="single" w:sz="4" w:space="0" w:color="000000"/>
              <w:bottom w:val="single" w:sz="4" w:space="0" w:color="000000"/>
              <w:right w:val="single" w:sz="4" w:space="0" w:color="000000"/>
            </w:tcBorders>
            <w:vAlign w:val="center"/>
          </w:tcPr>
          <w:p w:rsidR="00B136A5" w:rsidRPr="00B136A5" w:rsidRDefault="00B136A5" w:rsidP="00B136A5">
            <w:pPr>
              <w:widowControl/>
              <w:jc w:val="left"/>
              <w:textAlignment w:val="center"/>
              <w:rPr>
                <w:rFonts w:ascii="宋体" w:eastAsia="宋体" w:hAnsi="宋体" w:cs="宋体"/>
                <w:color w:val="000000"/>
                <w:sz w:val="17"/>
                <w:szCs w:val="17"/>
              </w:rPr>
            </w:pPr>
            <w:r w:rsidRPr="00B136A5">
              <w:rPr>
                <w:rFonts w:ascii="宋体" w:eastAsia="宋体" w:hAnsi="宋体" w:cs="宋体" w:hint="eastAsia"/>
                <w:color w:val="000000"/>
                <w:kern w:val="0"/>
                <w:sz w:val="17"/>
                <w:szCs w:val="17"/>
              </w:rPr>
              <w:t xml:space="preserve">  办公设备购置</w:t>
            </w:r>
          </w:p>
        </w:tc>
        <w:tc>
          <w:tcPr>
            <w:tcW w:w="1031" w:type="dxa"/>
            <w:tcBorders>
              <w:top w:val="single" w:sz="4" w:space="0" w:color="000000"/>
              <w:left w:val="single" w:sz="4" w:space="0" w:color="000000"/>
              <w:bottom w:val="single" w:sz="4" w:space="0" w:color="000000"/>
              <w:right w:val="single" w:sz="12" w:space="0" w:color="000000"/>
            </w:tcBorders>
            <w:vAlign w:val="center"/>
          </w:tcPr>
          <w:p w:rsidR="00B136A5" w:rsidRPr="00F707B9" w:rsidRDefault="009C2204" w:rsidP="00B136A5">
            <w:pPr>
              <w:rPr>
                <w:rFonts w:ascii="宋体" w:eastAsia="宋体" w:hAnsi="宋体" w:cs="Arial"/>
                <w:color w:val="000000"/>
                <w:sz w:val="18"/>
                <w:szCs w:val="18"/>
              </w:rPr>
            </w:pPr>
            <w:r w:rsidRPr="00F707B9">
              <w:rPr>
                <w:rFonts w:cs="Arial" w:hint="eastAsia"/>
                <w:color w:val="000000"/>
                <w:sz w:val="18"/>
                <w:szCs w:val="18"/>
              </w:rPr>
              <w:t>595,880.00</w:t>
            </w:r>
          </w:p>
        </w:tc>
      </w:tr>
      <w:tr w:rsidR="00B136A5" w:rsidRPr="00B136A5" w:rsidTr="00D14723">
        <w:trPr>
          <w:trHeight w:val="397"/>
          <w:jc w:val="center"/>
        </w:trPr>
        <w:tc>
          <w:tcPr>
            <w:tcW w:w="880" w:type="dxa"/>
            <w:tcBorders>
              <w:top w:val="single" w:sz="4" w:space="0" w:color="000000"/>
              <w:left w:val="single" w:sz="12" w:space="0" w:color="000000"/>
              <w:bottom w:val="single" w:sz="4" w:space="0" w:color="000000"/>
              <w:right w:val="single" w:sz="4" w:space="0" w:color="000000"/>
            </w:tcBorders>
            <w:vAlign w:val="center"/>
          </w:tcPr>
          <w:p w:rsidR="00B136A5" w:rsidRPr="00B136A5" w:rsidRDefault="00B136A5" w:rsidP="00B136A5">
            <w:pPr>
              <w:widowControl/>
              <w:jc w:val="left"/>
              <w:textAlignment w:val="center"/>
              <w:rPr>
                <w:rFonts w:ascii="宋体" w:eastAsia="宋体" w:hAnsi="宋体" w:cs="宋体"/>
                <w:color w:val="000000"/>
                <w:sz w:val="17"/>
                <w:szCs w:val="17"/>
              </w:rPr>
            </w:pPr>
            <w:r w:rsidRPr="00B136A5">
              <w:rPr>
                <w:rFonts w:ascii="宋体" w:eastAsia="宋体" w:hAnsi="宋体" w:cs="宋体" w:hint="eastAsia"/>
                <w:color w:val="000000"/>
                <w:kern w:val="0"/>
                <w:sz w:val="17"/>
                <w:szCs w:val="17"/>
              </w:rPr>
              <w:t>30103</w:t>
            </w:r>
          </w:p>
        </w:tc>
        <w:tc>
          <w:tcPr>
            <w:tcW w:w="2410" w:type="dxa"/>
            <w:tcBorders>
              <w:top w:val="single" w:sz="4" w:space="0" w:color="000000"/>
              <w:left w:val="single" w:sz="4" w:space="0" w:color="000000"/>
              <w:bottom w:val="single" w:sz="4" w:space="0" w:color="000000"/>
              <w:right w:val="single" w:sz="4" w:space="0" w:color="000000"/>
            </w:tcBorders>
            <w:vAlign w:val="center"/>
          </w:tcPr>
          <w:p w:rsidR="00B136A5" w:rsidRPr="00B136A5" w:rsidRDefault="00B136A5" w:rsidP="00B136A5">
            <w:pPr>
              <w:widowControl/>
              <w:jc w:val="left"/>
              <w:textAlignment w:val="center"/>
              <w:rPr>
                <w:rFonts w:ascii="宋体" w:eastAsia="宋体" w:hAnsi="宋体" w:cs="宋体"/>
                <w:color w:val="000000"/>
                <w:sz w:val="17"/>
                <w:szCs w:val="17"/>
              </w:rPr>
            </w:pPr>
            <w:r w:rsidRPr="00B136A5">
              <w:rPr>
                <w:rFonts w:ascii="宋体" w:eastAsia="宋体" w:hAnsi="宋体" w:cs="宋体" w:hint="eastAsia"/>
                <w:color w:val="000000"/>
                <w:kern w:val="0"/>
                <w:sz w:val="17"/>
                <w:szCs w:val="17"/>
              </w:rPr>
              <w:t xml:space="preserve">  奖金</w:t>
            </w:r>
          </w:p>
        </w:tc>
        <w:tc>
          <w:tcPr>
            <w:tcW w:w="1078" w:type="dxa"/>
            <w:tcBorders>
              <w:top w:val="single" w:sz="4" w:space="0" w:color="000000"/>
              <w:left w:val="single" w:sz="4" w:space="0" w:color="000000"/>
              <w:bottom w:val="single" w:sz="4" w:space="0" w:color="000000"/>
              <w:right w:val="single" w:sz="4" w:space="0" w:color="000000"/>
            </w:tcBorders>
            <w:vAlign w:val="center"/>
          </w:tcPr>
          <w:p w:rsidR="00B136A5" w:rsidRPr="00F707B9" w:rsidRDefault="00CA570A" w:rsidP="00B136A5">
            <w:pPr>
              <w:rPr>
                <w:rFonts w:ascii="宋体" w:eastAsia="宋体" w:hAnsi="宋体" w:cs="Arial"/>
                <w:color w:val="000000"/>
                <w:sz w:val="18"/>
                <w:szCs w:val="18"/>
              </w:rPr>
            </w:pPr>
            <w:r w:rsidRPr="00F707B9">
              <w:rPr>
                <w:rFonts w:cs="Arial" w:hint="eastAsia"/>
                <w:color w:val="000000"/>
                <w:sz w:val="18"/>
                <w:szCs w:val="18"/>
              </w:rPr>
              <w:t>5,693,129.71</w:t>
            </w:r>
          </w:p>
        </w:tc>
        <w:tc>
          <w:tcPr>
            <w:tcW w:w="710" w:type="dxa"/>
            <w:tcBorders>
              <w:top w:val="single" w:sz="4" w:space="0" w:color="000000"/>
              <w:left w:val="single" w:sz="4" w:space="0" w:color="000000"/>
              <w:bottom w:val="single" w:sz="4" w:space="0" w:color="000000"/>
              <w:right w:val="single" w:sz="4" w:space="0" w:color="000000"/>
            </w:tcBorders>
            <w:vAlign w:val="center"/>
          </w:tcPr>
          <w:p w:rsidR="00B136A5" w:rsidRPr="00B136A5" w:rsidRDefault="00B136A5" w:rsidP="00B136A5">
            <w:pPr>
              <w:widowControl/>
              <w:jc w:val="left"/>
              <w:textAlignment w:val="center"/>
              <w:rPr>
                <w:rFonts w:ascii="宋体" w:eastAsia="宋体" w:hAnsi="宋体" w:cs="宋体"/>
                <w:color w:val="000000"/>
                <w:sz w:val="17"/>
                <w:szCs w:val="17"/>
              </w:rPr>
            </w:pPr>
            <w:r w:rsidRPr="00B136A5">
              <w:rPr>
                <w:rFonts w:ascii="宋体" w:eastAsia="宋体" w:hAnsi="宋体" w:cs="宋体" w:hint="eastAsia"/>
                <w:color w:val="000000"/>
                <w:kern w:val="0"/>
                <w:sz w:val="17"/>
                <w:szCs w:val="17"/>
              </w:rPr>
              <w:t>30203</w:t>
            </w:r>
          </w:p>
        </w:tc>
        <w:tc>
          <w:tcPr>
            <w:tcW w:w="1730" w:type="dxa"/>
            <w:tcBorders>
              <w:top w:val="single" w:sz="4" w:space="0" w:color="000000"/>
              <w:left w:val="single" w:sz="4" w:space="0" w:color="000000"/>
              <w:bottom w:val="single" w:sz="4" w:space="0" w:color="000000"/>
              <w:right w:val="single" w:sz="4" w:space="0" w:color="000000"/>
            </w:tcBorders>
            <w:vAlign w:val="center"/>
          </w:tcPr>
          <w:p w:rsidR="00B136A5" w:rsidRPr="00B136A5" w:rsidRDefault="00B136A5" w:rsidP="00B136A5">
            <w:pPr>
              <w:widowControl/>
              <w:jc w:val="left"/>
              <w:textAlignment w:val="center"/>
              <w:rPr>
                <w:rFonts w:ascii="宋体" w:eastAsia="宋体" w:hAnsi="宋体" w:cs="宋体"/>
                <w:color w:val="000000"/>
                <w:sz w:val="17"/>
                <w:szCs w:val="17"/>
              </w:rPr>
            </w:pPr>
            <w:r w:rsidRPr="00B136A5">
              <w:rPr>
                <w:rFonts w:ascii="宋体" w:eastAsia="宋体" w:hAnsi="宋体" w:cs="宋体" w:hint="eastAsia"/>
                <w:color w:val="000000"/>
                <w:kern w:val="0"/>
                <w:sz w:val="17"/>
                <w:szCs w:val="17"/>
              </w:rPr>
              <w:t xml:space="preserve">  咨询费</w:t>
            </w:r>
          </w:p>
        </w:tc>
        <w:tc>
          <w:tcPr>
            <w:tcW w:w="987" w:type="dxa"/>
            <w:tcBorders>
              <w:top w:val="single" w:sz="4" w:space="0" w:color="000000"/>
              <w:left w:val="single" w:sz="4" w:space="0" w:color="000000"/>
              <w:bottom w:val="single" w:sz="4" w:space="0" w:color="000000"/>
              <w:right w:val="single" w:sz="4" w:space="0" w:color="000000"/>
            </w:tcBorders>
            <w:vAlign w:val="center"/>
          </w:tcPr>
          <w:p w:rsidR="00B136A5" w:rsidRPr="00F707B9" w:rsidRDefault="00B136A5" w:rsidP="00B136A5">
            <w:pPr>
              <w:rPr>
                <w:rFonts w:ascii="宋体" w:eastAsia="宋体" w:hAnsi="宋体" w:cs="宋体"/>
                <w:color w:val="000000"/>
                <w:sz w:val="18"/>
                <w:szCs w:val="18"/>
              </w:rPr>
            </w:pPr>
          </w:p>
        </w:tc>
        <w:tc>
          <w:tcPr>
            <w:tcW w:w="710" w:type="dxa"/>
            <w:tcBorders>
              <w:top w:val="single" w:sz="4" w:space="0" w:color="000000"/>
              <w:left w:val="single" w:sz="4" w:space="0" w:color="000000"/>
              <w:bottom w:val="single" w:sz="4" w:space="0" w:color="000000"/>
              <w:right w:val="single" w:sz="4" w:space="0" w:color="000000"/>
            </w:tcBorders>
            <w:vAlign w:val="center"/>
          </w:tcPr>
          <w:p w:rsidR="00B136A5" w:rsidRPr="00B136A5" w:rsidRDefault="00B136A5" w:rsidP="00B136A5">
            <w:pPr>
              <w:widowControl/>
              <w:jc w:val="left"/>
              <w:textAlignment w:val="center"/>
              <w:rPr>
                <w:rFonts w:ascii="宋体" w:eastAsia="宋体" w:hAnsi="宋体" w:cs="宋体"/>
                <w:color w:val="000000"/>
                <w:sz w:val="17"/>
                <w:szCs w:val="17"/>
              </w:rPr>
            </w:pPr>
            <w:r w:rsidRPr="00B136A5">
              <w:rPr>
                <w:rFonts w:ascii="宋体" w:eastAsia="宋体" w:hAnsi="宋体" w:cs="宋体" w:hint="eastAsia"/>
                <w:color w:val="000000"/>
                <w:kern w:val="0"/>
                <w:sz w:val="17"/>
                <w:szCs w:val="17"/>
              </w:rPr>
              <w:t>31003</w:t>
            </w:r>
          </w:p>
        </w:tc>
        <w:tc>
          <w:tcPr>
            <w:tcW w:w="3260" w:type="dxa"/>
            <w:tcBorders>
              <w:top w:val="single" w:sz="4" w:space="0" w:color="000000"/>
              <w:left w:val="single" w:sz="4" w:space="0" w:color="000000"/>
              <w:bottom w:val="single" w:sz="4" w:space="0" w:color="000000"/>
              <w:right w:val="single" w:sz="4" w:space="0" w:color="000000"/>
            </w:tcBorders>
            <w:vAlign w:val="center"/>
          </w:tcPr>
          <w:p w:rsidR="00B136A5" w:rsidRPr="00B136A5" w:rsidRDefault="00B136A5" w:rsidP="00B136A5">
            <w:pPr>
              <w:widowControl/>
              <w:jc w:val="left"/>
              <w:textAlignment w:val="center"/>
              <w:rPr>
                <w:rFonts w:ascii="宋体" w:eastAsia="宋体" w:hAnsi="宋体" w:cs="宋体"/>
                <w:color w:val="000000"/>
                <w:sz w:val="17"/>
                <w:szCs w:val="17"/>
              </w:rPr>
            </w:pPr>
            <w:r w:rsidRPr="00B136A5">
              <w:rPr>
                <w:rFonts w:ascii="宋体" w:eastAsia="宋体" w:hAnsi="宋体" w:cs="宋体" w:hint="eastAsia"/>
                <w:color w:val="000000"/>
                <w:kern w:val="0"/>
                <w:sz w:val="17"/>
                <w:szCs w:val="17"/>
              </w:rPr>
              <w:t xml:space="preserve">  专用设备购置</w:t>
            </w:r>
          </w:p>
        </w:tc>
        <w:tc>
          <w:tcPr>
            <w:tcW w:w="1031" w:type="dxa"/>
            <w:tcBorders>
              <w:top w:val="single" w:sz="4" w:space="0" w:color="000000"/>
              <w:left w:val="single" w:sz="4" w:space="0" w:color="000000"/>
              <w:bottom w:val="single" w:sz="4" w:space="0" w:color="000000"/>
              <w:right w:val="single" w:sz="12" w:space="0" w:color="000000"/>
            </w:tcBorders>
            <w:vAlign w:val="center"/>
          </w:tcPr>
          <w:p w:rsidR="00B136A5" w:rsidRPr="00F707B9" w:rsidRDefault="009C2204" w:rsidP="00B136A5">
            <w:pPr>
              <w:rPr>
                <w:rFonts w:ascii="宋体" w:eastAsia="宋体" w:hAnsi="宋体" w:cs="Arial"/>
                <w:color w:val="000000"/>
                <w:sz w:val="18"/>
                <w:szCs w:val="18"/>
              </w:rPr>
            </w:pPr>
            <w:r w:rsidRPr="00F707B9">
              <w:rPr>
                <w:rFonts w:cs="Arial" w:hint="eastAsia"/>
                <w:color w:val="000000"/>
                <w:sz w:val="18"/>
                <w:szCs w:val="18"/>
              </w:rPr>
              <w:t>1,120.00</w:t>
            </w:r>
          </w:p>
        </w:tc>
      </w:tr>
      <w:tr w:rsidR="00B136A5" w:rsidRPr="00B136A5" w:rsidTr="00D14723">
        <w:trPr>
          <w:trHeight w:val="397"/>
          <w:jc w:val="center"/>
        </w:trPr>
        <w:tc>
          <w:tcPr>
            <w:tcW w:w="880" w:type="dxa"/>
            <w:tcBorders>
              <w:top w:val="single" w:sz="4" w:space="0" w:color="000000"/>
              <w:left w:val="single" w:sz="12" w:space="0" w:color="000000"/>
              <w:bottom w:val="single" w:sz="4" w:space="0" w:color="000000"/>
              <w:right w:val="single" w:sz="4" w:space="0" w:color="000000"/>
            </w:tcBorders>
            <w:vAlign w:val="center"/>
          </w:tcPr>
          <w:p w:rsidR="00B136A5" w:rsidRPr="00B136A5" w:rsidRDefault="00B136A5" w:rsidP="00B136A5">
            <w:pPr>
              <w:widowControl/>
              <w:jc w:val="left"/>
              <w:textAlignment w:val="center"/>
              <w:rPr>
                <w:rFonts w:ascii="宋体" w:eastAsia="宋体" w:hAnsi="宋体" w:cs="宋体"/>
                <w:color w:val="000000"/>
                <w:sz w:val="17"/>
                <w:szCs w:val="17"/>
              </w:rPr>
            </w:pPr>
            <w:r w:rsidRPr="00B136A5">
              <w:rPr>
                <w:rFonts w:ascii="宋体" w:eastAsia="宋体" w:hAnsi="宋体" w:cs="宋体" w:hint="eastAsia"/>
                <w:color w:val="000000"/>
                <w:kern w:val="0"/>
                <w:sz w:val="17"/>
                <w:szCs w:val="17"/>
              </w:rPr>
              <w:t>30106</w:t>
            </w:r>
          </w:p>
        </w:tc>
        <w:tc>
          <w:tcPr>
            <w:tcW w:w="2410" w:type="dxa"/>
            <w:tcBorders>
              <w:top w:val="single" w:sz="4" w:space="0" w:color="000000"/>
              <w:left w:val="single" w:sz="4" w:space="0" w:color="000000"/>
              <w:bottom w:val="single" w:sz="4" w:space="0" w:color="000000"/>
              <w:right w:val="single" w:sz="4" w:space="0" w:color="000000"/>
            </w:tcBorders>
            <w:vAlign w:val="center"/>
          </w:tcPr>
          <w:p w:rsidR="00B136A5" w:rsidRPr="00B136A5" w:rsidRDefault="00B136A5" w:rsidP="00B136A5">
            <w:pPr>
              <w:widowControl/>
              <w:jc w:val="left"/>
              <w:textAlignment w:val="center"/>
              <w:rPr>
                <w:rFonts w:ascii="宋体" w:eastAsia="宋体" w:hAnsi="宋体" w:cs="宋体"/>
                <w:color w:val="000000"/>
                <w:sz w:val="17"/>
                <w:szCs w:val="17"/>
              </w:rPr>
            </w:pPr>
            <w:r w:rsidRPr="00B136A5">
              <w:rPr>
                <w:rFonts w:ascii="宋体" w:eastAsia="宋体" w:hAnsi="宋体" w:cs="宋体" w:hint="eastAsia"/>
                <w:color w:val="000000"/>
                <w:kern w:val="0"/>
                <w:sz w:val="17"/>
                <w:szCs w:val="17"/>
              </w:rPr>
              <w:t xml:space="preserve">  伙食补助费</w:t>
            </w:r>
          </w:p>
        </w:tc>
        <w:tc>
          <w:tcPr>
            <w:tcW w:w="1078" w:type="dxa"/>
            <w:tcBorders>
              <w:top w:val="single" w:sz="4" w:space="0" w:color="000000"/>
              <w:left w:val="single" w:sz="4" w:space="0" w:color="000000"/>
              <w:bottom w:val="single" w:sz="4" w:space="0" w:color="000000"/>
              <w:right w:val="single" w:sz="4" w:space="0" w:color="000000"/>
            </w:tcBorders>
            <w:vAlign w:val="center"/>
          </w:tcPr>
          <w:p w:rsidR="00B136A5" w:rsidRPr="00F707B9" w:rsidRDefault="00B136A5" w:rsidP="00B136A5">
            <w:pPr>
              <w:rPr>
                <w:rFonts w:ascii="宋体" w:eastAsia="宋体" w:hAnsi="宋体" w:cs="宋体"/>
                <w:color w:val="000000"/>
                <w:sz w:val="18"/>
                <w:szCs w:val="18"/>
              </w:rPr>
            </w:pPr>
          </w:p>
        </w:tc>
        <w:tc>
          <w:tcPr>
            <w:tcW w:w="710" w:type="dxa"/>
            <w:tcBorders>
              <w:top w:val="single" w:sz="4" w:space="0" w:color="000000"/>
              <w:left w:val="single" w:sz="4" w:space="0" w:color="000000"/>
              <w:bottom w:val="single" w:sz="4" w:space="0" w:color="000000"/>
              <w:right w:val="single" w:sz="4" w:space="0" w:color="000000"/>
            </w:tcBorders>
            <w:vAlign w:val="center"/>
          </w:tcPr>
          <w:p w:rsidR="00B136A5" w:rsidRPr="00B136A5" w:rsidRDefault="00B136A5" w:rsidP="00B136A5">
            <w:pPr>
              <w:widowControl/>
              <w:jc w:val="left"/>
              <w:textAlignment w:val="center"/>
              <w:rPr>
                <w:rFonts w:ascii="宋体" w:eastAsia="宋体" w:hAnsi="宋体" w:cs="宋体"/>
                <w:color w:val="000000"/>
                <w:sz w:val="17"/>
                <w:szCs w:val="17"/>
              </w:rPr>
            </w:pPr>
            <w:r w:rsidRPr="00B136A5">
              <w:rPr>
                <w:rFonts w:ascii="宋体" w:eastAsia="宋体" w:hAnsi="宋体" w:cs="宋体" w:hint="eastAsia"/>
                <w:color w:val="000000"/>
                <w:kern w:val="0"/>
                <w:sz w:val="17"/>
                <w:szCs w:val="17"/>
              </w:rPr>
              <w:t>30204</w:t>
            </w:r>
          </w:p>
        </w:tc>
        <w:tc>
          <w:tcPr>
            <w:tcW w:w="1730" w:type="dxa"/>
            <w:tcBorders>
              <w:top w:val="single" w:sz="4" w:space="0" w:color="000000"/>
              <w:left w:val="single" w:sz="4" w:space="0" w:color="000000"/>
              <w:bottom w:val="single" w:sz="4" w:space="0" w:color="000000"/>
              <w:right w:val="single" w:sz="4" w:space="0" w:color="000000"/>
            </w:tcBorders>
            <w:vAlign w:val="center"/>
          </w:tcPr>
          <w:p w:rsidR="00B136A5" w:rsidRPr="00B136A5" w:rsidRDefault="00B136A5" w:rsidP="00B136A5">
            <w:pPr>
              <w:widowControl/>
              <w:jc w:val="left"/>
              <w:textAlignment w:val="center"/>
              <w:rPr>
                <w:rFonts w:ascii="宋体" w:eastAsia="宋体" w:hAnsi="宋体" w:cs="宋体"/>
                <w:color w:val="000000"/>
                <w:sz w:val="17"/>
                <w:szCs w:val="17"/>
              </w:rPr>
            </w:pPr>
            <w:r w:rsidRPr="00B136A5">
              <w:rPr>
                <w:rFonts w:ascii="宋体" w:eastAsia="宋体" w:hAnsi="宋体" w:cs="宋体" w:hint="eastAsia"/>
                <w:color w:val="000000"/>
                <w:kern w:val="0"/>
                <w:sz w:val="17"/>
                <w:szCs w:val="17"/>
              </w:rPr>
              <w:t xml:space="preserve">  手续费</w:t>
            </w:r>
          </w:p>
        </w:tc>
        <w:tc>
          <w:tcPr>
            <w:tcW w:w="987" w:type="dxa"/>
            <w:tcBorders>
              <w:top w:val="single" w:sz="4" w:space="0" w:color="000000"/>
              <w:left w:val="single" w:sz="4" w:space="0" w:color="000000"/>
              <w:bottom w:val="single" w:sz="4" w:space="0" w:color="000000"/>
              <w:right w:val="single" w:sz="4" w:space="0" w:color="000000"/>
            </w:tcBorders>
            <w:vAlign w:val="center"/>
          </w:tcPr>
          <w:p w:rsidR="00B136A5" w:rsidRPr="00F707B9" w:rsidRDefault="002D75CA" w:rsidP="00B136A5">
            <w:pPr>
              <w:rPr>
                <w:rFonts w:ascii="宋体" w:eastAsia="宋体" w:hAnsi="宋体" w:cs="Arial"/>
                <w:color w:val="000000"/>
                <w:sz w:val="18"/>
                <w:szCs w:val="18"/>
              </w:rPr>
            </w:pPr>
            <w:r w:rsidRPr="00F707B9">
              <w:rPr>
                <w:rFonts w:cs="Arial" w:hint="eastAsia"/>
                <w:color w:val="000000"/>
                <w:sz w:val="18"/>
                <w:szCs w:val="18"/>
              </w:rPr>
              <w:t>1,983.00</w:t>
            </w:r>
          </w:p>
        </w:tc>
        <w:tc>
          <w:tcPr>
            <w:tcW w:w="710" w:type="dxa"/>
            <w:tcBorders>
              <w:top w:val="single" w:sz="4" w:space="0" w:color="000000"/>
              <w:left w:val="single" w:sz="4" w:space="0" w:color="000000"/>
              <w:bottom w:val="single" w:sz="4" w:space="0" w:color="000000"/>
              <w:right w:val="single" w:sz="4" w:space="0" w:color="000000"/>
            </w:tcBorders>
            <w:vAlign w:val="center"/>
          </w:tcPr>
          <w:p w:rsidR="00B136A5" w:rsidRPr="00B136A5" w:rsidRDefault="00B136A5" w:rsidP="00B136A5">
            <w:pPr>
              <w:widowControl/>
              <w:jc w:val="left"/>
              <w:textAlignment w:val="center"/>
              <w:rPr>
                <w:rFonts w:ascii="宋体" w:eastAsia="宋体" w:hAnsi="宋体" w:cs="宋体"/>
                <w:color w:val="000000"/>
                <w:sz w:val="17"/>
                <w:szCs w:val="17"/>
              </w:rPr>
            </w:pPr>
            <w:r w:rsidRPr="00B136A5">
              <w:rPr>
                <w:rFonts w:ascii="宋体" w:eastAsia="宋体" w:hAnsi="宋体" w:cs="宋体" w:hint="eastAsia"/>
                <w:color w:val="000000"/>
                <w:kern w:val="0"/>
                <w:sz w:val="17"/>
                <w:szCs w:val="17"/>
              </w:rPr>
              <w:t>31005</w:t>
            </w:r>
          </w:p>
        </w:tc>
        <w:tc>
          <w:tcPr>
            <w:tcW w:w="3260" w:type="dxa"/>
            <w:tcBorders>
              <w:top w:val="single" w:sz="4" w:space="0" w:color="000000"/>
              <w:left w:val="single" w:sz="4" w:space="0" w:color="000000"/>
              <w:bottom w:val="single" w:sz="4" w:space="0" w:color="000000"/>
              <w:right w:val="single" w:sz="4" w:space="0" w:color="000000"/>
            </w:tcBorders>
            <w:vAlign w:val="center"/>
          </w:tcPr>
          <w:p w:rsidR="00B136A5" w:rsidRPr="00B136A5" w:rsidRDefault="00B136A5" w:rsidP="00B136A5">
            <w:pPr>
              <w:widowControl/>
              <w:jc w:val="left"/>
              <w:textAlignment w:val="center"/>
              <w:rPr>
                <w:rFonts w:ascii="宋体" w:eastAsia="宋体" w:hAnsi="宋体" w:cs="宋体"/>
                <w:color w:val="000000"/>
                <w:sz w:val="17"/>
                <w:szCs w:val="17"/>
              </w:rPr>
            </w:pPr>
            <w:r w:rsidRPr="00B136A5">
              <w:rPr>
                <w:rFonts w:ascii="宋体" w:eastAsia="宋体" w:hAnsi="宋体" w:cs="宋体" w:hint="eastAsia"/>
                <w:color w:val="000000"/>
                <w:kern w:val="0"/>
                <w:sz w:val="17"/>
                <w:szCs w:val="17"/>
              </w:rPr>
              <w:t xml:space="preserve">  基础设施建设</w:t>
            </w:r>
          </w:p>
        </w:tc>
        <w:tc>
          <w:tcPr>
            <w:tcW w:w="1031" w:type="dxa"/>
            <w:tcBorders>
              <w:top w:val="single" w:sz="4" w:space="0" w:color="000000"/>
              <w:left w:val="single" w:sz="4" w:space="0" w:color="000000"/>
              <w:bottom w:val="single" w:sz="4" w:space="0" w:color="000000"/>
              <w:right w:val="single" w:sz="12" w:space="0" w:color="000000"/>
            </w:tcBorders>
            <w:vAlign w:val="center"/>
          </w:tcPr>
          <w:p w:rsidR="00B136A5" w:rsidRPr="00F707B9" w:rsidRDefault="00B136A5" w:rsidP="00B136A5">
            <w:pPr>
              <w:rPr>
                <w:rFonts w:ascii="宋体" w:eastAsia="宋体" w:hAnsi="宋体" w:cs="宋体"/>
                <w:color w:val="000000"/>
                <w:sz w:val="18"/>
                <w:szCs w:val="18"/>
              </w:rPr>
            </w:pPr>
          </w:p>
        </w:tc>
      </w:tr>
      <w:tr w:rsidR="00B136A5" w:rsidRPr="00B136A5" w:rsidTr="00D14723">
        <w:trPr>
          <w:trHeight w:val="397"/>
          <w:jc w:val="center"/>
        </w:trPr>
        <w:tc>
          <w:tcPr>
            <w:tcW w:w="880" w:type="dxa"/>
            <w:tcBorders>
              <w:top w:val="single" w:sz="4" w:space="0" w:color="000000"/>
              <w:left w:val="single" w:sz="12" w:space="0" w:color="000000"/>
              <w:bottom w:val="single" w:sz="4" w:space="0" w:color="000000"/>
              <w:right w:val="single" w:sz="4" w:space="0" w:color="000000"/>
            </w:tcBorders>
            <w:vAlign w:val="center"/>
          </w:tcPr>
          <w:p w:rsidR="00B136A5" w:rsidRPr="00B136A5" w:rsidRDefault="00B136A5" w:rsidP="00B136A5">
            <w:pPr>
              <w:widowControl/>
              <w:jc w:val="left"/>
              <w:textAlignment w:val="center"/>
              <w:rPr>
                <w:rFonts w:ascii="宋体" w:eastAsia="宋体" w:hAnsi="宋体" w:cs="宋体"/>
                <w:color w:val="000000"/>
                <w:sz w:val="17"/>
                <w:szCs w:val="17"/>
              </w:rPr>
            </w:pPr>
            <w:r w:rsidRPr="00B136A5">
              <w:rPr>
                <w:rFonts w:ascii="宋体" w:eastAsia="宋体" w:hAnsi="宋体" w:cs="宋体" w:hint="eastAsia"/>
                <w:color w:val="000000"/>
                <w:kern w:val="0"/>
                <w:sz w:val="17"/>
                <w:szCs w:val="17"/>
              </w:rPr>
              <w:t>30107</w:t>
            </w:r>
          </w:p>
        </w:tc>
        <w:tc>
          <w:tcPr>
            <w:tcW w:w="2410" w:type="dxa"/>
            <w:tcBorders>
              <w:top w:val="single" w:sz="4" w:space="0" w:color="000000"/>
              <w:left w:val="single" w:sz="4" w:space="0" w:color="000000"/>
              <w:bottom w:val="single" w:sz="4" w:space="0" w:color="000000"/>
              <w:right w:val="single" w:sz="4" w:space="0" w:color="000000"/>
            </w:tcBorders>
            <w:vAlign w:val="center"/>
          </w:tcPr>
          <w:p w:rsidR="00B136A5" w:rsidRPr="00B136A5" w:rsidRDefault="00B136A5" w:rsidP="00B136A5">
            <w:pPr>
              <w:widowControl/>
              <w:jc w:val="left"/>
              <w:textAlignment w:val="center"/>
              <w:rPr>
                <w:rFonts w:ascii="宋体" w:eastAsia="宋体" w:hAnsi="宋体" w:cs="宋体"/>
                <w:color w:val="000000"/>
                <w:sz w:val="17"/>
                <w:szCs w:val="17"/>
              </w:rPr>
            </w:pPr>
            <w:r w:rsidRPr="00B136A5">
              <w:rPr>
                <w:rFonts w:ascii="宋体" w:eastAsia="宋体" w:hAnsi="宋体" w:cs="宋体" w:hint="eastAsia"/>
                <w:color w:val="000000"/>
                <w:kern w:val="0"/>
                <w:sz w:val="17"/>
                <w:szCs w:val="17"/>
              </w:rPr>
              <w:t xml:space="preserve">  绩效工资</w:t>
            </w:r>
          </w:p>
        </w:tc>
        <w:tc>
          <w:tcPr>
            <w:tcW w:w="1078" w:type="dxa"/>
            <w:tcBorders>
              <w:top w:val="single" w:sz="4" w:space="0" w:color="000000"/>
              <w:left w:val="single" w:sz="4" w:space="0" w:color="000000"/>
              <w:bottom w:val="single" w:sz="4" w:space="0" w:color="000000"/>
              <w:right w:val="single" w:sz="4" w:space="0" w:color="000000"/>
            </w:tcBorders>
            <w:vAlign w:val="center"/>
          </w:tcPr>
          <w:p w:rsidR="00B136A5" w:rsidRPr="00F707B9" w:rsidRDefault="00CA570A" w:rsidP="00B136A5">
            <w:pPr>
              <w:rPr>
                <w:rFonts w:ascii="宋体" w:eastAsia="宋体" w:hAnsi="宋体" w:cs="Arial"/>
                <w:color w:val="000000"/>
                <w:sz w:val="18"/>
                <w:szCs w:val="18"/>
              </w:rPr>
            </w:pPr>
            <w:r w:rsidRPr="00F707B9">
              <w:rPr>
                <w:rFonts w:cs="Arial" w:hint="eastAsia"/>
                <w:color w:val="000000"/>
                <w:sz w:val="18"/>
                <w:szCs w:val="18"/>
              </w:rPr>
              <w:t>2,576,227.00</w:t>
            </w:r>
          </w:p>
        </w:tc>
        <w:tc>
          <w:tcPr>
            <w:tcW w:w="710" w:type="dxa"/>
            <w:tcBorders>
              <w:top w:val="single" w:sz="4" w:space="0" w:color="000000"/>
              <w:left w:val="single" w:sz="4" w:space="0" w:color="000000"/>
              <w:bottom w:val="single" w:sz="4" w:space="0" w:color="000000"/>
              <w:right w:val="single" w:sz="4" w:space="0" w:color="000000"/>
            </w:tcBorders>
            <w:vAlign w:val="center"/>
          </w:tcPr>
          <w:p w:rsidR="00B136A5" w:rsidRPr="00B136A5" w:rsidRDefault="00B136A5" w:rsidP="00B136A5">
            <w:pPr>
              <w:widowControl/>
              <w:jc w:val="left"/>
              <w:textAlignment w:val="center"/>
              <w:rPr>
                <w:rFonts w:ascii="宋体" w:eastAsia="宋体" w:hAnsi="宋体" w:cs="宋体"/>
                <w:color w:val="000000"/>
                <w:sz w:val="17"/>
                <w:szCs w:val="17"/>
              </w:rPr>
            </w:pPr>
            <w:r w:rsidRPr="00B136A5">
              <w:rPr>
                <w:rFonts w:ascii="宋体" w:eastAsia="宋体" w:hAnsi="宋体" w:cs="宋体" w:hint="eastAsia"/>
                <w:color w:val="000000"/>
                <w:kern w:val="0"/>
                <w:sz w:val="17"/>
                <w:szCs w:val="17"/>
              </w:rPr>
              <w:t>30205</w:t>
            </w:r>
          </w:p>
        </w:tc>
        <w:tc>
          <w:tcPr>
            <w:tcW w:w="1730" w:type="dxa"/>
            <w:tcBorders>
              <w:top w:val="single" w:sz="4" w:space="0" w:color="000000"/>
              <w:left w:val="single" w:sz="4" w:space="0" w:color="000000"/>
              <w:bottom w:val="single" w:sz="4" w:space="0" w:color="000000"/>
              <w:right w:val="single" w:sz="4" w:space="0" w:color="000000"/>
            </w:tcBorders>
            <w:vAlign w:val="center"/>
          </w:tcPr>
          <w:p w:rsidR="00B136A5" w:rsidRPr="00B136A5" w:rsidRDefault="00B136A5" w:rsidP="00B136A5">
            <w:pPr>
              <w:widowControl/>
              <w:jc w:val="left"/>
              <w:textAlignment w:val="center"/>
              <w:rPr>
                <w:rFonts w:ascii="宋体" w:eastAsia="宋体" w:hAnsi="宋体" w:cs="宋体"/>
                <w:color w:val="000000"/>
                <w:sz w:val="17"/>
                <w:szCs w:val="17"/>
              </w:rPr>
            </w:pPr>
            <w:r w:rsidRPr="00B136A5">
              <w:rPr>
                <w:rFonts w:ascii="宋体" w:eastAsia="宋体" w:hAnsi="宋体" w:cs="宋体" w:hint="eastAsia"/>
                <w:color w:val="000000"/>
                <w:kern w:val="0"/>
                <w:sz w:val="17"/>
                <w:szCs w:val="17"/>
              </w:rPr>
              <w:t xml:space="preserve">  水费</w:t>
            </w:r>
          </w:p>
        </w:tc>
        <w:tc>
          <w:tcPr>
            <w:tcW w:w="987" w:type="dxa"/>
            <w:tcBorders>
              <w:top w:val="single" w:sz="4" w:space="0" w:color="000000"/>
              <w:left w:val="single" w:sz="4" w:space="0" w:color="000000"/>
              <w:bottom w:val="single" w:sz="4" w:space="0" w:color="000000"/>
              <w:right w:val="single" w:sz="4" w:space="0" w:color="000000"/>
            </w:tcBorders>
            <w:vAlign w:val="center"/>
          </w:tcPr>
          <w:p w:rsidR="00B136A5" w:rsidRPr="00F707B9" w:rsidRDefault="005879B0" w:rsidP="00B136A5">
            <w:pPr>
              <w:rPr>
                <w:rFonts w:ascii="宋体" w:eastAsia="宋体" w:hAnsi="宋体" w:cs="Arial"/>
                <w:color w:val="000000"/>
                <w:sz w:val="18"/>
                <w:szCs w:val="18"/>
              </w:rPr>
            </w:pPr>
            <w:r w:rsidRPr="00F707B9">
              <w:rPr>
                <w:rFonts w:cs="Arial" w:hint="eastAsia"/>
                <w:color w:val="000000"/>
                <w:sz w:val="18"/>
                <w:szCs w:val="18"/>
              </w:rPr>
              <w:t>262,710.91</w:t>
            </w:r>
          </w:p>
        </w:tc>
        <w:tc>
          <w:tcPr>
            <w:tcW w:w="710" w:type="dxa"/>
            <w:tcBorders>
              <w:top w:val="single" w:sz="4" w:space="0" w:color="000000"/>
              <w:left w:val="single" w:sz="4" w:space="0" w:color="000000"/>
              <w:bottom w:val="single" w:sz="4" w:space="0" w:color="000000"/>
              <w:right w:val="single" w:sz="4" w:space="0" w:color="000000"/>
            </w:tcBorders>
            <w:vAlign w:val="center"/>
          </w:tcPr>
          <w:p w:rsidR="00B136A5" w:rsidRPr="00B136A5" w:rsidRDefault="00B136A5" w:rsidP="00B136A5">
            <w:pPr>
              <w:widowControl/>
              <w:jc w:val="left"/>
              <w:textAlignment w:val="center"/>
              <w:rPr>
                <w:rFonts w:ascii="宋体" w:eastAsia="宋体" w:hAnsi="宋体" w:cs="宋体"/>
                <w:color w:val="000000"/>
                <w:sz w:val="17"/>
                <w:szCs w:val="17"/>
              </w:rPr>
            </w:pPr>
            <w:r w:rsidRPr="00B136A5">
              <w:rPr>
                <w:rFonts w:ascii="宋体" w:eastAsia="宋体" w:hAnsi="宋体" w:cs="宋体" w:hint="eastAsia"/>
                <w:color w:val="000000"/>
                <w:kern w:val="0"/>
                <w:sz w:val="17"/>
                <w:szCs w:val="17"/>
              </w:rPr>
              <w:t>31006</w:t>
            </w:r>
          </w:p>
        </w:tc>
        <w:tc>
          <w:tcPr>
            <w:tcW w:w="3260" w:type="dxa"/>
            <w:tcBorders>
              <w:top w:val="single" w:sz="4" w:space="0" w:color="000000"/>
              <w:left w:val="single" w:sz="4" w:space="0" w:color="000000"/>
              <w:bottom w:val="single" w:sz="4" w:space="0" w:color="000000"/>
              <w:right w:val="single" w:sz="4" w:space="0" w:color="000000"/>
            </w:tcBorders>
            <w:vAlign w:val="center"/>
          </w:tcPr>
          <w:p w:rsidR="00B136A5" w:rsidRPr="00B136A5" w:rsidRDefault="00B136A5" w:rsidP="00B136A5">
            <w:pPr>
              <w:widowControl/>
              <w:jc w:val="left"/>
              <w:textAlignment w:val="center"/>
              <w:rPr>
                <w:rFonts w:ascii="宋体" w:eastAsia="宋体" w:hAnsi="宋体" w:cs="宋体"/>
                <w:color w:val="000000"/>
                <w:sz w:val="17"/>
                <w:szCs w:val="17"/>
              </w:rPr>
            </w:pPr>
            <w:r w:rsidRPr="00B136A5">
              <w:rPr>
                <w:rFonts w:ascii="宋体" w:eastAsia="宋体" w:hAnsi="宋体" w:cs="宋体" w:hint="eastAsia"/>
                <w:color w:val="000000"/>
                <w:kern w:val="0"/>
                <w:sz w:val="17"/>
                <w:szCs w:val="17"/>
              </w:rPr>
              <w:t xml:space="preserve">  大型修缮</w:t>
            </w:r>
          </w:p>
        </w:tc>
        <w:tc>
          <w:tcPr>
            <w:tcW w:w="1031" w:type="dxa"/>
            <w:tcBorders>
              <w:top w:val="single" w:sz="4" w:space="0" w:color="000000"/>
              <w:left w:val="single" w:sz="4" w:space="0" w:color="000000"/>
              <w:bottom w:val="single" w:sz="4" w:space="0" w:color="000000"/>
              <w:right w:val="single" w:sz="12" w:space="0" w:color="000000"/>
            </w:tcBorders>
            <w:vAlign w:val="center"/>
          </w:tcPr>
          <w:p w:rsidR="00B136A5" w:rsidRPr="00F707B9" w:rsidRDefault="00B136A5" w:rsidP="00B136A5">
            <w:pPr>
              <w:rPr>
                <w:rFonts w:ascii="宋体" w:eastAsia="宋体" w:hAnsi="宋体" w:cs="宋体"/>
                <w:color w:val="000000"/>
                <w:sz w:val="18"/>
                <w:szCs w:val="18"/>
              </w:rPr>
            </w:pPr>
          </w:p>
        </w:tc>
      </w:tr>
      <w:tr w:rsidR="00B136A5" w:rsidRPr="00B136A5" w:rsidTr="00D14723">
        <w:trPr>
          <w:trHeight w:val="397"/>
          <w:jc w:val="center"/>
        </w:trPr>
        <w:tc>
          <w:tcPr>
            <w:tcW w:w="880" w:type="dxa"/>
            <w:tcBorders>
              <w:top w:val="single" w:sz="4" w:space="0" w:color="000000"/>
              <w:left w:val="single" w:sz="12" w:space="0" w:color="000000"/>
              <w:bottom w:val="single" w:sz="4" w:space="0" w:color="000000"/>
              <w:right w:val="single" w:sz="4" w:space="0" w:color="000000"/>
            </w:tcBorders>
            <w:vAlign w:val="center"/>
          </w:tcPr>
          <w:p w:rsidR="00B136A5" w:rsidRPr="00B136A5" w:rsidRDefault="00B136A5" w:rsidP="00B136A5">
            <w:pPr>
              <w:widowControl/>
              <w:jc w:val="left"/>
              <w:textAlignment w:val="center"/>
              <w:rPr>
                <w:rFonts w:ascii="宋体" w:eastAsia="宋体" w:hAnsi="宋体" w:cs="宋体"/>
                <w:color w:val="000000"/>
                <w:sz w:val="17"/>
                <w:szCs w:val="17"/>
              </w:rPr>
            </w:pPr>
            <w:r w:rsidRPr="00B136A5">
              <w:rPr>
                <w:rFonts w:ascii="宋体" w:eastAsia="宋体" w:hAnsi="宋体" w:cs="宋体" w:hint="eastAsia"/>
                <w:color w:val="000000"/>
                <w:kern w:val="0"/>
                <w:sz w:val="17"/>
                <w:szCs w:val="17"/>
              </w:rPr>
              <w:t>30108</w:t>
            </w:r>
          </w:p>
        </w:tc>
        <w:tc>
          <w:tcPr>
            <w:tcW w:w="2410" w:type="dxa"/>
            <w:tcBorders>
              <w:top w:val="single" w:sz="4" w:space="0" w:color="000000"/>
              <w:left w:val="single" w:sz="4" w:space="0" w:color="000000"/>
              <w:bottom w:val="single" w:sz="4" w:space="0" w:color="000000"/>
              <w:right w:val="single" w:sz="4" w:space="0" w:color="000000"/>
            </w:tcBorders>
            <w:vAlign w:val="center"/>
          </w:tcPr>
          <w:p w:rsidR="00B136A5" w:rsidRPr="00B136A5" w:rsidRDefault="00B136A5" w:rsidP="00B136A5">
            <w:pPr>
              <w:widowControl/>
              <w:jc w:val="left"/>
              <w:textAlignment w:val="center"/>
              <w:rPr>
                <w:rFonts w:ascii="宋体" w:eastAsia="宋体" w:hAnsi="宋体" w:cs="宋体"/>
                <w:color w:val="000000"/>
                <w:sz w:val="17"/>
                <w:szCs w:val="17"/>
              </w:rPr>
            </w:pPr>
            <w:r w:rsidRPr="00B136A5">
              <w:rPr>
                <w:rFonts w:ascii="宋体" w:eastAsia="宋体" w:hAnsi="宋体" w:cs="宋体" w:hint="eastAsia"/>
                <w:color w:val="000000"/>
                <w:kern w:val="0"/>
                <w:sz w:val="17"/>
                <w:szCs w:val="17"/>
              </w:rPr>
              <w:t xml:space="preserve">  机关事业单位基本养老保险费</w:t>
            </w:r>
          </w:p>
        </w:tc>
        <w:tc>
          <w:tcPr>
            <w:tcW w:w="1078" w:type="dxa"/>
            <w:tcBorders>
              <w:top w:val="single" w:sz="4" w:space="0" w:color="000000"/>
              <w:left w:val="single" w:sz="4" w:space="0" w:color="000000"/>
              <w:bottom w:val="single" w:sz="4" w:space="0" w:color="000000"/>
              <w:right w:val="single" w:sz="4" w:space="0" w:color="000000"/>
            </w:tcBorders>
            <w:vAlign w:val="center"/>
          </w:tcPr>
          <w:p w:rsidR="00B136A5" w:rsidRPr="00F707B9" w:rsidRDefault="00CA570A" w:rsidP="00B136A5">
            <w:pPr>
              <w:rPr>
                <w:rFonts w:ascii="宋体" w:eastAsia="宋体" w:hAnsi="宋体" w:cs="Arial"/>
                <w:color w:val="000000"/>
                <w:sz w:val="18"/>
                <w:szCs w:val="18"/>
              </w:rPr>
            </w:pPr>
            <w:r w:rsidRPr="00F707B9">
              <w:rPr>
                <w:rFonts w:cs="Arial" w:hint="eastAsia"/>
                <w:color w:val="000000"/>
                <w:sz w:val="18"/>
                <w:szCs w:val="18"/>
              </w:rPr>
              <w:t>3,844,747.60</w:t>
            </w:r>
          </w:p>
        </w:tc>
        <w:tc>
          <w:tcPr>
            <w:tcW w:w="710" w:type="dxa"/>
            <w:tcBorders>
              <w:top w:val="single" w:sz="4" w:space="0" w:color="000000"/>
              <w:left w:val="single" w:sz="4" w:space="0" w:color="000000"/>
              <w:bottom w:val="single" w:sz="4" w:space="0" w:color="000000"/>
              <w:right w:val="single" w:sz="4" w:space="0" w:color="000000"/>
            </w:tcBorders>
            <w:vAlign w:val="center"/>
          </w:tcPr>
          <w:p w:rsidR="00B136A5" w:rsidRPr="00B136A5" w:rsidRDefault="00B136A5" w:rsidP="00B136A5">
            <w:pPr>
              <w:widowControl/>
              <w:jc w:val="left"/>
              <w:textAlignment w:val="center"/>
              <w:rPr>
                <w:rFonts w:ascii="宋体" w:eastAsia="宋体" w:hAnsi="宋体" w:cs="宋体"/>
                <w:color w:val="000000"/>
                <w:sz w:val="17"/>
                <w:szCs w:val="17"/>
              </w:rPr>
            </w:pPr>
            <w:r w:rsidRPr="00B136A5">
              <w:rPr>
                <w:rFonts w:ascii="宋体" w:eastAsia="宋体" w:hAnsi="宋体" w:cs="宋体" w:hint="eastAsia"/>
                <w:color w:val="000000"/>
                <w:kern w:val="0"/>
                <w:sz w:val="17"/>
                <w:szCs w:val="17"/>
              </w:rPr>
              <w:t>30206</w:t>
            </w:r>
          </w:p>
        </w:tc>
        <w:tc>
          <w:tcPr>
            <w:tcW w:w="1730" w:type="dxa"/>
            <w:tcBorders>
              <w:top w:val="single" w:sz="4" w:space="0" w:color="000000"/>
              <w:left w:val="single" w:sz="4" w:space="0" w:color="000000"/>
              <w:bottom w:val="single" w:sz="4" w:space="0" w:color="000000"/>
              <w:right w:val="single" w:sz="4" w:space="0" w:color="000000"/>
            </w:tcBorders>
            <w:vAlign w:val="center"/>
          </w:tcPr>
          <w:p w:rsidR="00B136A5" w:rsidRPr="00B136A5" w:rsidRDefault="00B136A5" w:rsidP="00B136A5">
            <w:pPr>
              <w:widowControl/>
              <w:jc w:val="left"/>
              <w:textAlignment w:val="center"/>
              <w:rPr>
                <w:rFonts w:ascii="宋体" w:eastAsia="宋体" w:hAnsi="宋体" w:cs="宋体"/>
                <w:color w:val="000000"/>
                <w:sz w:val="17"/>
                <w:szCs w:val="17"/>
              </w:rPr>
            </w:pPr>
            <w:r w:rsidRPr="00B136A5">
              <w:rPr>
                <w:rFonts w:ascii="宋体" w:eastAsia="宋体" w:hAnsi="宋体" w:cs="宋体" w:hint="eastAsia"/>
                <w:color w:val="000000"/>
                <w:kern w:val="0"/>
                <w:sz w:val="17"/>
                <w:szCs w:val="17"/>
              </w:rPr>
              <w:t xml:space="preserve">  电费</w:t>
            </w:r>
          </w:p>
        </w:tc>
        <w:tc>
          <w:tcPr>
            <w:tcW w:w="987" w:type="dxa"/>
            <w:tcBorders>
              <w:top w:val="single" w:sz="4" w:space="0" w:color="000000"/>
              <w:left w:val="single" w:sz="4" w:space="0" w:color="000000"/>
              <w:bottom w:val="single" w:sz="4" w:space="0" w:color="000000"/>
              <w:right w:val="single" w:sz="4" w:space="0" w:color="000000"/>
            </w:tcBorders>
            <w:vAlign w:val="center"/>
          </w:tcPr>
          <w:p w:rsidR="00B136A5" w:rsidRPr="00F707B9" w:rsidRDefault="005879B0" w:rsidP="00B136A5">
            <w:pPr>
              <w:rPr>
                <w:rFonts w:ascii="宋体" w:eastAsia="宋体" w:hAnsi="宋体" w:cs="Arial"/>
                <w:color w:val="000000"/>
                <w:sz w:val="18"/>
                <w:szCs w:val="18"/>
              </w:rPr>
            </w:pPr>
            <w:r w:rsidRPr="00F707B9">
              <w:rPr>
                <w:rFonts w:cs="Arial" w:hint="eastAsia"/>
                <w:color w:val="000000"/>
                <w:sz w:val="18"/>
                <w:szCs w:val="18"/>
              </w:rPr>
              <w:t>272,345.71</w:t>
            </w:r>
          </w:p>
        </w:tc>
        <w:tc>
          <w:tcPr>
            <w:tcW w:w="710" w:type="dxa"/>
            <w:tcBorders>
              <w:top w:val="single" w:sz="4" w:space="0" w:color="000000"/>
              <w:left w:val="single" w:sz="4" w:space="0" w:color="000000"/>
              <w:bottom w:val="single" w:sz="4" w:space="0" w:color="000000"/>
              <w:right w:val="single" w:sz="4" w:space="0" w:color="000000"/>
            </w:tcBorders>
            <w:vAlign w:val="center"/>
          </w:tcPr>
          <w:p w:rsidR="00B136A5" w:rsidRPr="00B136A5" w:rsidRDefault="00B136A5" w:rsidP="00B136A5">
            <w:pPr>
              <w:widowControl/>
              <w:jc w:val="left"/>
              <w:textAlignment w:val="center"/>
              <w:rPr>
                <w:rFonts w:ascii="宋体" w:eastAsia="宋体" w:hAnsi="宋体" w:cs="宋体"/>
                <w:color w:val="000000"/>
                <w:sz w:val="17"/>
                <w:szCs w:val="17"/>
              </w:rPr>
            </w:pPr>
            <w:r w:rsidRPr="00B136A5">
              <w:rPr>
                <w:rFonts w:ascii="宋体" w:eastAsia="宋体" w:hAnsi="宋体" w:cs="宋体" w:hint="eastAsia"/>
                <w:color w:val="000000"/>
                <w:kern w:val="0"/>
                <w:sz w:val="17"/>
                <w:szCs w:val="17"/>
              </w:rPr>
              <w:t>31007</w:t>
            </w:r>
          </w:p>
        </w:tc>
        <w:tc>
          <w:tcPr>
            <w:tcW w:w="3260" w:type="dxa"/>
            <w:tcBorders>
              <w:top w:val="single" w:sz="4" w:space="0" w:color="000000"/>
              <w:left w:val="single" w:sz="4" w:space="0" w:color="000000"/>
              <w:bottom w:val="single" w:sz="4" w:space="0" w:color="000000"/>
              <w:right w:val="single" w:sz="4" w:space="0" w:color="000000"/>
            </w:tcBorders>
            <w:vAlign w:val="center"/>
          </w:tcPr>
          <w:p w:rsidR="00B136A5" w:rsidRPr="00B136A5" w:rsidRDefault="00B136A5" w:rsidP="00B136A5">
            <w:pPr>
              <w:widowControl/>
              <w:jc w:val="left"/>
              <w:textAlignment w:val="center"/>
              <w:rPr>
                <w:rFonts w:ascii="宋体" w:eastAsia="宋体" w:hAnsi="宋体" w:cs="宋体"/>
                <w:color w:val="000000"/>
                <w:sz w:val="17"/>
                <w:szCs w:val="17"/>
              </w:rPr>
            </w:pPr>
            <w:r w:rsidRPr="00B136A5">
              <w:rPr>
                <w:rFonts w:ascii="宋体" w:eastAsia="宋体" w:hAnsi="宋体" w:cs="宋体" w:hint="eastAsia"/>
                <w:color w:val="000000"/>
                <w:kern w:val="0"/>
                <w:sz w:val="17"/>
                <w:szCs w:val="17"/>
              </w:rPr>
              <w:t xml:space="preserve">  信息网络及软件购置更新</w:t>
            </w:r>
          </w:p>
        </w:tc>
        <w:tc>
          <w:tcPr>
            <w:tcW w:w="1031" w:type="dxa"/>
            <w:tcBorders>
              <w:top w:val="single" w:sz="4" w:space="0" w:color="000000"/>
              <w:left w:val="single" w:sz="4" w:space="0" w:color="000000"/>
              <w:bottom w:val="single" w:sz="4" w:space="0" w:color="000000"/>
              <w:right w:val="single" w:sz="12" w:space="0" w:color="000000"/>
            </w:tcBorders>
            <w:vAlign w:val="center"/>
          </w:tcPr>
          <w:p w:rsidR="00B136A5" w:rsidRPr="00F707B9" w:rsidRDefault="00B136A5" w:rsidP="00B136A5">
            <w:pPr>
              <w:rPr>
                <w:rFonts w:ascii="宋体" w:eastAsia="宋体" w:hAnsi="宋体" w:cs="宋体"/>
                <w:color w:val="000000"/>
                <w:sz w:val="18"/>
                <w:szCs w:val="18"/>
              </w:rPr>
            </w:pPr>
          </w:p>
        </w:tc>
      </w:tr>
      <w:tr w:rsidR="00B136A5" w:rsidRPr="00B136A5" w:rsidTr="00D14723">
        <w:trPr>
          <w:trHeight w:val="397"/>
          <w:jc w:val="center"/>
        </w:trPr>
        <w:tc>
          <w:tcPr>
            <w:tcW w:w="880" w:type="dxa"/>
            <w:tcBorders>
              <w:top w:val="single" w:sz="4" w:space="0" w:color="000000"/>
              <w:left w:val="single" w:sz="12" w:space="0" w:color="000000"/>
              <w:bottom w:val="single" w:sz="4" w:space="0" w:color="000000"/>
              <w:right w:val="single" w:sz="4" w:space="0" w:color="000000"/>
            </w:tcBorders>
            <w:vAlign w:val="center"/>
          </w:tcPr>
          <w:p w:rsidR="00B136A5" w:rsidRPr="00B136A5" w:rsidRDefault="00B136A5" w:rsidP="00B136A5">
            <w:pPr>
              <w:widowControl/>
              <w:jc w:val="left"/>
              <w:textAlignment w:val="center"/>
              <w:rPr>
                <w:rFonts w:ascii="宋体" w:eastAsia="宋体" w:hAnsi="宋体" w:cs="宋体"/>
                <w:color w:val="000000"/>
                <w:sz w:val="17"/>
                <w:szCs w:val="17"/>
              </w:rPr>
            </w:pPr>
            <w:r w:rsidRPr="00B136A5">
              <w:rPr>
                <w:rFonts w:ascii="宋体" w:eastAsia="宋体" w:hAnsi="宋体" w:cs="宋体" w:hint="eastAsia"/>
                <w:color w:val="000000"/>
                <w:kern w:val="0"/>
                <w:sz w:val="17"/>
                <w:szCs w:val="17"/>
              </w:rPr>
              <w:t>30109</w:t>
            </w:r>
          </w:p>
        </w:tc>
        <w:tc>
          <w:tcPr>
            <w:tcW w:w="2410" w:type="dxa"/>
            <w:tcBorders>
              <w:top w:val="single" w:sz="4" w:space="0" w:color="000000"/>
              <w:left w:val="single" w:sz="4" w:space="0" w:color="000000"/>
              <w:bottom w:val="single" w:sz="4" w:space="0" w:color="000000"/>
              <w:right w:val="single" w:sz="4" w:space="0" w:color="000000"/>
            </w:tcBorders>
            <w:vAlign w:val="center"/>
          </w:tcPr>
          <w:p w:rsidR="00B136A5" w:rsidRPr="00B136A5" w:rsidRDefault="00B136A5" w:rsidP="00B136A5">
            <w:pPr>
              <w:widowControl/>
              <w:jc w:val="left"/>
              <w:textAlignment w:val="center"/>
              <w:rPr>
                <w:rFonts w:ascii="宋体" w:eastAsia="宋体" w:hAnsi="宋体" w:cs="宋体"/>
                <w:color w:val="000000"/>
                <w:sz w:val="17"/>
                <w:szCs w:val="17"/>
              </w:rPr>
            </w:pPr>
            <w:r w:rsidRPr="00B136A5">
              <w:rPr>
                <w:rFonts w:ascii="宋体" w:eastAsia="宋体" w:hAnsi="宋体" w:cs="宋体" w:hint="eastAsia"/>
                <w:color w:val="000000"/>
                <w:kern w:val="0"/>
                <w:sz w:val="17"/>
                <w:szCs w:val="17"/>
              </w:rPr>
              <w:t xml:space="preserve">  职业年金缴费</w:t>
            </w:r>
          </w:p>
        </w:tc>
        <w:tc>
          <w:tcPr>
            <w:tcW w:w="1078" w:type="dxa"/>
            <w:tcBorders>
              <w:top w:val="single" w:sz="4" w:space="0" w:color="000000"/>
              <w:left w:val="single" w:sz="4" w:space="0" w:color="000000"/>
              <w:bottom w:val="single" w:sz="4" w:space="0" w:color="000000"/>
              <w:right w:val="single" w:sz="4" w:space="0" w:color="000000"/>
            </w:tcBorders>
            <w:vAlign w:val="center"/>
          </w:tcPr>
          <w:p w:rsidR="00B136A5" w:rsidRPr="00F707B9" w:rsidRDefault="00CA570A" w:rsidP="00B136A5">
            <w:pPr>
              <w:rPr>
                <w:rFonts w:ascii="宋体" w:eastAsia="宋体" w:hAnsi="宋体" w:cs="Arial"/>
                <w:color w:val="000000"/>
                <w:sz w:val="18"/>
                <w:szCs w:val="18"/>
              </w:rPr>
            </w:pPr>
            <w:r w:rsidRPr="00F707B9">
              <w:rPr>
                <w:rFonts w:cs="Arial" w:hint="eastAsia"/>
                <w:color w:val="000000"/>
                <w:sz w:val="18"/>
                <w:szCs w:val="18"/>
              </w:rPr>
              <w:t>19,892.96</w:t>
            </w:r>
          </w:p>
        </w:tc>
        <w:tc>
          <w:tcPr>
            <w:tcW w:w="710" w:type="dxa"/>
            <w:tcBorders>
              <w:top w:val="single" w:sz="4" w:space="0" w:color="000000"/>
              <w:left w:val="single" w:sz="4" w:space="0" w:color="000000"/>
              <w:bottom w:val="single" w:sz="4" w:space="0" w:color="000000"/>
              <w:right w:val="single" w:sz="4" w:space="0" w:color="000000"/>
            </w:tcBorders>
            <w:vAlign w:val="center"/>
          </w:tcPr>
          <w:p w:rsidR="00B136A5" w:rsidRPr="00B136A5" w:rsidRDefault="00B136A5" w:rsidP="00B136A5">
            <w:pPr>
              <w:widowControl/>
              <w:jc w:val="left"/>
              <w:textAlignment w:val="center"/>
              <w:rPr>
                <w:rFonts w:ascii="宋体" w:eastAsia="宋体" w:hAnsi="宋体" w:cs="宋体"/>
                <w:color w:val="000000"/>
                <w:sz w:val="17"/>
                <w:szCs w:val="17"/>
              </w:rPr>
            </w:pPr>
            <w:r w:rsidRPr="00B136A5">
              <w:rPr>
                <w:rFonts w:ascii="宋体" w:eastAsia="宋体" w:hAnsi="宋体" w:cs="宋体" w:hint="eastAsia"/>
                <w:color w:val="000000"/>
                <w:kern w:val="0"/>
                <w:sz w:val="17"/>
                <w:szCs w:val="17"/>
              </w:rPr>
              <w:t>30207</w:t>
            </w:r>
          </w:p>
        </w:tc>
        <w:tc>
          <w:tcPr>
            <w:tcW w:w="1730" w:type="dxa"/>
            <w:tcBorders>
              <w:top w:val="single" w:sz="4" w:space="0" w:color="000000"/>
              <w:left w:val="single" w:sz="4" w:space="0" w:color="000000"/>
              <w:bottom w:val="single" w:sz="4" w:space="0" w:color="000000"/>
              <w:right w:val="single" w:sz="4" w:space="0" w:color="000000"/>
            </w:tcBorders>
            <w:vAlign w:val="center"/>
          </w:tcPr>
          <w:p w:rsidR="00B136A5" w:rsidRPr="00B136A5" w:rsidRDefault="00B136A5" w:rsidP="00B136A5">
            <w:pPr>
              <w:widowControl/>
              <w:jc w:val="left"/>
              <w:textAlignment w:val="center"/>
              <w:rPr>
                <w:rFonts w:ascii="宋体" w:eastAsia="宋体" w:hAnsi="宋体" w:cs="宋体"/>
                <w:color w:val="000000"/>
                <w:sz w:val="17"/>
                <w:szCs w:val="17"/>
              </w:rPr>
            </w:pPr>
            <w:r w:rsidRPr="00B136A5">
              <w:rPr>
                <w:rFonts w:ascii="宋体" w:eastAsia="宋体" w:hAnsi="宋体" w:cs="宋体" w:hint="eastAsia"/>
                <w:color w:val="000000"/>
                <w:kern w:val="0"/>
                <w:sz w:val="17"/>
                <w:szCs w:val="17"/>
              </w:rPr>
              <w:t xml:space="preserve">  邮电费</w:t>
            </w:r>
          </w:p>
        </w:tc>
        <w:tc>
          <w:tcPr>
            <w:tcW w:w="987" w:type="dxa"/>
            <w:tcBorders>
              <w:top w:val="single" w:sz="4" w:space="0" w:color="000000"/>
              <w:left w:val="single" w:sz="4" w:space="0" w:color="000000"/>
              <w:bottom w:val="single" w:sz="4" w:space="0" w:color="000000"/>
              <w:right w:val="single" w:sz="4" w:space="0" w:color="000000"/>
            </w:tcBorders>
            <w:vAlign w:val="center"/>
          </w:tcPr>
          <w:p w:rsidR="00B136A5" w:rsidRPr="00F707B9" w:rsidRDefault="005879B0" w:rsidP="00B136A5">
            <w:pPr>
              <w:rPr>
                <w:rFonts w:ascii="宋体" w:eastAsia="宋体" w:hAnsi="宋体" w:cs="Arial"/>
                <w:color w:val="000000"/>
                <w:sz w:val="18"/>
                <w:szCs w:val="18"/>
              </w:rPr>
            </w:pPr>
            <w:r w:rsidRPr="00F707B9">
              <w:rPr>
                <w:rFonts w:cs="Arial" w:hint="eastAsia"/>
                <w:color w:val="000000"/>
                <w:sz w:val="18"/>
                <w:szCs w:val="18"/>
              </w:rPr>
              <w:t>35,275.82</w:t>
            </w:r>
          </w:p>
        </w:tc>
        <w:tc>
          <w:tcPr>
            <w:tcW w:w="710" w:type="dxa"/>
            <w:tcBorders>
              <w:top w:val="single" w:sz="4" w:space="0" w:color="000000"/>
              <w:left w:val="single" w:sz="4" w:space="0" w:color="000000"/>
              <w:bottom w:val="single" w:sz="4" w:space="0" w:color="000000"/>
              <w:right w:val="single" w:sz="4" w:space="0" w:color="000000"/>
            </w:tcBorders>
            <w:vAlign w:val="center"/>
          </w:tcPr>
          <w:p w:rsidR="00B136A5" w:rsidRPr="00B136A5" w:rsidRDefault="00B136A5" w:rsidP="00B136A5">
            <w:pPr>
              <w:widowControl/>
              <w:jc w:val="left"/>
              <w:textAlignment w:val="center"/>
              <w:rPr>
                <w:rFonts w:ascii="宋体" w:eastAsia="宋体" w:hAnsi="宋体" w:cs="宋体"/>
                <w:color w:val="000000"/>
                <w:sz w:val="17"/>
                <w:szCs w:val="17"/>
              </w:rPr>
            </w:pPr>
            <w:r w:rsidRPr="00B136A5">
              <w:rPr>
                <w:rFonts w:ascii="宋体" w:eastAsia="宋体" w:hAnsi="宋体" w:cs="宋体" w:hint="eastAsia"/>
                <w:color w:val="000000"/>
                <w:kern w:val="0"/>
                <w:sz w:val="17"/>
                <w:szCs w:val="17"/>
              </w:rPr>
              <w:t>31008</w:t>
            </w:r>
          </w:p>
        </w:tc>
        <w:tc>
          <w:tcPr>
            <w:tcW w:w="3260" w:type="dxa"/>
            <w:tcBorders>
              <w:top w:val="single" w:sz="4" w:space="0" w:color="000000"/>
              <w:left w:val="single" w:sz="4" w:space="0" w:color="000000"/>
              <w:bottom w:val="single" w:sz="4" w:space="0" w:color="000000"/>
              <w:right w:val="single" w:sz="4" w:space="0" w:color="000000"/>
            </w:tcBorders>
            <w:vAlign w:val="center"/>
          </w:tcPr>
          <w:p w:rsidR="00B136A5" w:rsidRPr="00B136A5" w:rsidRDefault="00B136A5" w:rsidP="00B136A5">
            <w:pPr>
              <w:widowControl/>
              <w:jc w:val="left"/>
              <w:textAlignment w:val="center"/>
              <w:rPr>
                <w:rFonts w:ascii="宋体" w:eastAsia="宋体" w:hAnsi="宋体" w:cs="宋体"/>
                <w:color w:val="000000"/>
                <w:sz w:val="17"/>
                <w:szCs w:val="17"/>
              </w:rPr>
            </w:pPr>
            <w:r w:rsidRPr="00B136A5">
              <w:rPr>
                <w:rFonts w:ascii="宋体" w:eastAsia="宋体" w:hAnsi="宋体" w:cs="宋体" w:hint="eastAsia"/>
                <w:color w:val="000000"/>
                <w:kern w:val="0"/>
                <w:sz w:val="17"/>
                <w:szCs w:val="17"/>
              </w:rPr>
              <w:t xml:space="preserve">  物资储备</w:t>
            </w:r>
          </w:p>
        </w:tc>
        <w:tc>
          <w:tcPr>
            <w:tcW w:w="1031" w:type="dxa"/>
            <w:tcBorders>
              <w:top w:val="single" w:sz="4" w:space="0" w:color="000000"/>
              <w:left w:val="single" w:sz="4" w:space="0" w:color="000000"/>
              <w:bottom w:val="single" w:sz="4" w:space="0" w:color="000000"/>
              <w:right w:val="single" w:sz="12" w:space="0" w:color="000000"/>
            </w:tcBorders>
            <w:vAlign w:val="center"/>
          </w:tcPr>
          <w:p w:rsidR="00B136A5" w:rsidRPr="00F707B9" w:rsidRDefault="00B136A5" w:rsidP="00B136A5">
            <w:pPr>
              <w:rPr>
                <w:rFonts w:ascii="宋体" w:eastAsia="宋体" w:hAnsi="宋体" w:cs="宋体"/>
                <w:color w:val="000000"/>
                <w:sz w:val="18"/>
                <w:szCs w:val="18"/>
              </w:rPr>
            </w:pPr>
          </w:p>
        </w:tc>
      </w:tr>
      <w:tr w:rsidR="00B136A5" w:rsidRPr="00B136A5" w:rsidTr="00D14723">
        <w:trPr>
          <w:trHeight w:val="397"/>
          <w:jc w:val="center"/>
        </w:trPr>
        <w:tc>
          <w:tcPr>
            <w:tcW w:w="880" w:type="dxa"/>
            <w:tcBorders>
              <w:top w:val="single" w:sz="4" w:space="0" w:color="000000"/>
              <w:left w:val="single" w:sz="12" w:space="0" w:color="000000"/>
              <w:bottom w:val="single" w:sz="4" w:space="0" w:color="000000"/>
              <w:right w:val="single" w:sz="4" w:space="0" w:color="000000"/>
            </w:tcBorders>
            <w:vAlign w:val="center"/>
          </w:tcPr>
          <w:p w:rsidR="00B136A5" w:rsidRPr="00B136A5" w:rsidRDefault="00B136A5" w:rsidP="00B136A5">
            <w:pPr>
              <w:widowControl/>
              <w:jc w:val="left"/>
              <w:textAlignment w:val="center"/>
              <w:rPr>
                <w:rFonts w:ascii="宋体" w:eastAsia="宋体" w:hAnsi="宋体" w:cs="宋体"/>
                <w:color w:val="000000"/>
                <w:sz w:val="17"/>
                <w:szCs w:val="17"/>
              </w:rPr>
            </w:pPr>
            <w:r w:rsidRPr="00B136A5">
              <w:rPr>
                <w:rFonts w:ascii="宋体" w:eastAsia="宋体" w:hAnsi="宋体" w:cs="宋体" w:hint="eastAsia"/>
                <w:color w:val="000000"/>
                <w:kern w:val="0"/>
                <w:sz w:val="17"/>
                <w:szCs w:val="17"/>
              </w:rPr>
              <w:t>30110</w:t>
            </w:r>
          </w:p>
        </w:tc>
        <w:tc>
          <w:tcPr>
            <w:tcW w:w="2410" w:type="dxa"/>
            <w:tcBorders>
              <w:top w:val="single" w:sz="4" w:space="0" w:color="000000"/>
              <w:left w:val="single" w:sz="4" w:space="0" w:color="000000"/>
              <w:bottom w:val="single" w:sz="4" w:space="0" w:color="000000"/>
              <w:right w:val="single" w:sz="4" w:space="0" w:color="000000"/>
            </w:tcBorders>
            <w:vAlign w:val="center"/>
          </w:tcPr>
          <w:p w:rsidR="00B136A5" w:rsidRPr="00B136A5" w:rsidRDefault="00B136A5" w:rsidP="00B136A5">
            <w:pPr>
              <w:widowControl/>
              <w:jc w:val="left"/>
              <w:textAlignment w:val="center"/>
              <w:rPr>
                <w:rFonts w:ascii="宋体" w:eastAsia="宋体" w:hAnsi="宋体" w:cs="宋体"/>
                <w:color w:val="000000"/>
                <w:sz w:val="17"/>
                <w:szCs w:val="17"/>
              </w:rPr>
            </w:pPr>
            <w:r w:rsidRPr="00B136A5">
              <w:rPr>
                <w:rFonts w:ascii="宋体" w:eastAsia="宋体" w:hAnsi="宋体" w:cs="宋体" w:hint="eastAsia"/>
                <w:color w:val="000000"/>
                <w:kern w:val="0"/>
                <w:sz w:val="17"/>
                <w:szCs w:val="17"/>
              </w:rPr>
              <w:t xml:space="preserve">  职工基本医疗保险缴费</w:t>
            </w:r>
          </w:p>
        </w:tc>
        <w:tc>
          <w:tcPr>
            <w:tcW w:w="1078" w:type="dxa"/>
            <w:tcBorders>
              <w:top w:val="single" w:sz="4" w:space="0" w:color="000000"/>
              <w:left w:val="single" w:sz="4" w:space="0" w:color="000000"/>
              <w:bottom w:val="single" w:sz="4" w:space="0" w:color="000000"/>
              <w:right w:val="single" w:sz="4" w:space="0" w:color="000000"/>
            </w:tcBorders>
            <w:vAlign w:val="center"/>
          </w:tcPr>
          <w:p w:rsidR="00B136A5" w:rsidRPr="00F707B9" w:rsidRDefault="00CA570A" w:rsidP="00B136A5">
            <w:pPr>
              <w:rPr>
                <w:rFonts w:ascii="宋体" w:eastAsia="宋体" w:hAnsi="宋体" w:cs="Arial"/>
                <w:color w:val="000000"/>
                <w:sz w:val="18"/>
                <w:szCs w:val="18"/>
              </w:rPr>
            </w:pPr>
            <w:r w:rsidRPr="00F707B9">
              <w:rPr>
                <w:rFonts w:cs="Arial" w:hint="eastAsia"/>
                <w:color w:val="000000"/>
                <w:sz w:val="18"/>
                <w:szCs w:val="18"/>
              </w:rPr>
              <w:t>1,369,165.57</w:t>
            </w:r>
          </w:p>
        </w:tc>
        <w:tc>
          <w:tcPr>
            <w:tcW w:w="710" w:type="dxa"/>
            <w:tcBorders>
              <w:top w:val="single" w:sz="4" w:space="0" w:color="000000"/>
              <w:left w:val="single" w:sz="4" w:space="0" w:color="000000"/>
              <w:bottom w:val="single" w:sz="4" w:space="0" w:color="000000"/>
              <w:right w:val="single" w:sz="4" w:space="0" w:color="000000"/>
            </w:tcBorders>
            <w:vAlign w:val="center"/>
          </w:tcPr>
          <w:p w:rsidR="00B136A5" w:rsidRPr="00B136A5" w:rsidRDefault="00B136A5" w:rsidP="00B136A5">
            <w:pPr>
              <w:widowControl/>
              <w:jc w:val="left"/>
              <w:textAlignment w:val="center"/>
              <w:rPr>
                <w:rFonts w:ascii="宋体" w:eastAsia="宋体" w:hAnsi="宋体" w:cs="宋体"/>
                <w:color w:val="000000"/>
                <w:sz w:val="17"/>
                <w:szCs w:val="17"/>
              </w:rPr>
            </w:pPr>
            <w:r w:rsidRPr="00B136A5">
              <w:rPr>
                <w:rFonts w:ascii="宋体" w:eastAsia="宋体" w:hAnsi="宋体" w:cs="宋体" w:hint="eastAsia"/>
                <w:color w:val="000000"/>
                <w:kern w:val="0"/>
                <w:sz w:val="17"/>
                <w:szCs w:val="17"/>
              </w:rPr>
              <w:t>30208</w:t>
            </w:r>
          </w:p>
        </w:tc>
        <w:tc>
          <w:tcPr>
            <w:tcW w:w="1730" w:type="dxa"/>
            <w:tcBorders>
              <w:top w:val="single" w:sz="4" w:space="0" w:color="000000"/>
              <w:left w:val="single" w:sz="4" w:space="0" w:color="000000"/>
              <w:bottom w:val="single" w:sz="4" w:space="0" w:color="000000"/>
              <w:right w:val="single" w:sz="4" w:space="0" w:color="000000"/>
            </w:tcBorders>
            <w:vAlign w:val="center"/>
          </w:tcPr>
          <w:p w:rsidR="00B136A5" w:rsidRPr="00B136A5" w:rsidRDefault="00B136A5" w:rsidP="00B136A5">
            <w:pPr>
              <w:widowControl/>
              <w:jc w:val="left"/>
              <w:textAlignment w:val="center"/>
              <w:rPr>
                <w:rFonts w:ascii="宋体" w:eastAsia="宋体" w:hAnsi="宋体" w:cs="宋体"/>
                <w:color w:val="000000"/>
                <w:sz w:val="17"/>
                <w:szCs w:val="17"/>
              </w:rPr>
            </w:pPr>
            <w:r w:rsidRPr="00B136A5">
              <w:rPr>
                <w:rFonts w:ascii="宋体" w:eastAsia="宋体" w:hAnsi="宋体" w:cs="宋体" w:hint="eastAsia"/>
                <w:color w:val="000000"/>
                <w:kern w:val="0"/>
                <w:sz w:val="17"/>
                <w:szCs w:val="17"/>
              </w:rPr>
              <w:t xml:space="preserve">  取暖费</w:t>
            </w:r>
          </w:p>
        </w:tc>
        <w:tc>
          <w:tcPr>
            <w:tcW w:w="987" w:type="dxa"/>
            <w:tcBorders>
              <w:top w:val="single" w:sz="4" w:space="0" w:color="000000"/>
              <w:left w:val="single" w:sz="4" w:space="0" w:color="000000"/>
              <w:bottom w:val="single" w:sz="4" w:space="0" w:color="000000"/>
              <w:right w:val="single" w:sz="4" w:space="0" w:color="000000"/>
            </w:tcBorders>
            <w:vAlign w:val="center"/>
          </w:tcPr>
          <w:p w:rsidR="00B136A5" w:rsidRPr="00F707B9" w:rsidRDefault="005879B0" w:rsidP="00B136A5">
            <w:pPr>
              <w:rPr>
                <w:rFonts w:ascii="宋体" w:eastAsia="宋体" w:hAnsi="宋体" w:cs="Arial"/>
                <w:color w:val="000000"/>
                <w:sz w:val="18"/>
                <w:szCs w:val="18"/>
              </w:rPr>
            </w:pPr>
            <w:r w:rsidRPr="00F707B9">
              <w:rPr>
                <w:rFonts w:cs="Arial" w:hint="eastAsia"/>
                <w:color w:val="000000"/>
                <w:sz w:val="18"/>
                <w:szCs w:val="18"/>
              </w:rPr>
              <w:t>738,541.00</w:t>
            </w:r>
          </w:p>
        </w:tc>
        <w:tc>
          <w:tcPr>
            <w:tcW w:w="710" w:type="dxa"/>
            <w:tcBorders>
              <w:top w:val="single" w:sz="4" w:space="0" w:color="000000"/>
              <w:left w:val="single" w:sz="4" w:space="0" w:color="000000"/>
              <w:bottom w:val="single" w:sz="4" w:space="0" w:color="000000"/>
              <w:right w:val="single" w:sz="4" w:space="0" w:color="000000"/>
            </w:tcBorders>
            <w:vAlign w:val="center"/>
          </w:tcPr>
          <w:p w:rsidR="00B136A5" w:rsidRPr="00B136A5" w:rsidRDefault="00B136A5" w:rsidP="00B136A5">
            <w:pPr>
              <w:widowControl/>
              <w:jc w:val="left"/>
              <w:textAlignment w:val="center"/>
              <w:rPr>
                <w:rFonts w:ascii="宋体" w:eastAsia="宋体" w:hAnsi="宋体" w:cs="宋体"/>
                <w:color w:val="000000"/>
                <w:sz w:val="17"/>
                <w:szCs w:val="17"/>
              </w:rPr>
            </w:pPr>
            <w:r w:rsidRPr="00B136A5">
              <w:rPr>
                <w:rFonts w:ascii="宋体" w:eastAsia="宋体" w:hAnsi="宋体" w:cs="宋体" w:hint="eastAsia"/>
                <w:color w:val="000000"/>
                <w:kern w:val="0"/>
                <w:sz w:val="17"/>
                <w:szCs w:val="17"/>
              </w:rPr>
              <w:t>31009</w:t>
            </w:r>
          </w:p>
        </w:tc>
        <w:tc>
          <w:tcPr>
            <w:tcW w:w="3260" w:type="dxa"/>
            <w:tcBorders>
              <w:top w:val="single" w:sz="4" w:space="0" w:color="000000"/>
              <w:left w:val="single" w:sz="4" w:space="0" w:color="000000"/>
              <w:bottom w:val="single" w:sz="4" w:space="0" w:color="000000"/>
              <w:right w:val="single" w:sz="4" w:space="0" w:color="000000"/>
            </w:tcBorders>
            <w:vAlign w:val="center"/>
          </w:tcPr>
          <w:p w:rsidR="00B136A5" w:rsidRPr="00B136A5" w:rsidRDefault="00B136A5" w:rsidP="00B136A5">
            <w:pPr>
              <w:widowControl/>
              <w:jc w:val="left"/>
              <w:textAlignment w:val="center"/>
              <w:rPr>
                <w:rFonts w:ascii="宋体" w:eastAsia="宋体" w:hAnsi="宋体" w:cs="宋体"/>
                <w:color w:val="000000"/>
                <w:sz w:val="17"/>
                <w:szCs w:val="17"/>
              </w:rPr>
            </w:pPr>
            <w:r w:rsidRPr="00B136A5">
              <w:rPr>
                <w:rFonts w:ascii="宋体" w:eastAsia="宋体" w:hAnsi="宋体" w:cs="宋体" w:hint="eastAsia"/>
                <w:color w:val="000000"/>
                <w:kern w:val="0"/>
                <w:sz w:val="17"/>
                <w:szCs w:val="17"/>
              </w:rPr>
              <w:t xml:space="preserve">  土地补偿</w:t>
            </w:r>
          </w:p>
        </w:tc>
        <w:tc>
          <w:tcPr>
            <w:tcW w:w="1031" w:type="dxa"/>
            <w:tcBorders>
              <w:top w:val="single" w:sz="4" w:space="0" w:color="000000"/>
              <w:left w:val="single" w:sz="4" w:space="0" w:color="000000"/>
              <w:bottom w:val="single" w:sz="4" w:space="0" w:color="000000"/>
              <w:right w:val="single" w:sz="12" w:space="0" w:color="000000"/>
            </w:tcBorders>
            <w:vAlign w:val="center"/>
          </w:tcPr>
          <w:p w:rsidR="00B136A5" w:rsidRPr="00F707B9" w:rsidRDefault="00B136A5" w:rsidP="00B136A5">
            <w:pPr>
              <w:rPr>
                <w:rFonts w:ascii="宋体" w:eastAsia="宋体" w:hAnsi="宋体" w:cs="宋体"/>
                <w:color w:val="000000"/>
                <w:sz w:val="18"/>
                <w:szCs w:val="18"/>
              </w:rPr>
            </w:pPr>
          </w:p>
        </w:tc>
      </w:tr>
      <w:tr w:rsidR="00B136A5" w:rsidRPr="00B136A5" w:rsidTr="00D14723">
        <w:trPr>
          <w:trHeight w:val="397"/>
          <w:jc w:val="center"/>
        </w:trPr>
        <w:tc>
          <w:tcPr>
            <w:tcW w:w="880" w:type="dxa"/>
            <w:tcBorders>
              <w:top w:val="single" w:sz="4" w:space="0" w:color="000000"/>
              <w:left w:val="single" w:sz="12" w:space="0" w:color="000000"/>
              <w:bottom w:val="single" w:sz="4" w:space="0" w:color="000000"/>
              <w:right w:val="single" w:sz="4" w:space="0" w:color="000000"/>
            </w:tcBorders>
            <w:vAlign w:val="center"/>
          </w:tcPr>
          <w:p w:rsidR="00B136A5" w:rsidRPr="00B136A5" w:rsidRDefault="00B136A5" w:rsidP="00B136A5">
            <w:pPr>
              <w:widowControl/>
              <w:jc w:val="left"/>
              <w:textAlignment w:val="center"/>
              <w:rPr>
                <w:rFonts w:ascii="宋体" w:eastAsia="宋体" w:hAnsi="宋体" w:cs="宋体"/>
                <w:color w:val="000000"/>
                <w:sz w:val="17"/>
                <w:szCs w:val="17"/>
              </w:rPr>
            </w:pPr>
            <w:r w:rsidRPr="00B136A5">
              <w:rPr>
                <w:rFonts w:ascii="宋体" w:eastAsia="宋体" w:hAnsi="宋体" w:cs="宋体" w:hint="eastAsia"/>
                <w:color w:val="000000"/>
                <w:kern w:val="0"/>
                <w:sz w:val="17"/>
                <w:szCs w:val="17"/>
              </w:rPr>
              <w:t>30111</w:t>
            </w:r>
          </w:p>
        </w:tc>
        <w:tc>
          <w:tcPr>
            <w:tcW w:w="2410" w:type="dxa"/>
            <w:tcBorders>
              <w:top w:val="single" w:sz="4" w:space="0" w:color="000000"/>
              <w:left w:val="single" w:sz="4" w:space="0" w:color="000000"/>
              <w:bottom w:val="single" w:sz="4" w:space="0" w:color="000000"/>
              <w:right w:val="single" w:sz="4" w:space="0" w:color="000000"/>
            </w:tcBorders>
            <w:vAlign w:val="center"/>
          </w:tcPr>
          <w:p w:rsidR="00B136A5" w:rsidRPr="00B136A5" w:rsidRDefault="00B136A5" w:rsidP="00B136A5">
            <w:pPr>
              <w:widowControl/>
              <w:jc w:val="left"/>
              <w:textAlignment w:val="center"/>
              <w:rPr>
                <w:rFonts w:ascii="宋体" w:eastAsia="宋体" w:hAnsi="宋体" w:cs="宋体"/>
                <w:color w:val="000000"/>
                <w:sz w:val="17"/>
                <w:szCs w:val="17"/>
              </w:rPr>
            </w:pPr>
            <w:r w:rsidRPr="00B136A5">
              <w:rPr>
                <w:rFonts w:ascii="宋体" w:eastAsia="宋体" w:hAnsi="宋体" w:cs="宋体" w:hint="eastAsia"/>
                <w:color w:val="000000"/>
                <w:kern w:val="0"/>
                <w:sz w:val="17"/>
                <w:szCs w:val="17"/>
              </w:rPr>
              <w:t xml:space="preserve">  公务员医疗补助缴费</w:t>
            </w:r>
          </w:p>
        </w:tc>
        <w:tc>
          <w:tcPr>
            <w:tcW w:w="1078" w:type="dxa"/>
            <w:tcBorders>
              <w:top w:val="single" w:sz="4" w:space="0" w:color="000000"/>
              <w:left w:val="single" w:sz="4" w:space="0" w:color="000000"/>
              <w:bottom w:val="single" w:sz="4" w:space="0" w:color="000000"/>
              <w:right w:val="single" w:sz="4" w:space="0" w:color="000000"/>
            </w:tcBorders>
            <w:vAlign w:val="center"/>
          </w:tcPr>
          <w:p w:rsidR="00B136A5" w:rsidRPr="00F707B9" w:rsidRDefault="00B136A5" w:rsidP="00B136A5">
            <w:pPr>
              <w:rPr>
                <w:rFonts w:ascii="宋体" w:eastAsia="宋体" w:hAnsi="宋体" w:cs="宋体"/>
                <w:color w:val="000000"/>
                <w:sz w:val="18"/>
                <w:szCs w:val="18"/>
              </w:rPr>
            </w:pPr>
          </w:p>
        </w:tc>
        <w:tc>
          <w:tcPr>
            <w:tcW w:w="710" w:type="dxa"/>
            <w:tcBorders>
              <w:top w:val="single" w:sz="4" w:space="0" w:color="000000"/>
              <w:left w:val="single" w:sz="4" w:space="0" w:color="000000"/>
              <w:bottom w:val="single" w:sz="4" w:space="0" w:color="000000"/>
              <w:right w:val="single" w:sz="4" w:space="0" w:color="000000"/>
            </w:tcBorders>
            <w:vAlign w:val="center"/>
          </w:tcPr>
          <w:p w:rsidR="00B136A5" w:rsidRPr="00B136A5" w:rsidRDefault="00B136A5" w:rsidP="00B136A5">
            <w:pPr>
              <w:widowControl/>
              <w:jc w:val="left"/>
              <w:textAlignment w:val="center"/>
              <w:rPr>
                <w:rFonts w:ascii="宋体" w:eastAsia="宋体" w:hAnsi="宋体" w:cs="宋体"/>
                <w:color w:val="000000"/>
                <w:sz w:val="17"/>
                <w:szCs w:val="17"/>
              </w:rPr>
            </w:pPr>
            <w:r w:rsidRPr="00B136A5">
              <w:rPr>
                <w:rFonts w:ascii="宋体" w:eastAsia="宋体" w:hAnsi="宋体" w:cs="宋体" w:hint="eastAsia"/>
                <w:color w:val="000000"/>
                <w:kern w:val="0"/>
                <w:sz w:val="17"/>
                <w:szCs w:val="17"/>
              </w:rPr>
              <w:t>30209</w:t>
            </w:r>
          </w:p>
        </w:tc>
        <w:tc>
          <w:tcPr>
            <w:tcW w:w="1730" w:type="dxa"/>
            <w:tcBorders>
              <w:top w:val="single" w:sz="4" w:space="0" w:color="000000"/>
              <w:left w:val="single" w:sz="4" w:space="0" w:color="000000"/>
              <w:bottom w:val="single" w:sz="4" w:space="0" w:color="000000"/>
              <w:right w:val="single" w:sz="4" w:space="0" w:color="000000"/>
            </w:tcBorders>
            <w:vAlign w:val="center"/>
          </w:tcPr>
          <w:p w:rsidR="00B136A5" w:rsidRPr="00B136A5" w:rsidRDefault="00B136A5" w:rsidP="00B136A5">
            <w:pPr>
              <w:widowControl/>
              <w:jc w:val="left"/>
              <w:textAlignment w:val="center"/>
              <w:rPr>
                <w:rFonts w:ascii="宋体" w:eastAsia="宋体" w:hAnsi="宋体" w:cs="宋体"/>
                <w:color w:val="000000"/>
                <w:sz w:val="17"/>
                <w:szCs w:val="17"/>
              </w:rPr>
            </w:pPr>
            <w:r w:rsidRPr="00B136A5">
              <w:rPr>
                <w:rFonts w:ascii="宋体" w:eastAsia="宋体" w:hAnsi="宋体" w:cs="宋体" w:hint="eastAsia"/>
                <w:color w:val="000000"/>
                <w:kern w:val="0"/>
                <w:sz w:val="17"/>
                <w:szCs w:val="17"/>
              </w:rPr>
              <w:t xml:space="preserve">  物业管理费</w:t>
            </w:r>
          </w:p>
        </w:tc>
        <w:tc>
          <w:tcPr>
            <w:tcW w:w="987" w:type="dxa"/>
            <w:tcBorders>
              <w:top w:val="single" w:sz="4" w:space="0" w:color="000000"/>
              <w:left w:val="single" w:sz="4" w:space="0" w:color="000000"/>
              <w:bottom w:val="single" w:sz="4" w:space="0" w:color="000000"/>
              <w:right w:val="single" w:sz="4" w:space="0" w:color="000000"/>
            </w:tcBorders>
            <w:vAlign w:val="center"/>
          </w:tcPr>
          <w:p w:rsidR="00B136A5" w:rsidRPr="00F707B9" w:rsidRDefault="005879B0" w:rsidP="00B136A5">
            <w:pPr>
              <w:rPr>
                <w:rFonts w:ascii="宋体" w:eastAsia="宋体" w:hAnsi="宋体" w:cs="Arial"/>
                <w:color w:val="000000"/>
                <w:sz w:val="18"/>
                <w:szCs w:val="18"/>
              </w:rPr>
            </w:pPr>
            <w:r w:rsidRPr="00F707B9">
              <w:rPr>
                <w:rFonts w:cs="Arial" w:hint="eastAsia"/>
                <w:color w:val="000000"/>
                <w:sz w:val="18"/>
                <w:szCs w:val="18"/>
              </w:rPr>
              <w:t>163,146.26</w:t>
            </w:r>
          </w:p>
        </w:tc>
        <w:tc>
          <w:tcPr>
            <w:tcW w:w="710" w:type="dxa"/>
            <w:tcBorders>
              <w:top w:val="single" w:sz="4" w:space="0" w:color="000000"/>
              <w:left w:val="single" w:sz="4" w:space="0" w:color="000000"/>
              <w:bottom w:val="single" w:sz="4" w:space="0" w:color="000000"/>
              <w:right w:val="single" w:sz="4" w:space="0" w:color="000000"/>
            </w:tcBorders>
            <w:vAlign w:val="center"/>
          </w:tcPr>
          <w:p w:rsidR="00B136A5" w:rsidRPr="00B136A5" w:rsidRDefault="00B136A5" w:rsidP="00B136A5">
            <w:pPr>
              <w:widowControl/>
              <w:jc w:val="left"/>
              <w:textAlignment w:val="center"/>
              <w:rPr>
                <w:rFonts w:ascii="宋体" w:eastAsia="宋体" w:hAnsi="宋体" w:cs="宋体"/>
                <w:color w:val="000000"/>
                <w:sz w:val="17"/>
                <w:szCs w:val="17"/>
              </w:rPr>
            </w:pPr>
            <w:r w:rsidRPr="00B136A5">
              <w:rPr>
                <w:rFonts w:ascii="宋体" w:eastAsia="宋体" w:hAnsi="宋体" w:cs="宋体" w:hint="eastAsia"/>
                <w:color w:val="000000"/>
                <w:kern w:val="0"/>
                <w:sz w:val="17"/>
                <w:szCs w:val="17"/>
              </w:rPr>
              <w:t>31010</w:t>
            </w:r>
          </w:p>
        </w:tc>
        <w:tc>
          <w:tcPr>
            <w:tcW w:w="3260" w:type="dxa"/>
            <w:tcBorders>
              <w:top w:val="single" w:sz="4" w:space="0" w:color="000000"/>
              <w:left w:val="single" w:sz="4" w:space="0" w:color="000000"/>
              <w:bottom w:val="single" w:sz="4" w:space="0" w:color="000000"/>
              <w:right w:val="single" w:sz="4" w:space="0" w:color="000000"/>
            </w:tcBorders>
            <w:vAlign w:val="center"/>
          </w:tcPr>
          <w:p w:rsidR="00B136A5" w:rsidRPr="00B136A5" w:rsidRDefault="00B136A5" w:rsidP="00B136A5">
            <w:pPr>
              <w:widowControl/>
              <w:jc w:val="left"/>
              <w:textAlignment w:val="center"/>
              <w:rPr>
                <w:rFonts w:ascii="宋体" w:eastAsia="宋体" w:hAnsi="宋体" w:cs="宋体"/>
                <w:color w:val="000000"/>
                <w:sz w:val="17"/>
                <w:szCs w:val="17"/>
              </w:rPr>
            </w:pPr>
            <w:r w:rsidRPr="00B136A5">
              <w:rPr>
                <w:rFonts w:ascii="宋体" w:eastAsia="宋体" w:hAnsi="宋体" w:cs="宋体" w:hint="eastAsia"/>
                <w:color w:val="000000"/>
                <w:kern w:val="0"/>
                <w:sz w:val="17"/>
                <w:szCs w:val="17"/>
              </w:rPr>
              <w:t xml:space="preserve">  安置补助</w:t>
            </w:r>
          </w:p>
        </w:tc>
        <w:tc>
          <w:tcPr>
            <w:tcW w:w="1031" w:type="dxa"/>
            <w:tcBorders>
              <w:top w:val="single" w:sz="4" w:space="0" w:color="000000"/>
              <w:left w:val="single" w:sz="4" w:space="0" w:color="000000"/>
              <w:bottom w:val="single" w:sz="4" w:space="0" w:color="000000"/>
              <w:right w:val="single" w:sz="12" w:space="0" w:color="000000"/>
            </w:tcBorders>
            <w:vAlign w:val="center"/>
          </w:tcPr>
          <w:p w:rsidR="00B136A5" w:rsidRPr="00F707B9" w:rsidRDefault="00B136A5" w:rsidP="00B136A5">
            <w:pPr>
              <w:rPr>
                <w:rFonts w:ascii="宋体" w:eastAsia="宋体" w:hAnsi="宋体" w:cs="宋体"/>
                <w:color w:val="000000"/>
                <w:sz w:val="18"/>
                <w:szCs w:val="18"/>
              </w:rPr>
            </w:pPr>
          </w:p>
        </w:tc>
      </w:tr>
      <w:tr w:rsidR="00B136A5" w:rsidRPr="00B136A5" w:rsidTr="00D14723">
        <w:trPr>
          <w:trHeight w:val="397"/>
          <w:jc w:val="center"/>
        </w:trPr>
        <w:tc>
          <w:tcPr>
            <w:tcW w:w="880" w:type="dxa"/>
            <w:tcBorders>
              <w:top w:val="single" w:sz="4" w:space="0" w:color="000000"/>
              <w:left w:val="single" w:sz="12" w:space="0" w:color="000000"/>
              <w:bottom w:val="single" w:sz="4" w:space="0" w:color="000000"/>
              <w:right w:val="single" w:sz="4" w:space="0" w:color="000000"/>
            </w:tcBorders>
            <w:vAlign w:val="center"/>
          </w:tcPr>
          <w:p w:rsidR="00B136A5" w:rsidRPr="00B136A5" w:rsidRDefault="00B136A5" w:rsidP="00B136A5">
            <w:pPr>
              <w:widowControl/>
              <w:jc w:val="left"/>
              <w:textAlignment w:val="center"/>
              <w:rPr>
                <w:rFonts w:ascii="宋体" w:eastAsia="宋体" w:hAnsi="宋体" w:cs="宋体"/>
                <w:color w:val="000000"/>
                <w:sz w:val="17"/>
                <w:szCs w:val="17"/>
              </w:rPr>
            </w:pPr>
            <w:r w:rsidRPr="00B136A5">
              <w:rPr>
                <w:rFonts w:ascii="宋体" w:eastAsia="宋体" w:hAnsi="宋体" w:cs="宋体" w:hint="eastAsia"/>
                <w:color w:val="000000"/>
                <w:kern w:val="0"/>
                <w:sz w:val="17"/>
                <w:szCs w:val="17"/>
              </w:rPr>
              <w:t>30112</w:t>
            </w:r>
          </w:p>
        </w:tc>
        <w:tc>
          <w:tcPr>
            <w:tcW w:w="2410" w:type="dxa"/>
            <w:tcBorders>
              <w:top w:val="single" w:sz="4" w:space="0" w:color="000000"/>
              <w:left w:val="single" w:sz="4" w:space="0" w:color="000000"/>
              <w:bottom w:val="single" w:sz="4" w:space="0" w:color="000000"/>
              <w:right w:val="single" w:sz="4" w:space="0" w:color="000000"/>
            </w:tcBorders>
            <w:vAlign w:val="center"/>
          </w:tcPr>
          <w:p w:rsidR="00B136A5" w:rsidRPr="00B136A5" w:rsidRDefault="00B136A5" w:rsidP="00B136A5">
            <w:pPr>
              <w:widowControl/>
              <w:jc w:val="left"/>
              <w:textAlignment w:val="center"/>
              <w:rPr>
                <w:rFonts w:ascii="宋体" w:eastAsia="宋体" w:hAnsi="宋体" w:cs="宋体"/>
                <w:color w:val="000000"/>
                <w:sz w:val="17"/>
                <w:szCs w:val="17"/>
              </w:rPr>
            </w:pPr>
            <w:r w:rsidRPr="00B136A5">
              <w:rPr>
                <w:rFonts w:ascii="宋体" w:eastAsia="宋体" w:hAnsi="宋体" w:cs="宋体" w:hint="eastAsia"/>
                <w:color w:val="000000"/>
                <w:kern w:val="0"/>
                <w:sz w:val="17"/>
                <w:szCs w:val="17"/>
              </w:rPr>
              <w:t xml:space="preserve">  其他社会保障缴费</w:t>
            </w:r>
          </w:p>
        </w:tc>
        <w:tc>
          <w:tcPr>
            <w:tcW w:w="1078" w:type="dxa"/>
            <w:tcBorders>
              <w:top w:val="single" w:sz="4" w:space="0" w:color="000000"/>
              <w:left w:val="single" w:sz="4" w:space="0" w:color="000000"/>
              <w:bottom w:val="single" w:sz="4" w:space="0" w:color="000000"/>
              <w:right w:val="single" w:sz="4" w:space="0" w:color="000000"/>
            </w:tcBorders>
            <w:vAlign w:val="center"/>
          </w:tcPr>
          <w:p w:rsidR="00B136A5" w:rsidRPr="00F707B9" w:rsidRDefault="00CA570A" w:rsidP="00B136A5">
            <w:pPr>
              <w:rPr>
                <w:rFonts w:ascii="宋体" w:eastAsia="宋体" w:hAnsi="宋体" w:cs="Arial"/>
                <w:color w:val="000000"/>
                <w:sz w:val="18"/>
                <w:szCs w:val="18"/>
              </w:rPr>
            </w:pPr>
            <w:r w:rsidRPr="00F707B9">
              <w:rPr>
                <w:rFonts w:cs="Arial" w:hint="eastAsia"/>
                <w:color w:val="000000"/>
                <w:sz w:val="18"/>
                <w:szCs w:val="18"/>
              </w:rPr>
              <w:t>163,623.42</w:t>
            </w:r>
          </w:p>
        </w:tc>
        <w:tc>
          <w:tcPr>
            <w:tcW w:w="710" w:type="dxa"/>
            <w:tcBorders>
              <w:top w:val="single" w:sz="4" w:space="0" w:color="000000"/>
              <w:left w:val="single" w:sz="4" w:space="0" w:color="000000"/>
              <w:bottom w:val="single" w:sz="4" w:space="0" w:color="000000"/>
              <w:right w:val="single" w:sz="4" w:space="0" w:color="000000"/>
            </w:tcBorders>
            <w:vAlign w:val="center"/>
          </w:tcPr>
          <w:p w:rsidR="00B136A5" w:rsidRPr="00B136A5" w:rsidRDefault="00B136A5" w:rsidP="00B136A5">
            <w:pPr>
              <w:widowControl/>
              <w:jc w:val="left"/>
              <w:textAlignment w:val="center"/>
              <w:rPr>
                <w:rFonts w:ascii="宋体" w:eastAsia="宋体" w:hAnsi="宋体" w:cs="宋体"/>
                <w:color w:val="000000"/>
                <w:sz w:val="17"/>
                <w:szCs w:val="17"/>
              </w:rPr>
            </w:pPr>
            <w:r w:rsidRPr="00B136A5">
              <w:rPr>
                <w:rFonts w:ascii="宋体" w:eastAsia="宋体" w:hAnsi="宋体" w:cs="宋体" w:hint="eastAsia"/>
                <w:color w:val="000000"/>
                <w:kern w:val="0"/>
                <w:sz w:val="17"/>
                <w:szCs w:val="17"/>
              </w:rPr>
              <w:t>30211</w:t>
            </w:r>
          </w:p>
        </w:tc>
        <w:tc>
          <w:tcPr>
            <w:tcW w:w="1730" w:type="dxa"/>
            <w:tcBorders>
              <w:top w:val="single" w:sz="4" w:space="0" w:color="000000"/>
              <w:left w:val="single" w:sz="4" w:space="0" w:color="000000"/>
              <w:bottom w:val="single" w:sz="4" w:space="0" w:color="000000"/>
              <w:right w:val="single" w:sz="4" w:space="0" w:color="000000"/>
            </w:tcBorders>
            <w:vAlign w:val="center"/>
          </w:tcPr>
          <w:p w:rsidR="00B136A5" w:rsidRPr="00B136A5" w:rsidRDefault="00B136A5" w:rsidP="00B136A5">
            <w:pPr>
              <w:widowControl/>
              <w:jc w:val="left"/>
              <w:textAlignment w:val="center"/>
              <w:rPr>
                <w:rFonts w:ascii="宋体" w:eastAsia="宋体" w:hAnsi="宋体" w:cs="宋体"/>
                <w:color w:val="000000"/>
                <w:sz w:val="17"/>
                <w:szCs w:val="17"/>
              </w:rPr>
            </w:pPr>
            <w:r w:rsidRPr="00B136A5">
              <w:rPr>
                <w:rFonts w:ascii="宋体" w:eastAsia="宋体" w:hAnsi="宋体" w:cs="宋体" w:hint="eastAsia"/>
                <w:color w:val="000000"/>
                <w:kern w:val="0"/>
                <w:sz w:val="17"/>
                <w:szCs w:val="17"/>
              </w:rPr>
              <w:t xml:space="preserve">  差旅费</w:t>
            </w:r>
          </w:p>
        </w:tc>
        <w:tc>
          <w:tcPr>
            <w:tcW w:w="987" w:type="dxa"/>
            <w:tcBorders>
              <w:top w:val="single" w:sz="4" w:space="0" w:color="000000"/>
              <w:left w:val="single" w:sz="4" w:space="0" w:color="000000"/>
              <w:bottom w:val="single" w:sz="4" w:space="0" w:color="000000"/>
              <w:right w:val="single" w:sz="4" w:space="0" w:color="000000"/>
            </w:tcBorders>
            <w:vAlign w:val="center"/>
          </w:tcPr>
          <w:p w:rsidR="00B136A5" w:rsidRPr="00F707B9" w:rsidRDefault="00B136A5" w:rsidP="00B136A5">
            <w:pPr>
              <w:rPr>
                <w:rFonts w:ascii="宋体" w:eastAsia="宋体" w:hAnsi="宋体" w:cs="宋体"/>
                <w:color w:val="000000"/>
                <w:sz w:val="18"/>
                <w:szCs w:val="18"/>
              </w:rPr>
            </w:pPr>
          </w:p>
        </w:tc>
        <w:tc>
          <w:tcPr>
            <w:tcW w:w="710" w:type="dxa"/>
            <w:tcBorders>
              <w:top w:val="single" w:sz="4" w:space="0" w:color="000000"/>
              <w:left w:val="single" w:sz="4" w:space="0" w:color="000000"/>
              <w:bottom w:val="single" w:sz="4" w:space="0" w:color="000000"/>
              <w:right w:val="single" w:sz="4" w:space="0" w:color="000000"/>
            </w:tcBorders>
            <w:vAlign w:val="center"/>
          </w:tcPr>
          <w:p w:rsidR="00B136A5" w:rsidRPr="00B136A5" w:rsidRDefault="00B136A5" w:rsidP="00B136A5">
            <w:pPr>
              <w:widowControl/>
              <w:jc w:val="left"/>
              <w:textAlignment w:val="center"/>
              <w:rPr>
                <w:rFonts w:ascii="宋体" w:eastAsia="宋体" w:hAnsi="宋体" w:cs="宋体"/>
                <w:color w:val="000000"/>
                <w:sz w:val="17"/>
                <w:szCs w:val="17"/>
              </w:rPr>
            </w:pPr>
            <w:r w:rsidRPr="00B136A5">
              <w:rPr>
                <w:rFonts w:ascii="宋体" w:eastAsia="宋体" w:hAnsi="宋体" w:cs="宋体" w:hint="eastAsia"/>
                <w:color w:val="000000"/>
                <w:kern w:val="0"/>
                <w:sz w:val="17"/>
                <w:szCs w:val="17"/>
              </w:rPr>
              <w:t>31011</w:t>
            </w:r>
          </w:p>
        </w:tc>
        <w:tc>
          <w:tcPr>
            <w:tcW w:w="3260" w:type="dxa"/>
            <w:tcBorders>
              <w:top w:val="single" w:sz="4" w:space="0" w:color="000000"/>
              <w:left w:val="single" w:sz="4" w:space="0" w:color="000000"/>
              <w:bottom w:val="single" w:sz="4" w:space="0" w:color="000000"/>
              <w:right w:val="single" w:sz="4" w:space="0" w:color="000000"/>
            </w:tcBorders>
            <w:vAlign w:val="center"/>
          </w:tcPr>
          <w:p w:rsidR="00B136A5" w:rsidRPr="00B136A5" w:rsidRDefault="00B136A5" w:rsidP="00B136A5">
            <w:pPr>
              <w:widowControl/>
              <w:jc w:val="left"/>
              <w:textAlignment w:val="center"/>
              <w:rPr>
                <w:rFonts w:ascii="宋体" w:eastAsia="宋体" w:hAnsi="宋体" w:cs="宋体"/>
                <w:color w:val="000000"/>
                <w:sz w:val="17"/>
                <w:szCs w:val="17"/>
              </w:rPr>
            </w:pPr>
            <w:r w:rsidRPr="00B136A5">
              <w:rPr>
                <w:rFonts w:ascii="宋体" w:eastAsia="宋体" w:hAnsi="宋体" w:cs="宋体" w:hint="eastAsia"/>
                <w:color w:val="000000"/>
                <w:kern w:val="0"/>
                <w:sz w:val="17"/>
                <w:szCs w:val="17"/>
              </w:rPr>
              <w:t xml:space="preserve">  地上附着物和青苗补偿</w:t>
            </w:r>
          </w:p>
        </w:tc>
        <w:tc>
          <w:tcPr>
            <w:tcW w:w="1031" w:type="dxa"/>
            <w:tcBorders>
              <w:top w:val="single" w:sz="4" w:space="0" w:color="000000"/>
              <w:left w:val="single" w:sz="4" w:space="0" w:color="000000"/>
              <w:bottom w:val="single" w:sz="4" w:space="0" w:color="000000"/>
              <w:right w:val="single" w:sz="12" w:space="0" w:color="000000"/>
            </w:tcBorders>
            <w:vAlign w:val="center"/>
          </w:tcPr>
          <w:p w:rsidR="00B136A5" w:rsidRPr="00F707B9" w:rsidRDefault="00B136A5" w:rsidP="00B136A5">
            <w:pPr>
              <w:rPr>
                <w:rFonts w:ascii="宋体" w:eastAsia="宋体" w:hAnsi="宋体" w:cs="宋体"/>
                <w:color w:val="000000"/>
                <w:sz w:val="18"/>
                <w:szCs w:val="18"/>
              </w:rPr>
            </w:pPr>
          </w:p>
        </w:tc>
      </w:tr>
      <w:tr w:rsidR="00B136A5" w:rsidRPr="00B136A5" w:rsidTr="00D14723">
        <w:trPr>
          <w:trHeight w:val="397"/>
          <w:jc w:val="center"/>
        </w:trPr>
        <w:tc>
          <w:tcPr>
            <w:tcW w:w="880" w:type="dxa"/>
            <w:tcBorders>
              <w:top w:val="single" w:sz="4" w:space="0" w:color="000000"/>
              <w:left w:val="single" w:sz="12" w:space="0" w:color="000000"/>
              <w:bottom w:val="single" w:sz="4" w:space="0" w:color="000000"/>
              <w:right w:val="single" w:sz="4" w:space="0" w:color="000000"/>
            </w:tcBorders>
            <w:vAlign w:val="center"/>
          </w:tcPr>
          <w:p w:rsidR="00B136A5" w:rsidRPr="00B136A5" w:rsidRDefault="00B136A5" w:rsidP="00B136A5">
            <w:pPr>
              <w:widowControl/>
              <w:jc w:val="left"/>
              <w:textAlignment w:val="center"/>
              <w:rPr>
                <w:rFonts w:ascii="宋体" w:eastAsia="宋体" w:hAnsi="宋体" w:cs="宋体"/>
                <w:color w:val="000000"/>
                <w:sz w:val="17"/>
                <w:szCs w:val="17"/>
              </w:rPr>
            </w:pPr>
            <w:r w:rsidRPr="00B136A5">
              <w:rPr>
                <w:rFonts w:ascii="宋体" w:eastAsia="宋体" w:hAnsi="宋体" w:cs="宋体" w:hint="eastAsia"/>
                <w:color w:val="000000"/>
                <w:kern w:val="0"/>
                <w:sz w:val="17"/>
                <w:szCs w:val="17"/>
              </w:rPr>
              <w:t>30113</w:t>
            </w:r>
          </w:p>
        </w:tc>
        <w:tc>
          <w:tcPr>
            <w:tcW w:w="2410" w:type="dxa"/>
            <w:tcBorders>
              <w:top w:val="single" w:sz="4" w:space="0" w:color="000000"/>
              <w:left w:val="single" w:sz="4" w:space="0" w:color="000000"/>
              <w:bottom w:val="single" w:sz="4" w:space="0" w:color="000000"/>
              <w:right w:val="single" w:sz="4" w:space="0" w:color="000000"/>
            </w:tcBorders>
            <w:vAlign w:val="center"/>
          </w:tcPr>
          <w:p w:rsidR="00B136A5" w:rsidRPr="00B136A5" w:rsidRDefault="00B136A5" w:rsidP="00B136A5">
            <w:pPr>
              <w:widowControl/>
              <w:jc w:val="left"/>
              <w:textAlignment w:val="center"/>
              <w:rPr>
                <w:rFonts w:ascii="宋体" w:eastAsia="宋体" w:hAnsi="宋体" w:cs="宋体"/>
                <w:color w:val="000000"/>
                <w:sz w:val="17"/>
                <w:szCs w:val="17"/>
              </w:rPr>
            </w:pPr>
            <w:r w:rsidRPr="00B136A5">
              <w:rPr>
                <w:rFonts w:ascii="宋体" w:eastAsia="宋体" w:hAnsi="宋体" w:cs="宋体" w:hint="eastAsia"/>
                <w:color w:val="000000"/>
                <w:kern w:val="0"/>
                <w:sz w:val="17"/>
                <w:szCs w:val="17"/>
              </w:rPr>
              <w:t xml:space="preserve">  住房公积金</w:t>
            </w:r>
          </w:p>
        </w:tc>
        <w:tc>
          <w:tcPr>
            <w:tcW w:w="1078" w:type="dxa"/>
            <w:tcBorders>
              <w:top w:val="single" w:sz="4" w:space="0" w:color="000000"/>
              <w:left w:val="single" w:sz="4" w:space="0" w:color="000000"/>
              <w:bottom w:val="single" w:sz="4" w:space="0" w:color="000000"/>
              <w:right w:val="single" w:sz="4" w:space="0" w:color="000000"/>
            </w:tcBorders>
            <w:vAlign w:val="center"/>
          </w:tcPr>
          <w:p w:rsidR="00B136A5" w:rsidRPr="00F707B9" w:rsidRDefault="00CA570A" w:rsidP="00B136A5">
            <w:pPr>
              <w:rPr>
                <w:rFonts w:ascii="宋体" w:eastAsia="宋体" w:hAnsi="宋体" w:cs="Arial"/>
                <w:color w:val="000000"/>
                <w:sz w:val="18"/>
                <w:szCs w:val="18"/>
              </w:rPr>
            </w:pPr>
            <w:r w:rsidRPr="00F707B9">
              <w:rPr>
                <w:rFonts w:cs="Arial" w:hint="eastAsia"/>
                <w:color w:val="000000"/>
                <w:sz w:val="18"/>
                <w:szCs w:val="18"/>
              </w:rPr>
              <w:t>1,924,667.62</w:t>
            </w:r>
          </w:p>
        </w:tc>
        <w:tc>
          <w:tcPr>
            <w:tcW w:w="710" w:type="dxa"/>
            <w:tcBorders>
              <w:top w:val="single" w:sz="4" w:space="0" w:color="000000"/>
              <w:left w:val="single" w:sz="4" w:space="0" w:color="000000"/>
              <w:bottom w:val="single" w:sz="4" w:space="0" w:color="000000"/>
              <w:right w:val="single" w:sz="4" w:space="0" w:color="000000"/>
            </w:tcBorders>
            <w:vAlign w:val="center"/>
          </w:tcPr>
          <w:p w:rsidR="00B136A5" w:rsidRPr="00B136A5" w:rsidRDefault="00B136A5" w:rsidP="00B136A5">
            <w:pPr>
              <w:widowControl/>
              <w:jc w:val="left"/>
              <w:textAlignment w:val="center"/>
              <w:rPr>
                <w:rFonts w:ascii="宋体" w:eastAsia="宋体" w:hAnsi="宋体" w:cs="宋体"/>
                <w:color w:val="000000"/>
                <w:sz w:val="17"/>
                <w:szCs w:val="17"/>
              </w:rPr>
            </w:pPr>
            <w:r w:rsidRPr="00B136A5">
              <w:rPr>
                <w:rFonts w:ascii="宋体" w:eastAsia="宋体" w:hAnsi="宋体" w:cs="宋体" w:hint="eastAsia"/>
                <w:color w:val="000000"/>
                <w:kern w:val="0"/>
                <w:sz w:val="17"/>
                <w:szCs w:val="17"/>
              </w:rPr>
              <w:t>30212</w:t>
            </w:r>
          </w:p>
        </w:tc>
        <w:tc>
          <w:tcPr>
            <w:tcW w:w="1730" w:type="dxa"/>
            <w:tcBorders>
              <w:top w:val="single" w:sz="4" w:space="0" w:color="000000"/>
              <w:left w:val="single" w:sz="4" w:space="0" w:color="000000"/>
              <w:bottom w:val="single" w:sz="4" w:space="0" w:color="000000"/>
              <w:right w:val="single" w:sz="4" w:space="0" w:color="000000"/>
            </w:tcBorders>
            <w:vAlign w:val="center"/>
          </w:tcPr>
          <w:p w:rsidR="00B136A5" w:rsidRPr="00B136A5" w:rsidRDefault="00B136A5" w:rsidP="00B136A5">
            <w:pPr>
              <w:widowControl/>
              <w:jc w:val="left"/>
              <w:textAlignment w:val="center"/>
              <w:rPr>
                <w:rFonts w:ascii="宋体" w:eastAsia="宋体" w:hAnsi="宋体" w:cs="宋体"/>
                <w:color w:val="000000"/>
                <w:sz w:val="17"/>
                <w:szCs w:val="17"/>
              </w:rPr>
            </w:pPr>
            <w:r w:rsidRPr="00B136A5">
              <w:rPr>
                <w:rFonts w:ascii="宋体" w:eastAsia="宋体" w:hAnsi="宋体" w:cs="宋体" w:hint="eastAsia"/>
                <w:color w:val="000000"/>
                <w:kern w:val="0"/>
                <w:sz w:val="17"/>
                <w:szCs w:val="17"/>
              </w:rPr>
              <w:t xml:space="preserve">  因公出国（境）费用</w:t>
            </w:r>
          </w:p>
        </w:tc>
        <w:tc>
          <w:tcPr>
            <w:tcW w:w="987" w:type="dxa"/>
            <w:tcBorders>
              <w:top w:val="single" w:sz="4" w:space="0" w:color="000000"/>
              <w:left w:val="single" w:sz="4" w:space="0" w:color="000000"/>
              <w:bottom w:val="single" w:sz="4" w:space="0" w:color="000000"/>
              <w:right w:val="single" w:sz="4" w:space="0" w:color="000000"/>
            </w:tcBorders>
            <w:vAlign w:val="center"/>
          </w:tcPr>
          <w:p w:rsidR="00B136A5" w:rsidRPr="00F707B9" w:rsidRDefault="00B136A5" w:rsidP="00B136A5">
            <w:pPr>
              <w:rPr>
                <w:rFonts w:ascii="宋体" w:eastAsia="宋体" w:hAnsi="宋体" w:cs="宋体"/>
                <w:color w:val="000000"/>
                <w:sz w:val="18"/>
                <w:szCs w:val="18"/>
              </w:rPr>
            </w:pPr>
          </w:p>
        </w:tc>
        <w:tc>
          <w:tcPr>
            <w:tcW w:w="710" w:type="dxa"/>
            <w:tcBorders>
              <w:top w:val="single" w:sz="4" w:space="0" w:color="000000"/>
              <w:left w:val="single" w:sz="4" w:space="0" w:color="000000"/>
              <w:bottom w:val="single" w:sz="4" w:space="0" w:color="000000"/>
              <w:right w:val="single" w:sz="4" w:space="0" w:color="000000"/>
            </w:tcBorders>
            <w:vAlign w:val="center"/>
          </w:tcPr>
          <w:p w:rsidR="00B136A5" w:rsidRPr="00B136A5" w:rsidRDefault="00B136A5" w:rsidP="00B136A5">
            <w:pPr>
              <w:widowControl/>
              <w:jc w:val="left"/>
              <w:textAlignment w:val="center"/>
              <w:rPr>
                <w:rFonts w:ascii="宋体" w:eastAsia="宋体" w:hAnsi="宋体" w:cs="宋体"/>
                <w:color w:val="000000"/>
                <w:sz w:val="17"/>
                <w:szCs w:val="17"/>
              </w:rPr>
            </w:pPr>
            <w:r w:rsidRPr="00B136A5">
              <w:rPr>
                <w:rFonts w:ascii="宋体" w:eastAsia="宋体" w:hAnsi="宋体" w:cs="宋体" w:hint="eastAsia"/>
                <w:color w:val="000000"/>
                <w:kern w:val="0"/>
                <w:sz w:val="17"/>
                <w:szCs w:val="17"/>
              </w:rPr>
              <w:t>31012</w:t>
            </w:r>
          </w:p>
        </w:tc>
        <w:tc>
          <w:tcPr>
            <w:tcW w:w="3260" w:type="dxa"/>
            <w:tcBorders>
              <w:top w:val="single" w:sz="4" w:space="0" w:color="000000"/>
              <w:left w:val="single" w:sz="4" w:space="0" w:color="000000"/>
              <w:bottom w:val="single" w:sz="4" w:space="0" w:color="000000"/>
              <w:right w:val="single" w:sz="4" w:space="0" w:color="000000"/>
            </w:tcBorders>
            <w:vAlign w:val="center"/>
          </w:tcPr>
          <w:p w:rsidR="00B136A5" w:rsidRPr="00B136A5" w:rsidRDefault="00B136A5" w:rsidP="00B136A5">
            <w:pPr>
              <w:widowControl/>
              <w:jc w:val="left"/>
              <w:textAlignment w:val="center"/>
              <w:rPr>
                <w:rFonts w:ascii="宋体" w:eastAsia="宋体" w:hAnsi="宋体" w:cs="宋体"/>
                <w:color w:val="000000"/>
                <w:sz w:val="17"/>
                <w:szCs w:val="17"/>
              </w:rPr>
            </w:pPr>
            <w:r w:rsidRPr="00B136A5">
              <w:rPr>
                <w:rFonts w:ascii="宋体" w:eastAsia="宋体" w:hAnsi="宋体" w:cs="宋体" w:hint="eastAsia"/>
                <w:color w:val="000000"/>
                <w:kern w:val="0"/>
                <w:sz w:val="17"/>
                <w:szCs w:val="17"/>
              </w:rPr>
              <w:t xml:space="preserve">  拆迁补偿</w:t>
            </w:r>
          </w:p>
        </w:tc>
        <w:tc>
          <w:tcPr>
            <w:tcW w:w="1031" w:type="dxa"/>
            <w:tcBorders>
              <w:top w:val="single" w:sz="4" w:space="0" w:color="000000"/>
              <w:left w:val="single" w:sz="4" w:space="0" w:color="000000"/>
              <w:bottom w:val="single" w:sz="4" w:space="0" w:color="000000"/>
              <w:right w:val="single" w:sz="12" w:space="0" w:color="000000"/>
            </w:tcBorders>
            <w:vAlign w:val="center"/>
          </w:tcPr>
          <w:p w:rsidR="00B136A5" w:rsidRPr="00F707B9" w:rsidRDefault="00B136A5" w:rsidP="00B136A5">
            <w:pPr>
              <w:rPr>
                <w:rFonts w:ascii="宋体" w:eastAsia="宋体" w:hAnsi="宋体" w:cs="宋体"/>
                <w:color w:val="000000"/>
                <w:sz w:val="18"/>
                <w:szCs w:val="18"/>
              </w:rPr>
            </w:pPr>
          </w:p>
        </w:tc>
      </w:tr>
      <w:tr w:rsidR="00B136A5" w:rsidRPr="00B136A5" w:rsidTr="00D14723">
        <w:trPr>
          <w:trHeight w:val="397"/>
          <w:jc w:val="center"/>
        </w:trPr>
        <w:tc>
          <w:tcPr>
            <w:tcW w:w="880" w:type="dxa"/>
            <w:tcBorders>
              <w:top w:val="single" w:sz="4" w:space="0" w:color="000000"/>
              <w:left w:val="single" w:sz="12" w:space="0" w:color="000000"/>
              <w:bottom w:val="single" w:sz="4" w:space="0" w:color="000000"/>
              <w:right w:val="single" w:sz="4" w:space="0" w:color="000000"/>
            </w:tcBorders>
            <w:vAlign w:val="center"/>
          </w:tcPr>
          <w:p w:rsidR="00B136A5" w:rsidRPr="00B136A5" w:rsidRDefault="00B136A5" w:rsidP="00B136A5">
            <w:pPr>
              <w:widowControl/>
              <w:jc w:val="left"/>
              <w:textAlignment w:val="center"/>
              <w:rPr>
                <w:rFonts w:ascii="宋体" w:eastAsia="宋体" w:hAnsi="宋体" w:cs="宋体"/>
                <w:color w:val="000000"/>
                <w:sz w:val="17"/>
                <w:szCs w:val="17"/>
              </w:rPr>
            </w:pPr>
            <w:r w:rsidRPr="00B136A5">
              <w:rPr>
                <w:rFonts w:ascii="宋体" w:eastAsia="宋体" w:hAnsi="宋体" w:cs="宋体" w:hint="eastAsia"/>
                <w:color w:val="000000"/>
                <w:kern w:val="0"/>
                <w:sz w:val="17"/>
                <w:szCs w:val="17"/>
              </w:rPr>
              <w:t>30114</w:t>
            </w:r>
          </w:p>
        </w:tc>
        <w:tc>
          <w:tcPr>
            <w:tcW w:w="2410" w:type="dxa"/>
            <w:tcBorders>
              <w:top w:val="single" w:sz="4" w:space="0" w:color="000000"/>
              <w:left w:val="single" w:sz="4" w:space="0" w:color="000000"/>
              <w:bottom w:val="single" w:sz="4" w:space="0" w:color="000000"/>
              <w:right w:val="single" w:sz="4" w:space="0" w:color="000000"/>
            </w:tcBorders>
            <w:vAlign w:val="center"/>
          </w:tcPr>
          <w:p w:rsidR="00B136A5" w:rsidRPr="00B136A5" w:rsidRDefault="00B136A5" w:rsidP="00B136A5">
            <w:pPr>
              <w:widowControl/>
              <w:jc w:val="left"/>
              <w:textAlignment w:val="center"/>
              <w:rPr>
                <w:rFonts w:ascii="宋体" w:eastAsia="宋体" w:hAnsi="宋体" w:cs="宋体"/>
                <w:color w:val="000000"/>
                <w:sz w:val="17"/>
                <w:szCs w:val="17"/>
              </w:rPr>
            </w:pPr>
            <w:r w:rsidRPr="00B136A5">
              <w:rPr>
                <w:rFonts w:ascii="宋体" w:eastAsia="宋体" w:hAnsi="宋体" w:cs="宋体" w:hint="eastAsia"/>
                <w:color w:val="000000"/>
                <w:kern w:val="0"/>
                <w:sz w:val="17"/>
                <w:szCs w:val="17"/>
              </w:rPr>
              <w:t xml:space="preserve">  医疗费</w:t>
            </w:r>
          </w:p>
        </w:tc>
        <w:tc>
          <w:tcPr>
            <w:tcW w:w="1078" w:type="dxa"/>
            <w:tcBorders>
              <w:top w:val="single" w:sz="4" w:space="0" w:color="000000"/>
              <w:left w:val="single" w:sz="4" w:space="0" w:color="000000"/>
              <w:bottom w:val="single" w:sz="4" w:space="0" w:color="000000"/>
              <w:right w:val="single" w:sz="4" w:space="0" w:color="000000"/>
            </w:tcBorders>
            <w:vAlign w:val="center"/>
          </w:tcPr>
          <w:p w:rsidR="00B136A5" w:rsidRPr="00F707B9" w:rsidRDefault="00CA570A" w:rsidP="00B136A5">
            <w:pPr>
              <w:rPr>
                <w:rFonts w:ascii="宋体" w:eastAsia="宋体" w:hAnsi="宋体" w:cs="Arial"/>
                <w:color w:val="000000"/>
                <w:sz w:val="18"/>
                <w:szCs w:val="18"/>
              </w:rPr>
            </w:pPr>
            <w:r w:rsidRPr="00F707B9">
              <w:rPr>
                <w:rFonts w:cs="Arial" w:hint="eastAsia"/>
                <w:color w:val="000000"/>
                <w:sz w:val="18"/>
                <w:szCs w:val="18"/>
              </w:rPr>
              <w:t>170,400.00</w:t>
            </w:r>
          </w:p>
        </w:tc>
        <w:tc>
          <w:tcPr>
            <w:tcW w:w="710" w:type="dxa"/>
            <w:tcBorders>
              <w:top w:val="single" w:sz="4" w:space="0" w:color="000000"/>
              <w:left w:val="single" w:sz="4" w:space="0" w:color="000000"/>
              <w:bottom w:val="single" w:sz="4" w:space="0" w:color="000000"/>
              <w:right w:val="single" w:sz="4" w:space="0" w:color="000000"/>
            </w:tcBorders>
            <w:vAlign w:val="center"/>
          </w:tcPr>
          <w:p w:rsidR="00B136A5" w:rsidRPr="00B136A5" w:rsidRDefault="00B136A5" w:rsidP="00B136A5">
            <w:pPr>
              <w:widowControl/>
              <w:jc w:val="left"/>
              <w:textAlignment w:val="center"/>
              <w:rPr>
                <w:rFonts w:ascii="宋体" w:eastAsia="宋体" w:hAnsi="宋体" w:cs="宋体"/>
                <w:color w:val="000000"/>
                <w:sz w:val="17"/>
                <w:szCs w:val="17"/>
              </w:rPr>
            </w:pPr>
            <w:r w:rsidRPr="00B136A5">
              <w:rPr>
                <w:rFonts w:ascii="宋体" w:eastAsia="宋体" w:hAnsi="宋体" w:cs="宋体" w:hint="eastAsia"/>
                <w:color w:val="000000"/>
                <w:kern w:val="0"/>
                <w:sz w:val="17"/>
                <w:szCs w:val="17"/>
              </w:rPr>
              <w:t>30213</w:t>
            </w:r>
          </w:p>
        </w:tc>
        <w:tc>
          <w:tcPr>
            <w:tcW w:w="1730" w:type="dxa"/>
            <w:tcBorders>
              <w:top w:val="single" w:sz="4" w:space="0" w:color="000000"/>
              <w:left w:val="single" w:sz="4" w:space="0" w:color="000000"/>
              <w:bottom w:val="single" w:sz="4" w:space="0" w:color="000000"/>
              <w:right w:val="single" w:sz="4" w:space="0" w:color="000000"/>
            </w:tcBorders>
            <w:vAlign w:val="center"/>
          </w:tcPr>
          <w:p w:rsidR="00B136A5" w:rsidRPr="00B136A5" w:rsidRDefault="00B136A5" w:rsidP="00B136A5">
            <w:pPr>
              <w:widowControl/>
              <w:jc w:val="left"/>
              <w:textAlignment w:val="center"/>
              <w:rPr>
                <w:rFonts w:ascii="宋体" w:eastAsia="宋体" w:hAnsi="宋体" w:cs="宋体"/>
                <w:color w:val="000000"/>
                <w:sz w:val="17"/>
                <w:szCs w:val="17"/>
              </w:rPr>
            </w:pPr>
            <w:r w:rsidRPr="00B136A5">
              <w:rPr>
                <w:rFonts w:ascii="宋体" w:eastAsia="宋体" w:hAnsi="宋体" w:cs="宋体" w:hint="eastAsia"/>
                <w:color w:val="000000"/>
                <w:kern w:val="0"/>
                <w:sz w:val="17"/>
                <w:szCs w:val="17"/>
              </w:rPr>
              <w:t xml:space="preserve">  维修（护）费</w:t>
            </w:r>
          </w:p>
        </w:tc>
        <w:tc>
          <w:tcPr>
            <w:tcW w:w="987" w:type="dxa"/>
            <w:tcBorders>
              <w:top w:val="single" w:sz="4" w:space="0" w:color="000000"/>
              <w:left w:val="single" w:sz="4" w:space="0" w:color="000000"/>
              <w:bottom w:val="single" w:sz="4" w:space="0" w:color="000000"/>
              <w:right w:val="single" w:sz="4" w:space="0" w:color="000000"/>
            </w:tcBorders>
            <w:vAlign w:val="center"/>
          </w:tcPr>
          <w:p w:rsidR="00B136A5" w:rsidRPr="00F707B9" w:rsidRDefault="005879B0" w:rsidP="00B136A5">
            <w:pPr>
              <w:rPr>
                <w:rFonts w:ascii="宋体" w:eastAsia="宋体" w:hAnsi="宋体" w:cs="Arial"/>
                <w:color w:val="000000"/>
                <w:sz w:val="18"/>
                <w:szCs w:val="18"/>
              </w:rPr>
            </w:pPr>
            <w:r w:rsidRPr="00F707B9">
              <w:rPr>
                <w:rFonts w:cs="Arial" w:hint="eastAsia"/>
                <w:color w:val="000000"/>
                <w:sz w:val="18"/>
                <w:szCs w:val="18"/>
              </w:rPr>
              <w:t>417,208.53</w:t>
            </w:r>
          </w:p>
        </w:tc>
        <w:tc>
          <w:tcPr>
            <w:tcW w:w="710" w:type="dxa"/>
            <w:tcBorders>
              <w:top w:val="single" w:sz="4" w:space="0" w:color="000000"/>
              <w:left w:val="single" w:sz="4" w:space="0" w:color="000000"/>
              <w:bottom w:val="single" w:sz="4" w:space="0" w:color="000000"/>
              <w:right w:val="single" w:sz="4" w:space="0" w:color="000000"/>
            </w:tcBorders>
            <w:vAlign w:val="center"/>
          </w:tcPr>
          <w:p w:rsidR="00B136A5" w:rsidRPr="00B136A5" w:rsidRDefault="00B136A5" w:rsidP="00B136A5">
            <w:pPr>
              <w:widowControl/>
              <w:jc w:val="left"/>
              <w:textAlignment w:val="center"/>
              <w:rPr>
                <w:rFonts w:ascii="宋体" w:eastAsia="宋体" w:hAnsi="宋体" w:cs="宋体"/>
                <w:color w:val="000000"/>
                <w:sz w:val="17"/>
                <w:szCs w:val="17"/>
              </w:rPr>
            </w:pPr>
            <w:r w:rsidRPr="00B136A5">
              <w:rPr>
                <w:rFonts w:ascii="宋体" w:eastAsia="宋体" w:hAnsi="宋体" w:cs="宋体" w:hint="eastAsia"/>
                <w:color w:val="000000"/>
                <w:kern w:val="0"/>
                <w:sz w:val="17"/>
                <w:szCs w:val="17"/>
              </w:rPr>
              <w:t>31013</w:t>
            </w:r>
          </w:p>
        </w:tc>
        <w:tc>
          <w:tcPr>
            <w:tcW w:w="3260" w:type="dxa"/>
            <w:tcBorders>
              <w:top w:val="single" w:sz="4" w:space="0" w:color="000000"/>
              <w:left w:val="single" w:sz="4" w:space="0" w:color="000000"/>
              <w:bottom w:val="single" w:sz="4" w:space="0" w:color="000000"/>
              <w:right w:val="single" w:sz="4" w:space="0" w:color="000000"/>
            </w:tcBorders>
            <w:vAlign w:val="center"/>
          </w:tcPr>
          <w:p w:rsidR="00B136A5" w:rsidRPr="00B136A5" w:rsidRDefault="00B136A5" w:rsidP="00B136A5">
            <w:pPr>
              <w:widowControl/>
              <w:jc w:val="left"/>
              <w:textAlignment w:val="center"/>
              <w:rPr>
                <w:rFonts w:ascii="宋体" w:eastAsia="宋体" w:hAnsi="宋体" w:cs="宋体"/>
                <w:color w:val="000000"/>
                <w:sz w:val="17"/>
                <w:szCs w:val="17"/>
              </w:rPr>
            </w:pPr>
            <w:r w:rsidRPr="00B136A5">
              <w:rPr>
                <w:rFonts w:ascii="宋体" w:eastAsia="宋体" w:hAnsi="宋体" w:cs="宋体" w:hint="eastAsia"/>
                <w:color w:val="000000"/>
                <w:kern w:val="0"/>
                <w:sz w:val="17"/>
                <w:szCs w:val="17"/>
              </w:rPr>
              <w:t xml:space="preserve">  公务用车购置</w:t>
            </w:r>
          </w:p>
        </w:tc>
        <w:tc>
          <w:tcPr>
            <w:tcW w:w="1031" w:type="dxa"/>
            <w:tcBorders>
              <w:top w:val="single" w:sz="4" w:space="0" w:color="000000"/>
              <w:left w:val="single" w:sz="4" w:space="0" w:color="000000"/>
              <w:bottom w:val="single" w:sz="4" w:space="0" w:color="000000"/>
              <w:right w:val="single" w:sz="12" w:space="0" w:color="000000"/>
            </w:tcBorders>
            <w:vAlign w:val="center"/>
          </w:tcPr>
          <w:p w:rsidR="00B136A5" w:rsidRPr="00B136A5" w:rsidRDefault="00B136A5" w:rsidP="00B136A5">
            <w:pPr>
              <w:rPr>
                <w:rFonts w:ascii="宋体" w:eastAsia="宋体" w:hAnsi="宋体" w:cs="宋体"/>
                <w:color w:val="000000"/>
                <w:sz w:val="17"/>
                <w:szCs w:val="17"/>
              </w:rPr>
            </w:pPr>
          </w:p>
        </w:tc>
      </w:tr>
      <w:tr w:rsidR="00B136A5" w:rsidRPr="00B136A5" w:rsidTr="00D14723">
        <w:trPr>
          <w:trHeight w:val="397"/>
          <w:jc w:val="center"/>
        </w:trPr>
        <w:tc>
          <w:tcPr>
            <w:tcW w:w="880" w:type="dxa"/>
            <w:tcBorders>
              <w:top w:val="single" w:sz="4" w:space="0" w:color="000000"/>
              <w:left w:val="single" w:sz="12" w:space="0" w:color="000000"/>
              <w:bottom w:val="single" w:sz="4" w:space="0" w:color="000000"/>
              <w:right w:val="single" w:sz="4" w:space="0" w:color="000000"/>
            </w:tcBorders>
            <w:vAlign w:val="center"/>
          </w:tcPr>
          <w:p w:rsidR="00B136A5" w:rsidRPr="00B136A5" w:rsidRDefault="00B136A5" w:rsidP="00B136A5">
            <w:pPr>
              <w:widowControl/>
              <w:jc w:val="left"/>
              <w:textAlignment w:val="center"/>
              <w:rPr>
                <w:rFonts w:ascii="宋体" w:eastAsia="宋体" w:hAnsi="宋体" w:cs="宋体"/>
                <w:color w:val="000000"/>
                <w:sz w:val="17"/>
                <w:szCs w:val="17"/>
              </w:rPr>
            </w:pPr>
            <w:r w:rsidRPr="00B136A5">
              <w:rPr>
                <w:rFonts w:ascii="宋体" w:eastAsia="宋体" w:hAnsi="宋体" w:cs="宋体" w:hint="eastAsia"/>
                <w:color w:val="000000"/>
                <w:kern w:val="0"/>
                <w:sz w:val="17"/>
                <w:szCs w:val="17"/>
              </w:rPr>
              <w:t>30199</w:t>
            </w:r>
          </w:p>
        </w:tc>
        <w:tc>
          <w:tcPr>
            <w:tcW w:w="2410" w:type="dxa"/>
            <w:tcBorders>
              <w:top w:val="single" w:sz="4" w:space="0" w:color="000000"/>
              <w:left w:val="single" w:sz="4" w:space="0" w:color="000000"/>
              <w:bottom w:val="single" w:sz="4" w:space="0" w:color="000000"/>
              <w:right w:val="single" w:sz="4" w:space="0" w:color="000000"/>
            </w:tcBorders>
            <w:vAlign w:val="center"/>
          </w:tcPr>
          <w:p w:rsidR="00B136A5" w:rsidRPr="00B136A5" w:rsidRDefault="00B136A5" w:rsidP="00B136A5">
            <w:pPr>
              <w:widowControl/>
              <w:jc w:val="left"/>
              <w:textAlignment w:val="center"/>
              <w:rPr>
                <w:rFonts w:ascii="宋体" w:eastAsia="宋体" w:hAnsi="宋体" w:cs="宋体"/>
                <w:color w:val="000000"/>
                <w:sz w:val="17"/>
                <w:szCs w:val="17"/>
              </w:rPr>
            </w:pPr>
            <w:r w:rsidRPr="00B136A5">
              <w:rPr>
                <w:rFonts w:ascii="宋体" w:eastAsia="宋体" w:hAnsi="宋体" w:cs="宋体" w:hint="eastAsia"/>
                <w:color w:val="000000"/>
                <w:kern w:val="0"/>
                <w:sz w:val="17"/>
                <w:szCs w:val="17"/>
              </w:rPr>
              <w:t xml:space="preserve">  其他工资福利支出</w:t>
            </w:r>
          </w:p>
        </w:tc>
        <w:tc>
          <w:tcPr>
            <w:tcW w:w="1078" w:type="dxa"/>
            <w:tcBorders>
              <w:top w:val="single" w:sz="4" w:space="0" w:color="000000"/>
              <w:left w:val="single" w:sz="4" w:space="0" w:color="000000"/>
              <w:bottom w:val="single" w:sz="4" w:space="0" w:color="000000"/>
              <w:right w:val="single" w:sz="4" w:space="0" w:color="000000"/>
            </w:tcBorders>
            <w:vAlign w:val="center"/>
          </w:tcPr>
          <w:p w:rsidR="00B136A5" w:rsidRPr="00F707B9" w:rsidRDefault="00CA570A" w:rsidP="00B136A5">
            <w:pPr>
              <w:rPr>
                <w:rFonts w:ascii="宋体" w:eastAsia="宋体" w:hAnsi="宋体" w:cs="Arial"/>
                <w:color w:val="000000"/>
                <w:sz w:val="18"/>
                <w:szCs w:val="18"/>
              </w:rPr>
            </w:pPr>
            <w:r w:rsidRPr="00F707B9">
              <w:rPr>
                <w:rFonts w:cs="Arial" w:hint="eastAsia"/>
                <w:color w:val="000000"/>
                <w:sz w:val="18"/>
                <w:szCs w:val="18"/>
              </w:rPr>
              <w:t>630,144.00</w:t>
            </w:r>
          </w:p>
        </w:tc>
        <w:tc>
          <w:tcPr>
            <w:tcW w:w="710" w:type="dxa"/>
            <w:tcBorders>
              <w:top w:val="single" w:sz="4" w:space="0" w:color="000000"/>
              <w:left w:val="single" w:sz="4" w:space="0" w:color="000000"/>
              <w:bottom w:val="single" w:sz="4" w:space="0" w:color="000000"/>
              <w:right w:val="single" w:sz="4" w:space="0" w:color="000000"/>
            </w:tcBorders>
            <w:vAlign w:val="center"/>
          </w:tcPr>
          <w:p w:rsidR="00B136A5" w:rsidRPr="00B136A5" w:rsidRDefault="00B136A5" w:rsidP="00B136A5">
            <w:pPr>
              <w:widowControl/>
              <w:jc w:val="left"/>
              <w:textAlignment w:val="center"/>
              <w:rPr>
                <w:rFonts w:ascii="宋体" w:eastAsia="宋体" w:hAnsi="宋体" w:cs="宋体"/>
                <w:color w:val="000000"/>
                <w:sz w:val="17"/>
                <w:szCs w:val="17"/>
              </w:rPr>
            </w:pPr>
            <w:r w:rsidRPr="00B136A5">
              <w:rPr>
                <w:rFonts w:ascii="宋体" w:eastAsia="宋体" w:hAnsi="宋体" w:cs="宋体" w:hint="eastAsia"/>
                <w:color w:val="000000"/>
                <w:kern w:val="0"/>
                <w:sz w:val="17"/>
                <w:szCs w:val="17"/>
              </w:rPr>
              <w:t>30214</w:t>
            </w:r>
          </w:p>
        </w:tc>
        <w:tc>
          <w:tcPr>
            <w:tcW w:w="1730" w:type="dxa"/>
            <w:tcBorders>
              <w:top w:val="single" w:sz="4" w:space="0" w:color="000000"/>
              <w:left w:val="single" w:sz="4" w:space="0" w:color="000000"/>
              <w:bottom w:val="single" w:sz="4" w:space="0" w:color="000000"/>
              <w:right w:val="single" w:sz="4" w:space="0" w:color="000000"/>
            </w:tcBorders>
            <w:vAlign w:val="center"/>
          </w:tcPr>
          <w:p w:rsidR="00B136A5" w:rsidRPr="00B136A5" w:rsidRDefault="00B136A5" w:rsidP="00B136A5">
            <w:pPr>
              <w:widowControl/>
              <w:jc w:val="left"/>
              <w:textAlignment w:val="center"/>
              <w:rPr>
                <w:rFonts w:ascii="宋体" w:eastAsia="宋体" w:hAnsi="宋体" w:cs="宋体"/>
                <w:color w:val="000000"/>
                <w:sz w:val="17"/>
                <w:szCs w:val="17"/>
              </w:rPr>
            </w:pPr>
            <w:r w:rsidRPr="00B136A5">
              <w:rPr>
                <w:rFonts w:ascii="宋体" w:eastAsia="宋体" w:hAnsi="宋体" w:cs="宋体" w:hint="eastAsia"/>
                <w:color w:val="000000"/>
                <w:kern w:val="0"/>
                <w:sz w:val="17"/>
                <w:szCs w:val="17"/>
              </w:rPr>
              <w:t xml:space="preserve">  租赁费</w:t>
            </w:r>
          </w:p>
        </w:tc>
        <w:tc>
          <w:tcPr>
            <w:tcW w:w="987" w:type="dxa"/>
            <w:tcBorders>
              <w:top w:val="single" w:sz="4" w:space="0" w:color="000000"/>
              <w:left w:val="single" w:sz="4" w:space="0" w:color="000000"/>
              <w:bottom w:val="single" w:sz="4" w:space="0" w:color="000000"/>
              <w:right w:val="single" w:sz="4" w:space="0" w:color="000000"/>
            </w:tcBorders>
            <w:vAlign w:val="center"/>
          </w:tcPr>
          <w:p w:rsidR="00B136A5" w:rsidRPr="00F707B9" w:rsidRDefault="005879B0" w:rsidP="00B136A5">
            <w:pPr>
              <w:rPr>
                <w:rFonts w:ascii="宋体" w:eastAsia="宋体" w:hAnsi="宋体" w:cs="Arial"/>
                <w:color w:val="000000"/>
                <w:sz w:val="18"/>
                <w:szCs w:val="18"/>
              </w:rPr>
            </w:pPr>
            <w:r w:rsidRPr="00F707B9">
              <w:rPr>
                <w:rFonts w:cs="Arial" w:hint="eastAsia"/>
                <w:color w:val="000000"/>
                <w:sz w:val="18"/>
                <w:szCs w:val="18"/>
              </w:rPr>
              <w:t>1,115.00</w:t>
            </w:r>
          </w:p>
        </w:tc>
        <w:tc>
          <w:tcPr>
            <w:tcW w:w="710" w:type="dxa"/>
            <w:tcBorders>
              <w:top w:val="single" w:sz="4" w:space="0" w:color="000000"/>
              <w:left w:val="single" w:sz="4" w:space="0" w:color="000000"/>
              <w:bottom w:val="single" w:sz="4" w:space="0" w:color="000000"/>
              <w:right w:val="single" w:sz="4" w:space="0" w:color="000000"/>
            </w:tcBorders>
            <w:vAlign w:val="center"/>
          </w:tcPr>
          <w:p w:rsidR="00B136A5" w:rsidRPr="00B136A5" w:rsidRDefault="00B136A5" w:rsidP="00B136A5">
            <w:pPr>
              <w:widowControl/>
              <w:jc w:val="left"/>
              <w:textAlignment w:val="center"/>
              <w:rPr>
                <w:rFonts w:ascii="宋体" w:eastAsia="宋体" w:hAnsi="宋体" w:cs="宋体"/>
                <w:color w:val="000000"/>
                <w:sz w:val="17"/>
                <w:szCs w:val="17"/>
              </w:rPr>
            </w:pPr>
            <w:r w:rsidRPr="00B136A5">
              <w:rPr>
                <w:rFonts w:ascii="宋体" w:eastAsia="宋体" w:hAnsi="宋体" w:cs="宋体" w:hint="eastAsia"/>
                <w:color w:val="000000"/>
                <w:kern w:val="0"/>
                <w:sz w:val="17"/>
                <w:szCs w:val="17"/>
              </w:rPr>
              <w:t>31019</w:t>
            </w:r>
          </w:p>
        </w:tc>
        <w:tc>
          <w:tcPr>
            <w:tcW w:w="3260" w:type="dxa"/>
            <w:tcBorders>
              <w:top w:val="single" w:sz="4" w:space="0" w:color="000000"/>
              <w:left w:val="single" w:sz="4" w:space="0" w:color="000000"/>
              <w:bottom w:val="single" w:sz="4" w:space="0" w:color="000000"/>
              <w:right w:val="single" w:sz="4" w:space="0" w:color="000000"/>
            </w:tcBorders>
            <w:vAlign w:val="center"/>
          </w:tcPr>
          <w:p w:rsidR="00B136A5" w:rsidRPr="00B136A5" w:rsidRDefault="00B136A5" w:rsidP="00B136A5">
            <w:pPr>
              <w:widowControl/>
              <w:jc w:val="left"/>
              <w:textAlignment w:val="center"/>
              <w:rPr>
                <w:rFonts w:ascii="宋体" w:eastAsia="宋体" w:hAnsi="宋体" w:cs="宋体"/>
                <w:color w:val="000000"/>
                <w:sz w:val="17"/>
                <w:szCs w:val="17"/>
              </w:rPr>
            </w:pPr>
            <w:r w:rsidRPr="00B136A5">
              <w:rPr>
                <w:rFonts w:ascii="宋体" w:eastAsia="宋体" w:hAnsi="宋体" w:cs="宋体" w:hint="eastAsia"/>
                <w:color w:val="000000"/>
                <w:kern w:val="0"/>
                <w:sz w:val="17"/>
                <w:szCs w:val="17"/>
              </w:rPr>
              <w:t xml:space="preserve">  其他交通工具购置</w:t>
            </w:r>
          </w:p>
        </w:tc>
        <w:tc>
          <w:tcPr>
            <w:tcW w:w="1031" w:type="dxa"/>
            <w:tcBorders>
              <w:top w:val="single" w:sz="4" w:space="0" w:color="000000"/>
              <w:left w:val="single" w:sz="4" w:space="0" w:color="000000"/>
              <w:bottom w:val="single" w:sz="4" w:space="0" w:color="000000"/>
              <w:right w:val="single" w:sz="12" w:space="0" w:color="000000"/>
            </w:tcBorders>
            <w:vAlign w:val="center"/>
          </w:tcPr>
          <w:p w:rsidR="00B136A5" w:rsidRPr="00B136A5" w:rsidRDefault="00B136A5" w:rsidP="00B136A5">
            <w:pPr>
              <w:rPr>
                <w:rFonts w:ascii="宋体" w:eastAsia="宋体" w:hAnsi="宋体" w:cs="宋体"/>
                <w:color w:val="000000"/>
                <w:sz w:val="17"/>
                <w:szCs w:val="17"/>
              </w:rPr>
            </w:pPr>
          </w:p>
        </w:tc>
      </w:tr>
      <w:tr w:rsidR="00B136A5" w:rsidRPr="00B136A5" w:rsidTr="00D14723">
        <w:trPr>
          <w:trHeight w:val="397"/>
          <w:jc w:val="center"/>
        </w:trPr>
        <w:tc>
          <w:tcPr>
            <w:tcW w:w="880" w:type="dxa"/>
            <w:tcBorders>
              <w:top w:val="single" w:sz="4" w:space="0" w:color="000000"/>
              <w:left w:val="single" w:sz="12" w:space="0" w:color="000000"/>
              <w:bottom w:val="single" w:sz="4" w:space="0" w:color="000000"/>
              <w:right w:val="single" w:sz="4" w:space="0" w:color="000000"/>
            </w:tcBorders>
            <w:vAlign w:val="center"/>
          </w:tcPr>
          <w:p w:rsidR="00B136A5" w:rsidRPr="00B136A5" w:rsidRDefault="00B136A5" w:rsidP="00B136A5">
            <w:pPr>
              <w:widowControl/>
              <w:jc w:val="left"/>
              <w:textAlignment w:val="center"/>
              <w:rPr>
                <w:rFonts w:ascii="宋体" w:eastAsia="宋体" w:hAnsi="宋体" w:cs="宋体"/>
                <w:color w:val="000000"/>
                <w:sz w:val="17"/>
                <w:szCs w:val="17"/>
              </w:rPr>
            </w:pPr>
            <w:r w:rsidRPr="00B136A5">
              <w:rPr>
                <w:rFonts w:ascii="宋体" w:eastAsia="宋体" w:hAnsi="宋体" w:cs="宋体" w:hint="eastAsia"/>
                <w:color w:val="000000"/>
                <w:kern w:val="0"/>
                <w:sz w:val="17"/>
                <w:szCs w:val="17"/>
              </w:rPr>
              <w:t>303</w:t>
            </w:r>
          </w:p>
        </w:tc>
        <w:tc>
          <w:tcPr>
            <w:tcW w:w="2410" w:type="dxa"/>
            <w:tcBorders>
              <w:top w:val="single" w:sz="4" w:space="0" w:color="000000"/>
              <w:left w:val="single" w:sz="4" w:space="0" w:color="000000"/>
              <w:bottom w:val="single" w:sz="4" w:space="0" w:color="000000"/>
              <w:right w:val="single" w:sz="4" w:space="0" w:color="000000"/>
            </w:tcBorders>
            <w:vAlign w:val="center"/>
          </w:tcPr>
          <w:p w:rsidR="00B136A5" w:rsidRPr="00B136A5" w:rsidRDefault="00B136A5" w:rsidP="00B136A5">
            <w:pPr>
              <w:widowControl/>
              <w:jc w:val="left"/>
              <w:textAlignment w:val="center"/>
              <w:rPr>
                <w:rFonts w:ascii="宋体" w:eastAsia="宋体" w:hAnsi="宋体" w:cs="宋体"/>
                <w:color w:val="000000"/>
                <w:sz w:val="17"/>
                <w:szCs w:val="17"/>
              </w:rPr>
            </w:pPr>
            <w:r w:rsidRPr="00B136A5">
              <w:rPr>
                <w:rFonts w:ascii="宋体" w:eastAsia="宋体" w:hAnsi="宋体" w:cs="宋体" w:hint="eastAsia"/>
                <w:color w:val="000000"/>
                <w:kern w:val="0"/>
                <w:sz w:val="17"/>
                <w:szCs w:val="17"/>
              </w:rPr>
              <w:t>对个人和家庭的补助</w:t>
            </w:r>
          </w:p>
        </w:tc>
        <w:tc>
          <w:tcPr>
            <w:tcW w:w="1078" w:type="dxa"/>
            <w:tcBorders>
              <w:top w:val="single" w:sz="4" w:space="0" w:color="000000"/>
              <w:left w:val="single" w:sz="4" w:space="0" w:color="000000"/>
              <w:bottom w:val="single" w:sz="4" w:space="0" w:color="000000"/>
              <w:right w:val="single" w:sz="4" w:space="0" w:color="000000"/>
            </w:tcBorders>
            <w:vAlign w:val="center"/>
          </w:tcPr>
          <w:p w:rsidR="00B136A5" w:rsidRPr="00F707B9" w:rsidRDefault="009C2204" w:rsidP="00B136A5">
            <w:pPr>
              <w:rPr>
                <w:rFonts w:ascii="宋体" w:eastAsia="宋体" w:hAnsi="宋体" w:cs="Arial"/>
                <w:color w:val="000000"/>
                <w:sz w:val="18"/>
                <w:szCs w:val="18"/>
              </w:rPr>
            </w:pPr>
            <w:r w:rsidRPr="00F707B9">
              <w:rPr>
                <w:rFonts w:cs="Arial" w:hint="eastAsia"/>
                <w:color w:val="000000"/>
                <w:sz w:val="18"/>
                <w:szCs w:val="18"/>
              </w:rPr>
              <w:t>582,103.50</w:t>
            </w:r>
          </w:p>
        </w:tc>
        <w:tc>
          <w:tcPr>
            <w:tcW w:w="710" w:type="dxa"/>
            <w:tcBorders>
              <w:top w:val="single" w:sz="4" w:space="0" w:color="000000"/>
              <w:left w:val="single" w:sz="4" w:space="0" w:color="000000"/>
              <w:bottom w:val="single" w:sz="4" w:space="0" w:color="000000"/>
              <w:right w:val="single" w:sz="4" w:space="0" w:color="000000"/>
            </w:tcBorders>
            <w:vAlign w:val="center"/>
          </w:tcPr>
          <w:p w:rsidR="00B136A5" w:rsidRPr="00B136A5" w:rsidRDefault="00B136A5" w:rsidP="00B136A5">
            <w:pPr>
              <w:widowControl/>
              <w:jc w:val="left"/>
              <w:textAlignment w:val="center"/>
              <w:rPr>
                <w:rFonts w:ascii="宋体" w:eastAsia="宋体" w:hAnsi="宋体" w:cs="宋体"/>
                <w:color w:val="000000"/>
                <w:sz w:val="17"/>
                <w:szCs w:val="17"/>
              </w:rPr>
            </w:pPr>
            <w:r w:rsidRPr="00B136A5">
              <w:rPr>
                <w:rFonts w:ascii="宋体" w:eastAsia="宋体" w:hAnsi="宋体" w:cs="宋体" w:hint="eastAsia"/>
                <w:color w:val="000000"/>
                <w:kern w:val="0"/>
                <w:sz w:val="17"/>
                <w:szCs w:val="17"/>
              </w:rPr>
              <w:t>30215</w:t>
            </w:r>
          </w:p>
        </w:tc>
        <w:tc>
          <w:tcPr>
            <w:tcW w:w="1730" w:type="dxa"/>
            <w:tcBorders>
              <w:top w:val="single" w:sz="4" w:space="0" w:color="000000"/>
              <w:left w:val="single" w:sz="4" w:space="0" w:color="000000"/>
              <w:bottom w:val="single" w:sz="4" w:space="0" w:color="000000"/>
              <w:right w:val="single" w:sz="4" w:space="0" w:color="000000"/>
            </w:tcBorders>
            <w:vAlign w:val="center"/>
          </w:tcPr>
          <w:p w:rsidR="00B136A5" w:rsidRPr="00B136A5" w:rsidRDefault="00B136A5" w:rsidP="00B136A5">
            <w:pPr>
              <w:widowControl/>
              <w:jc w:val="left"/>
              <w:textAlignment w:val="center"/>
              <w:rPr>
                <w:rFonts w:ascii="宋体" w:eastAsia="宋体" w:hAnsi="宋体" w:cs="宋体"/>
                <w:color w:val="000000"/>
                <w:sz w:val="17"/>
                <w:szCs w:val="17"/>
              </w:rPr>
            </w:pPr>
            <w:r w:rsidRPr="00B136A5">
              <w:rPr>
                <w:rFonts w:ascii="宋体" w:eastAsia="宋体" w:hAnsi="宋体" w:cs="宋体" w:hint="eastAsia"/>
                <w:color w:val="000000"/>
                <w:kern w:val="0"/>
                <w:sz w:val="17"/>
                <w:szCs w:val="17"/>
              </w:rPr>
              <w:t xml:space="preserve">  会议费</w:t>
            </w:r>
          </w:p>
        </w:tc>
        <w:tc>
          <w:tcPr>
            <w:tcW w:w="987" w:type="dxa"/>
            <w:tcBorders>
              <w:top w:val="single" w:sz="4" w:space="0" w:color="000000"/>
              <w:left w:val="single" w:sz="4" w:space="0" w:color="000000"/>
              <w:bottom w:val="single" w:sz="4" w:space="0" w:color="000000"/>
              <w:right w:val="single" w:sz="4" w:space="0" w:color="000000"/>
            </w:tcBorders>
            <w:vAlign w:val="center"/>
          </w:tcPr>
          <w:p w:rsidR="00B136A5" w:rsidRPr="00F707B9" w:rsidRDefault="00B136A5" w:rsidP="00B136A5">
            <w:pPr>
              <w:rPr>
                <w:rFonts w:ascii="宋体" w:eastAsia="宋体" w:hAnsi="宋体" w:cs="宋体"/>
                <w:color w:val="000000"/>
                <w:sz w:val="18"/>
                <w:szCs w:val="18"/>
              </w:rPr>
            </w:pPr>
          </w:p>
        </w:tc>
        <w:tc>
          <w:tcPr>
            <w:tcW w:w="710" w:type="dxa"/>
            <w:tcBorders>
              <w:top w:val="single" w:sz="4" w:space="0" w:color="000000"/>
              <w:left w:val="single" w:sz="4" w:space="0" w:color="000000"/>
              <w:bottom w:val="single" w:sz="4" w:space="0" w:color="000000"/>
              <w:right w:val="single" w:sz="4" w:space="0" w:color="000000"/>
            </w:tcBorders>
            <w:vAlign w:val="center"/>
          </w:tcPr>
          <w:p w:rsidR="00B136A5" w:rsidRPr="00B136A5" w:rsidRDefault="00B136A5" w:rsidP="00B136A5">
            <w:pPr>
              <w:widowControl/>
              <w:jc w:val="left"/>
              <w:textAlignment w:val="center"/>
              <w:rPr>
                <w:rFonts w:ascii="宋体" w:eastAsia="宋体" w:hAnsi="宋体" w:cs="宋体"/>
                <w:color w:val="000000"/>
                <w:sz w:val="17"/>
                <w:szCs w:val="17"/>
              </w:rPr>
            </w:pPr>
            <w:r w:rsidRPr="00B136A5">
              <w:rPr>
                <w:rFonts w:ascii="宋体" w:eastAsia="宋体" w:hAnsi="宋体" w:cs="宋体" w:hint="eastAsia"/>
                <w:color w:val="000000"/>
                <w:kern w:val="0"/>
                <w:sz w:val="17"/>
                <w:szCs w:val="17"/>
              </w:rPr>
              <w:t>31021</w:t>
            </w:r>
          </w:p>
        </w:tc>
        <w:tc>
          <w:tcPr>
            <w:tcW w:w="3260" w:type="dxa"/>
            <w:tcBorders>
              <w:top w:val="single" w:sz="4" w:space="0" w:color="000000"/>
              <w:left w:val="single" w:sz="4" w:space="0" w:color="000000"/>
              <w:bottom w:val="single" w:sz="4" w:space="0" w:color="000000"/>
              <w:right w:val="single" w:sz="4" w:space="0" w:color="000000"/>
            </w:tcBorders>
            <w:vAlign w:val="center"/>
          </w:tcPr>
          <w:p w:rsidR="00B136A5" w:rsidRPr="00B136A5" w:rsidRDefault="00B136A5" w:rsidP="00B136A5">
            <w:pPr>
              <w:widowControl/>
              <w:jc w:val="left"/>
              <w:textAlignment w:val="center"/>
              <w:rPr>
                <w:rFonts w:ascii="宋体" w:eastAsia="宋体" w:hAnsi="宋体" w:cs="宋体"/>
                <w:color w:val="000000"/>
                <w:sz w:val="17"/>
                <w:szCs w:val="17"/>
              </w:rPr>
            </w:pPr>
            <w:r w:rsidRPr="00B136A5">
              <w:rPr>
                <w:rFonts w:ascii="宋体" w:eastAsia="宋体" w:hAnsi="宋体" w:cs="宋体" w:hint="eastAsia"/>
                <w:color w:val="000000"/>
                <w:kern w:val="0"/>
                <w:sz w:val="17"/>
                <w:szCs w:val="17"/>
              </w:rPr>
              <w:t xml:space="preserve">  文物和陈列品购置</w:t>
            </w:r>
          </w:p>
        </w:tc>
        <w:tc>
          <w:tcPr>
            <w:tcW w:w="1031" w:type="dxa"/>
            <w:tcBorders>
              <w:top w:val="single" w:sz="4" w:space="0" w:color="000000"/>
              <w:left w:val="single" w:sz="4" w:space="0" w:color="000000"/>
              <w:bottom w:val="single" w:sz="4" w:space="0" w:color="000000"/>
              <w:right w:val="single" w:sz="12" w:space="0" w:color="000000"/>
            </w:tcBorders>
            <w:vAlign w:val="center"/>
          </w:tcPr>
          <w:p w:rsidR="00B136A5" w:rsidRPr="00B136A5" w:rsidRDefault="00B136A5" w:rsidP="00B136A5">
            <w:pPr>
              <w:rPr>
                <w:rFonts w:ascii="宋体" w:eastAsia="宋体" w:hAnsi="宋体" w:cs="宋体"/>
                <w:color w:val="000000"/>
                <w:sz w:val="17"/>
                <w:szCs w:val="17"/>
              </w:rPr>
            </w:pPr>
          </w:p>
        </w:tc>
      </w:tr>
      <w:tr w:rsidR="00B136A5" w:rsidRPr="00B136A5" w:rsidTr="00D14723">
        <w:trPr>
          <w:trHeight w:val="397"/>
          <w:jc w:val="center"/>
        </w:trPr>
        <w:tc>
          <w:tcPr>
            <w:tcW w:w="880" w:type="dxa"/>
            <w:tcBorders>
              <w:top w:val="single" w:sz="4" w:space="0" w:color="000000"/>
              <w:left w:val="single" w:sz="12" w:space="0" w:color="000000"/>
              <w:bottom w:val="single" w:sz="4" w:space="0" w:color="000000"/>
              <w:right w:val="single" w:sz="4" w:space="0" w:color="000000"/>
            </w:tcBorders>
            <w:vAlign w:val="center"/>
          </w:tcPr>
          <w:p w:rsidR="00B136A5" w:rsidRPr="00B136A5" w:rsidRDefault="00B136A5" w:rsidP="00B136A5">
            <w:pPr>
              <w:widowControl/>
              <w:jc w:val="left"/>
              <w:textAlignment w:val="center"/>
              <w:rPr>
                <w:rFonts w:ascii="宋体" w:eastAsia="宋体" w:hAnsi="宋体" w:cs="宋体"/>
                <w:color w:val="000000"/>
                <w:sz w:val="17"/>
                <w:szCs w:val="17"/>
              </w:rPr>
            </w:pPr>
            <w:r w:rsidRPr="00B136A5">
              <w:rPr>
                <w:rFonts w:ascii="宋体" w:eastAsia="宋体" w:hAnsi="宋体" w:cs="宋体" w:hint="eastAsia"/>
                <w:color w:val="000000"/>
                <w:kern w:val="0"/>
                <w:sz w:val="17"/>
                <w:szCs w:val="17"/>
              </w:rPr>
              <w:t>30301</w:t>
            </w:r>
          </w:p>
        </w:tc>
        <w:tc>
          <w:tcPr>
            <w:tcW w:w="2410" w:type="dxa"/>
            <w:tcBorders>
              <w:top w:val="single" w:sz="4" w:space="0" w:color="000000"/>
              <w:left w:val="single" w:sz="4" w:space="0" w:color="000000"/>
              <w:bottom w:val="single" w:sz="4" w:space="0" w:color="000000"/>
              <w:right w:val="single" w:sz="4" w:space="0" w:color="000000"/>
            </w:tcBorders>
            <w:vAlign w:val="center"/>
          </w:tcPr>
          <w:p w:rsidR="00B136A5" w:rsidRPr="00B136A5" w:rsidRDefault="00B136A5" w:rsidP="00B136A5">
            <w:pPr>
              <w:widowControl/>
              <w:jc w:val="left"/>
              <w:textAlignment w:val="center"/>
              <w:rPr>
                <w:rFonts w:ascii="宋体" w:eastAsia="宋体" w:hAnsi="宋体" w:cs="宋体"/>
                <w:color w:val="000000"/>
                <w:sz w:val="17"/>
                <w:szCs w:val="17"/>
              </w:rPr>
            </w:pPr>
            <w:r w:rsidRPr="00B136A5">
              <w:rPr>
                <w:rFonts w:ascii="宋体" w:eastAsia="宋体" w:hAnsi="宋体" w:cs="宋体" w:hint="eastAsia"/>
                <w:color w:val="000000"/>
                <w:kern w:val="0"/>
                <w:sz w:val="17"/>
                <w:szCs w:val="17"/>
              </w:rPr>
              <w:t xml:space="preserve">  离休费</w:t>
            </w:r>
          </w:p>
        </w:tc>
        <w:tc>
          <w:tcPr>
            <w:tcW w:w="1078" w:type="dxa"/>
            <w:tcBorders>
              <w:top w:val="single" w:sz="4" w:space="0" w:color="000000"/>
              <w:left w:val="single" w:sz="4" w:space="0" w:color="000000"/>
              <w:bottom w:val="single" w:sz="4" w:space="0" w:color="000000"/>
              <w:right w:val="single" w:sz="4" w:space="0" w:color="000000"/>
            </w:tcBorders>
            <w:vAlign w:val="center"/>
          </w:tcPr>
          <w:p w:rsidR="00B136A5" w:rsidRPr="00F707B9" w:rsidRDefault="00B136A5" w:rsidP="00B136A5">
            <w:pPr>
              <w:rPr>
                <w:rFonts w:ascii="宋体" w:eastAsia="宋体" w:hAnsi="宋体" w:cs="宋体"/>
                <w:color w:val="000000"/>
                <w:sz w:val="18"/>
                <w:szCs w:val="18"/>
              </w:rPr>
            </w:pPr>
          </w:p>
        </w:tc>
        <w:tc>
          <w:tcPr>
            <w:tcW w:w="710" w:type="dxa"/>
            <w:tcBorders>
              <w:top w:val="single" w:sz="4" w:space="0" w:color="000000"/>
              <w:left w:val="single" w:sz="4" w:space="0" w:color="000000"/>
              <w:bottom w:val="single" w:sz="4" w:space="0" w:color="000000"/>
              <w:right w:val="single" w:sz="4" w:space="0" w:color="000000"/>
            </w:tcBorders>
            <w:vAlign w:val="center"/>
          </w:tcPr>
          <w:p w:rsidR="00B136A5" w:rsidRPr="00B136A5" w:rsidRDefault="00B136A5" w:rsidP="00B136A5">
            <w:pPr>
              <w:widowControl/>
              <w:jc w:val="left"/>
              <w:textAlignment w:val="center"/>
              <w:rPr>
                <w:rFonts w:ascii="宋体" w:eastAsia="宋体" w:hAnsi="宋体" w:cs="宋体"/>
                <w:color w:val="000000"/>
                <w:sz w:val="17"/>
                <w:szCs w:val="17"/>
              </w:rPr>
            </w:pPr>
            <w:r w:rsidRPr="00B136A5">
              <w:rPr>
                <w:rFonts w:ascii="宋体" w:eastAsia="宋体" w:hAnsi="宋体" w:cs="宋体" w:hint="eastAsia"/>
                <w:color w:val="000000"/>
                <w:kern w:val="0"/>
                <w:sz w:val="17"/>
                <w:szCs w:val="17"/>
              </w:rPr>
              <w:t>30216</w:t>
            </w:r>
          </w:p>
        </w:tc>
        <w:tc>
          <w:tcPr>
            <w:tcW w:w="1730" w:type="dxa"/>
            <w:tcBorders>
              <w:top w:val="single" w:sz="4" w:space="0" w:color="000000"/>
              <w:left w:val="single" w:sz="4" w:space="0" w:color="000000"/>
              <w:bottom w:val="single" w:sz="4" w:space="0" w:color="000000"/>
              <w:right w:val="single" w:sz="4" w:space="0" w:color="000000"/>
            </w:tcBorders>
            <w:vAlign w:val="center"/>
          </w:tcPr>
          <w:p w:rsidR="00B136A5" w:rsidRPr="00B136A5" w:rsidRDefault="00B136A5" w:rsidP="00B136A5">
            <w:pPr>
              <w:widowControl/>
              <w:jc w:val="left"/>
              <w:textAlignment w:val="center"/>
              <w:rPr>
                <w:rFonts w:ascii="宋体" w:eastAsia="宋体" w:hAnsi="宋体" w:cs="宋体"/>
                <w:color w:val="000000"/>
                <w:sz w:val="17"/>
                <w:szCs w:val="17"/>
              </w:rPr>
            </w:pPr>
            <w:r w:rsidRPr="00B136A5">
              <w:rPr>
                <w:rFonts w:ascii="宋体" w:eastAsia="宋体" w:hAnsi="宋体" w:cs="宋体" w:hint="eastAsia"/>
                <w:color w:val="000000"/>
                <w:kern w:val="0"/>
                <w:sz w:val="17"/>
                <w:szCs w:val="17"/>
              </w:rPr>
              <w:t xml:space="preserve">  培训费</w:t>
            </w:r>
          </w:p>
        </w:tc>
        <w:tc>
          <w:tcPr>
            <w:tcW w:w="987" w:type="dxa"/>
            <w:tcBorders>
              <w:top w:val="single" w:sz="4" w:space="0" w:color="000000"/>
              <w:left w:val="single" w:sz="4" w:space="0" w:color="000000"/>
              <w:bottom w:val="single" w:sz="4" w:space="0" w:color="000000"/>
              <w:right w:val="single" w:sz="4" w:space="0" w:color="000000"/>
            </w:tcBorders>
            <w:vAlign w:val="center"/>
          </w:tcPr>
          <w:p w:rsidR="005879B0" w:rsidRPr="00F707B9" w:rsidRDefault="005879B0" w:rsidP="005879B0">
            <w:pPr>
              <w:rPr>
                <w:rFonts w:ascii="宋体" w:eastAsia="宋体" w:hAnsi="宋体" w:cs="Arial"/>
                <w:color w:val="000000"/>
                <w:sz w:val="18"/>
                <w:szCs w:val="18"/>
              </w:rPr>
            </w:pPr>
            <w:r w:rsidRPr="00F707B9">
              <w:rPr>
                <w:rFonts w:cs="Arial" w:hint="eastAsia"/>
                <w:color w:val="000000"/>
                <w:sz w:val="18"/>
                <w:szCs w:val="18"/>
              </w:rPr>
              <w:t>3,580.00</w:t>
            </w:r>
          </w:p>
          <w:p w:rsidR="00B136A5" w:rsidRPr="00F707B9" w:rsidRDefault="00B136A5" w:rsidP="00B136A5">
            <w:pPr>
              <w:rPr>
                <w:rFonts w:ascii="宋体" w:eastAsia="宋体" w:hAnsi="宋体" w:cs="宋体"/>
                <w:color w:val="000000"/>
                <w:sz w:val="18"/>
                <w:szCs w:val="18"/>
              </w:rPr>
            </w:pPr>
          </w:p>
        </w:tc>
        <w:tc>
          <w:tcPr>
            <w:tcW w:w="710" w:type="dxa"/>
            <w:tcBorders>
              <w:top w:val="single" w:sz="4" w:space="0" w:color="000000"/>
              <w:left w:val="single" w:sz="4" w:space="0" w:color="000000"/>
              <w:bottom w:val="single" w:sz="4" w:space="0" w:color="000000"/>
              <w:right w:val="single" w:sz="4" w:space="0" w:color="000000"/>
            </w:tcBorders>
            <w:vAlign w:val="center"/>
          </w:tcPr>
          <w:p w:rsidR="00B136A5" w:rsidRPr="00B136A5" w:rsidRDefault="00B136A5" w:rsidP="00B136A5">
            <w:pPr>
              <w:widowControl/>
              <w:jc w:val="left"/>
              <w:textAlignment w:val="center"/>
              <w:rPr>
                <w:rFonts w:ascii="宋体" w:eastAsia="宋体" w:hAnsi="宋体" w:cs="宋体"/>
                <w:color w:val="000000"/>
                <w:sz w:val="17"/>
                <w:szCs w:val="17"/>
              </w:rPr>
            </w:pPr>
            <w:r w:rsidRPr="00B136A5">
              <w:rPr>
                <w:rFonts w:ascii="宋体" w:eastAsia="宋体" w:hAnsi="宋体" w:cs="宋体" w:hint="eastAsia"/>
                <w:color w:val="000000"/>
                <w:kern w:val="0"/>
                <w:sz w:val="17"/>
                <w:szCs w:val="17"/>
              </w:rPr>
              <w:t>31022</w:t>
            </w:r>
          </w:p>
        </w:tc>
        <w:tc>
          <w:tcPr>
            <w:tcW w:w="3260" w:type="dxa"/>
            <w:tcBorders>
              <w:top w:val="single" w:sz="4" w:space="0" w:color="000000"/>
              <w:left w:val="single" w:sz="4" w:space="0" w:color="000000"/>
              <w:bottom w:val="single" w:sz="4" w:space="0" w:color="000000"/>
              <w:right w:val="single" w:sz="4" w:space="0" w:color="000000"/>
            </w:tcBorders>
            <w:vAlign w:val="center"/>
          </w:tcPr>
          <w:p w:rsidR="00B136A5" w:rsidRPr="00B136A5" w:rsidRDefault="00B136A5" w:rsidP="00B136A5">
            <w:pPr>
              <w:widowControl/>
              <w:jc w:val="left"/>
              <w:textAlignment w:val="center"/>
              <w:rPr>
                <w:rFonts w:ascii="宋体" w:eastAsia="宋体" w:hAnsi="宋体" w:cs="宋体"/>
                <w:color w:val="000000"/>
                <w:sz w:val="17"/>
                <w:szCs w:val="17"/>
              </w:rPr>
            </w:pPr>
            <w:r w:rsidRPr="00B136A5">
              <w:rPr>
                <w:rFonts w:ascii="宋体" w:eastAsia="宋体" w:hAnsi="宋体" w:cs="宋体" w:hint="eastAsia"/>
                <w:color w:val="000000"/>
                <w:kern w:val="0"/>
                <w:sz w:val="17"/>
                <w:szCs w:val="17"/>
              </w:rPr>
              <w:t xml:space="preserve">  无形资产购置</w:t>
            </w:r>
          </w:p>
        </w:tc>
        <w:tc>
          <w:tcPr>
            <w:tcW w:w="1031" w:type="dxa"/>
            <w:tcBorders>
              <w:top w:val="single" w:sz="4" w:space="0" w:color="000000"/>
              <w:left w:val="single" w:sz="4" w:space="0" w:color="000000"/>
              <w:bottom w:val="single" w:sz="4" w:space="0" w:color="000000"/>
              <w:right w:val="single" w:sz="12" w:space="0" w:color="000000"/>
            </w:tcBorders>
            <w:vAlign w:val="center"/>
          </w:tcPr>
          <w:p w:rsidR="00B136A5" w:rsidRPr="00B136A5" w:rsidRDefault="00B136A5" w:rsidP="00B136A5">
            <w:pPr>
              <w:rPr>
                <w:rFonts w:ascii="宋体" w:eastAsia="宋体" w:hAnsi="宋体" w:cs="宋体"/>
                <w:color w:val="000000"/>
                <w:sz w:val="17"/>
                <w:szCs w:val="17"/>
              </w:rPr>
            </w:pPr>
          </w:p>
        </w:tc>
      </w:tr>
      <w:tr w:rsidR="00B136A5" w:rsidRPr="00B136A5" w:rsidTr="00D14723">
        <w:trPr>
          <w:trHeight w:val="397"/>
          <w:jc w:val="center"/>
        </w:trPr>
        <w:tc>
          <w:tcPr>
            <w:tcW w:w="880" w:type="dxa"/>
            <w:tcBorders>
              <w:top w:val="single" w:sz="4" w:space="0" w:color="000000"/>
              <w:left w:val="single" w:sz="12" w:space="0" w:color="000000"/>
              <w:bottom w:val="single" w:sz="4" w:space="0" w:color="000000"/>
              <w:right w:val="single" w:sz="4" w:space="0" w:color="000000"/>
            </w:tcBorders>
            <w:vAlign w:val="center"/>
          </w:tcPr>
          <w:p w:rsidR="00B136A5" w:rsidRPr="00B136A5" w:rsidRDefault="00B136A5" w:rsidP="00B136A5">
            <w:pPr>
              <w:widowControl/>
              <w:jc w:val="left"/>
              <w:textAlignment w:val="center"/>
              <w:rPr>
                <w:rFonts w:ascii="宋体" w:eastAsia="宋体" w:hAnsi="宋体" w:cs="宋体"/>
                <w:color w:val="000000"/>
                <w:sz w:val="17"/>
                <w:szCs w:val="17"/>
              </w:rPr>
            </w:pPr>
            <w:r w:rsidRPr="00B136A5">
              <w:rPr>
                <w:rFonts w:ascii="宋体" w:eastAsia="宋体" w:hAnsi="宋体" w:cs="宋体" w:hint="eastAsia"/>
                <w:color w:val="000000"/>
                <w:kern w:val="0"/>
                <w:sz w:val="17"/>
                <w:szCs w:val="17"/>
              </w:rPr>
              <w:t>30302</w:t>
            </w:r>
          </w:p>
        </w:tc>
        <w:tc>
          <w:tcPr>
            <w:tcW w:w="2410" w:type="dxa"/>
            <w:tcBorders>
              <w:top w:val="single" w:sz="4" w:space="0" w:color="000000"/>
              <w:left w:val="single" w:sz="4" w:space="0" w:color="000000"/>
              <w:bottom w:val="single" w:sz="4" w:space="0" w:color="000000"/>
              <w:right w:val="single" w:sz="4" w:space="0" w:color="000000"/>
            </w:tcBorders>
            <w:vAlign w:val="center"/>
          </w:tcPr>
          <w:p w:rsidR="00B136A5" w:rsidRPr="00B136A5" w:rsidRDefault="00B136A5" w:rsidP="00B136A5">
            <w:pPr>
              <w:widowControl/>
              <w:jc w:val="left"/>
              <w:textAlignment w:val="center"/>
              <w:rPr>
                <w:rFonts w:ascii="宋体" w:eastAsia="宋体" w:hAnsi="宋体" w:cs="宋体"/>
                <w:color w:val="000000"/>
                <w:sz w:val="17"/>
                <w:szCs w:val="17"/>
              </w:rPr>
            </w:pPr>
            <w:r w:rsidRPr="00B136A5">
              <w:rPr>
                <w:rFonts w:ascii="宋体" w:eastAsia="宋体" w:hAnsi="宋体" w:cs="宋体" w:hint="eastAsia"/>
                <w:color w:val="000000"/>
                <w:kern w:val="0"/>
                <w:sz w:val="17"/>
                <w:szCs w:val="17"/>
              </w:rPr>
              <w:t xml:space="preserve">  退休费</w:t>
            </w:r>
          </w:p>
        </w:tc>
        <w:tc>
          <w:tcPr>
            <w:tcW w:w="1078" w:type="dxa"/>
            <w:tcBorders>
              <w:top w:val="single" w:sz="4" w:space="0" w:color="000000"/>
              <w:left w:val="single" w:sz="4" w:space="0" w:color="000000"/>
              <w:bottom w:val="single" w:sz="4" w:space="0" w:color="000000"/>
              <w:right w:val="single" w:sz="4" w:space="0" w:color="000000"/>
            </w:tcBorders>
            <w:vAlign w:val="center"/>
          </w:tcPr>
          <w:p w:rsidR="00B136A5" w:rsidRPr="00F707B9" w:rsidRDefault="00B136A5" w:rsidP="00B136A5">
            <w:pPr>
              <w:rPr>
                <w:rFonts w:ascii="宋体" w:eastAsia="宋体" w:hAnsi="宋体" w:cs="宋体"/>
                <w:color w:val="000000"/>
                <w:sz w:val="18"/>
                <w:szCs w:val="18"/>
              </w:rPr>
            </w:pPr>
          </w:p>
        </w:tc>
        <w:tc>
          <w:tcPr>
            <w:tcW w:w="710" w:type="dxa"/>
            <w:tcBorders>
              <w:top w:val="single" w:sz="4" w:space="0" w:color="000000"/>
              <w:left w:val="single" w:sz="4" w:space="0" w:color="000000"/>
              <w:bottom w:val="single" w:sz="4" w:space="0" w:color="000000"/>
              <w:right w:val="single" w:sz="4" w:space="0" w:color="000000"/>
            </w:tcBorders>
            <w:vAlign w:val="center"/>
          </w:tcPr>
          <w:p w:rsidR="00B136A5" w:rsidRPr="00B136A5" w:rsidRDefault="00B136A5" w:rsidP="00B136A5">
            <w:pPr>
              <w:widowControl/>
              <w:jc w:val="left"/>
              <w:textAlignment w:val="center"/>
              <w:rPr>
                <w:rFonts w:ascii="宋体" w:eastAsia="宋体" w:hAnsi="宋体" w:cs="宋体"/>
                <w:color w:val="000000"/>
                <w:sz w:val="17"/>
                <w:szCs w:val="17"/>
              </w:rPr>
            </w:pPr>
            <w:r w:rsidRPr="00B136A5">
              <w:rPr>
                <w:rFonts w:ascii="宋体" w:eastAsia="宋体" w:hAnsi="宋体" w:cs="宋体" w:hint="eastAsia"/>
                <w:color w:val="000000"/>
                <w:kern w:val="0"/>
                <w:sz w:val="17"/>
                <w:szCs w:val="17"/>
              </w:rPr>
              <w:t>30217</w:t>
            </w:r>
          </w:p>
        </w:tc>
        <w:tc>
          <w:tcPr>
            <w:tcW w:w="1730" w:type="dxa"/>
            <w:tcBorders>
              <w:top w:val="single" w:sz="4" w:space="0" w:color="000000"/>
              <w:left w:val="single" w:sz="4" w:space="0" w:color="000000"/>
              <w:bottom w:val="single" w:sz="4" w:space="0" w:color="000000"/>
              <w:right w:val="single" w:sz="4" w:space="0" w:color="000000"/>
            </w:tcBorders>
            <w:vAlign w:val="center"/>
          </w:tcPr>
          <w:p w:rsidR="00B136A5" w:rsidRPr="00B136A5" w:rsidRDefault="00B136A5" w:rsidP="00B136A5">
            <w:pPr>
              <w:widowControl/>
              <w:jc w:val="left"/>
              <w:textAlignment w:val="center"/>
              <w:rPr>
                <w:rFonts w:ascii="宋体" w:eastAsia="宋体" w:hAnsi="宋体" w:cs="宋体"/>
                <w:color w:val="000000"/>
                <w:sz w:val="17"/>
                <w:szCs w:val="17"/>
              </w:rPr>
            </w:pPr>
            <w:r w:rsidRPr="00B136A5">
              <w:rPr>
                <w:rFonts w:ascii="宋体" w:eastAsia="宋体" w:hAnsi="宋体" w:cs="宋体" w:hint="eastAsia"/>
                <w:color w:val="000000"/>
                <w:kern w:val="0"/>
                <w:sz w:val="17"/>
                <w:szCs w:val="17"/>
              </w:rPr>
              <w:t xml:space="preserve">  公务招待费</w:t>
            </w:r>
          </w:p>
        </w:tc>
        <w:tc>
          <w:tcPr>
            <w:tcW w:w="987" w:type="dxa"/>
            <w:tcBorders>
              <w:top w:val="single" w:sz="4" w:space="0" w:color="000000"/>
              <w:left w:val="single" w:sz="4" w:space="0" w:color="000000"/>
              <w:bottom w:val="single" w:sz="4" w:space="0" w:color="000000"/>
              <w:right w:val="single" w:sz="4" w:space="0" w:color="000000"/>
            </w:tcBorders>
            <w:vAlign w:val="center"/>
          </w:tcPr>
          <w:p w:rsidR="00B136A5" w:rsidRPr="00F707B9" w:rsidRDefault="00B136A5" w:rsidP="00B136A5">
            <w:pPr>
              <w:rPr>
                <w:rFonts w:ascii="宋体" w:eastAsia="宋体" w:hAnsi="宋体" w:cs="宋体"/>
                <w:color w:val="000000"/>
                <w:sz w:val="18"/>
                <w:szCs w:val="18"/>
              </w:rPr>
            </w:pPr>
          </w:p>
        </w:tc>
        <w:tc>
          <w:tcPr>
            <w:tcW w:w="710" w:type="dxa"/>
            <w:tcBorders>
              <w:top w:val="single" w:sz="4" w:space="0" w:color="000000"/>
              <w:left w:val="single" w:sz="4" w:space="0" w:color="000000"/>
              <w:bottom w:val="single" w:sz="4" w:space="0" w:color="000000"/>
              <w:right w:val="single" w:sz="4" w:space="0" w:color="000000"/>
            </w:tcBorders>
            <w:vAlign w:val="center"/>
          </w:tcPr>
          <w:p w:rsidR="00B136A5" w:rsidRPr="00B136A5" w:rsidRDefault="00B136A5" w:rsidP="00B136A5">
            <w:pPr>
              <w:widowControl/>
              <w:jc w:val="left"/>
              <w:textAlignment w:val="center"/>
              <w:rPr>
                <w:rFonts w:ascii="宋体" w:eastAsia="宋体" w:hAnsi="宋体" w:cs="宋体"/>
                <w:color w:val="000000"/>
                <w:sz w:val="17"/>
                <w:szCs w:val="17"/>
              </w:rPr>
            </w:pPr>
            <w:r w:rsidRPr="00B136A5">
              <w:rPr>
                <w:rFonts w:ascii="宋体" w:eastAsia="宋体" w:hAnsi="宋体" w:cs="宋体" w:hint="eastAsia"/>
                <w:color w:val="000000"/>
                <w:kern w:val="0"/>
                <w:sz w:val="17"/>
                <w:szCs w:val="17"/>
              </w:rPr>
              <w:t>31099</w:t>
            </w:r>
          </w:p>
        </w:tc>
        <w:tc>
          <w:tcPr>
            <w:tcW w:w="3260" w:type="dxa"/>
            <w:tcBorders>
              <w:top w:val="single" w:sz="4" w:space="0" w:color="000000"/>
              <w:left w:val="single" w:sz="4" w:space="0" w:color="000000"/>
              <w:bottom w:val="single" w:sz="4" w:space="0" w:color="000000"/>
              <w:right w:val="single" w:sz="4" w:space="0" w:color="000000"/>
            </w:tcBorders>
            <w:vAlign w:val="center"/>
          </w:tcPr>
          <w:p w:rsidR="00B136A5" w:rsidRPr="00B136A5" w:rsidRDefault="00B136A5" w:rsidP="00B136A5">
            <w:pPr>
              <w:widowControl/>
              <w:jc w:val="left"/>
              <w:textAlignment w:val="center"/>
              <w:rPr>
                <w:rFonts w:ascii="宋体" w:eastAsia="宋体" w:hAnsi="宋体" w:cs="宋体"/>
                <w:color w:val="000000"/>
                <w:sz w:val="17"/>
                <w:szCs w:val="17"/>
              </w:rPr>
            </w:pPr>
            <w:r w:rsidRPr="00B136A5">
              <w:rPr>
                <w:rFonts w:ascii="宋体" w:eastAsia="宋体" w:hAnsi="宋体" w:cs="宋体" w:hint="eastAsia"/>
                <w:color w:val="000000"/>
                <w:kern w:val="0"/>
                <w:sz w:val="17"/>
                <w:szCs w:val="17"/>
              </w:rPr>
              <w:t xml:space="preserve">  其他资本性支出</w:t>
            </w:r>
          </w:p>
        </w:tc>
        <w:tc>
          <w:tcPr>
            <w:tcW w:w="1031" w:type="dxa"/>
            <w:tcBorders>
              <w:top w:val="single" w:sz="4" w:space="0" w:color="000000"/>
              <w:left w:val="single" w:sz="4" w:space="0" w:color="000000"/>
              <w:bottom w:val="single" w:sz="4" w:space="0" w:color="000000"/>
              <w:right w:val="single" w:sz="12" w:space="0" w:color="000000"/>
            </w:tcBorders>
            <w:vAlign w:val="center"/>
          </w:tcPr>
          <w:p w:rsidR="00B136A5" w:rsidRPr="00B136A5" w:rsidRDefault="00B136A5" w:rsidP="00B136A5">
            <w:pPr>
              <w:rPr>
                <w:rFonts w:ascii="宋体" w:eastAsia="宋体" w:hAnsi="宋体" w:cs="宋体"/>
                <w:color w:val="000000"/>
                <w:sz w:val="17"/>
                <w:szCs w:val="17"/>
              </w:rPr>
            </w:pPr>
          </w:p>
        </w:tc>
      </w:tr>
      <w:tr w:rsidR="00B136A5" w:rsidRPr="00B136A5" w:rsidTr="00D14723">
        <w:trPr>
          <w:trHeight w:val="397"/>
          <w:jc w:val="center"/>
        </w:trPr>
        <w:tc>
          <w:tcPr>
            <w:tcW w:w="880" w:type="dxa"/>
            <w:tcBorders>
              <w:top w:val="single" w:sz="4" w:space="0" w:color="000000"/>
              <w:left w:val="single" w:sz="12" w:space="0" w:color="000000"/>
              <w:bottom w:val="single" w:sz="4" w:space="0" w:color="000000"/>
              <w:right w:val="single" w:sz="4" w:space="0" w:color="000000"/>
            </w:tcBorders>
            <w:vAlign w:val="center"/>
          </w:tcPr>
          <w:p w:rsidR="00B136A5" w:rsidRPr="00B136A5" w:rsidRDefault="00B136A5" w:rsidP="00B136A5">
            <w:pPr>
              <w:widowControl/>
              <w:jc w:val="left"/>
              <w:textAlignment w:val="center"/>
              <w:rPr>
                <w:rFonts w:ascii="宋体" w:eastAsia="宋体" w:hAnsi="宋体" w:cs="宋体"/>
                <w:color w:val="000000"/>
                <w:sz w:val="17"/>
                <w:szCs w:val="17"/>
              </w:rPr>
            </w:pPr>
            <w:r w:rsidRPr="00B136A5">
              <w:rPr>
                <w:rFonts w:ascii="宋体" w:eastAsia="宋体" w:hAnsi="宋体" w:cs="宋体" w:hint="eastAsia"/>
                <w:color w:val="000000"/>
                <w:kern w:val="0"/>
                <w:sz w:val="17"/>
                <w:szCs w:val="17"/>
              </w:rPr>
              <w:t>30303</w:t>
            </w:r>
          </w:p>
        </w:tc>
        <w:tc>
          <w:tcPr>
            <w:tcW w:w="2410" w:type="dxa"/>
            <w:tcBorders>
              <w:top w:val="single" w:sz="4" w:space="0" w:color="000000"/>
              <w:left w:val="single" w:sz="4" w:space="0" w:color="000000"/>
              <w:bottom w:val="single" w:sz="4" w:space="0" w:color="000000"/>
              <w:right w:val="single" w:sz="4" w:space="0" w:color="000000"/>
            </w:tcBorders>
            <w:vAlign w:val="center"/>
          </w:tcPr>
          <w:p w:rsidR="00B136A5" w:rsidRPr="00B136A5" w:rsidRDefault="00B136A5" w:rsidP="00B136A5">
            <w:pPr>
              <w:widowControl/>
              <w:jc w:val="left"/>
              <w:textAlignment w:val="center"/>
              <w:rPr>
                <w:rFonts w:ascii="宋体" w:eastAsia="宋体" w:hAnsi="宋体" w:cs="宋体"/>
                <w:color w:val="000000"/>
                <w:sz w:val="17"/>
                <w:szCs w:val="17"/>
              </w:rPr>
            </w:pPr>
            <w:r w:rsidRPr="00B136A5">
              <w:rPr>
                <w:rFonts w:ascii="宋体" w:eastAsia="宋体" w:hAnsi="宋体" w:cs="宋体" w:hint="eastAsia"/>
                <w:color w:val="000000"/>
                <w:kern w:val="0"/>
                <w:sz w:val="17"/>
                <w:szCs w:val="17"/>
              </w:rPr>
              <w:t xml:space="preserve">  退职（役）费</w:t>
            </w:r>
          </w:p>
        </w:tc>
        <w:tc>
          <w:tcPr>
            <w:tcW w:w="1078" w:type="dxa"/>
            <w:tcBorders>
              <w:top w:val="single" w:sz="4" w:space="0" w:color="000000"/>
              <w:left w:val="single" w:sz="4" w:space="0" w:color="000000"/>
              <w:bottom w:val="single" w:sz="4" w:space="0" w:color="000000"/>
              <w:right w:val="single" w:sz="4" w:space="0" w:color="000000"/>
            </w:tcBorders>
            <w:vAlign w:val="center"/>
          </w:tcPr>
          <w:p w:rsidR="00B136A5" w:rsidRPr="00F707B9" w:rsidRDefault="00B136A5" w:rsidP="00B136A5">
            <w:pPr>
              <w:rPr>
                <w:rFonts w:ascii="宋体" w:eastAsia="宋体" w:hAnsi="宋体" w:cs="宋体"/>
                <w:color w:val="000000"/>
                <w:sz w:val="18"/>
                <w:szCs w:val="18"/>
              </w:rPr>
            </w:pPr>
          </w:p>
        </w:tc>
        <w:tc>
          <w:tcPr>
            <w:tcW w:w="710" w:type="dxa"/>
            <w:tcBorders>
              <w:top w:val="single" w:sz="4" w:space="0" w:color="000000"/>
              <w:left w:val="single" w:sz="4" w:space="0" w:color="000000"/>
              <w:bottom w:val="single" w:sz="4" w:space="0" w:color="000000"/>
              <w:right w:val="single" w:sz="4" w:space="0" w:color="000000"/>
            </w:tcBorders>
            <w:vAlign w:val="center"/>
          </w:tcPr>
          <w:p w:rsidR="00B136A5" w:rsidRPr="00B136A5" w:rsidRDefault="00B136A5" w:rsidP="00B136A5">
            <w:pPr>
              <w:widowControl/>
              <w:jc w:val="left"/>
              <w:textAlignment w:val="center"/>
              <w:rPr>
                <w:rFonts w:ascii="宋体" w:eastAsia="宋体" w:hAnsi="宋体" w:cs="宋体"/>
                <w:color w:val="000000"/>
                <w:sz w:val="17"/>
                <w:szCs w:val="17"/>
              </w:rPr>
            </w:pPr>
            <w:r w:rsidRPr="00B136A5">
              <w:rPr>
                <w:rFonts w:ascii="宋体" w:eastAsia="宋体" w:hAnsi="宋体" w:cs="宋体" w:hint="eastAsia"/>
                <w:color w:val="000000"/>
                <w:kern w:val="0"/>
                <w:sz w:val="17"/>
                <w:szCs w:val="17"/>
              </w:rPr>
              <w:t>30218</w:t>
            </w:r>
          </w:p>
        </w:tc>
        <w:tc>
          <w:tcPr>
            <w:tcW w:w="1730" w:type="dxa"/>
            <w:tcBorders>
              <w:top w:val="single" w:sz="4" w:space="0" w:color="000000"/>
              <w:left w:val="single" w:sz="4" w:space="0" w:color="000000"/>
              <w:bottom w:val="single" w:sz="4" w:space="0" w:color="000000"/>
              <w:right w:val="single" w:sz="4" w:space="0" w:color="000000"/>
            </w:tcBorders>
            <w:vAlign w:val="center"/>
          </w:tcPr>
          <w:p w:rsidR="00B136A5" w:rsidRPr="00B136A5" w:rsidRDefault="00B136A5" w:rsidP="00B136A5">
            <w:pPr>
              <w:widowControl/>
              <w:jc w:val="left"/>
              <w:textAlignment w:val="center"/>
              <w:rPr>
                <w:rFonts w:ascii="宋体" w:eastAsia="宋体" w:hAnsi="宋体" w:cs="宋体"/>
                <w:color w:val="000000"/>
                <w:sz w:val="17"/>
                <w:szCs w:val="17"/>
              </w:rPr>
            </w:pPr>
            <w:r w:rsidRPr="00B136A5">
              <w:rPr>
                <w:rFonts w:ascii="宋体" w:eastAsia="宋体" w:hAnsi="宋体" w:cs="宋体" w:hint="eastAsia"/>
                <w:color w:val="000000"/>
                <w:kern w:val="0"/>
                <w:sz w:val="17"/>
                <w:szCs w:val="17"/>
              </w:rPr>
              <w:t xml:space="preserve">  专用材料费</w:t>
            </w:r>
          </w:p>
        </w:tc>
        <w:tc>
          <w:tcPr>
            <w:tcW w:w="987" w:type="dxa"/>
            <w:tcBorders>
              <w:top w:val="single" w:sz="4" w:space="0" w:color="000000"/>
              <w:left w:val="single" w:sz="4" w:space="0" w:color="000000"/>
              <w:bottom w:val="single" w:sz="4" w:space="0" w:color="000000"/>
              <w:right w:val="single" w:sz="4" w:space="0" w:color="000000"/>
            </w:tcBorders>
            <w:vAlign w:val="center"/>
          </w:tcPr>
          <w:p w:rsidR="005879B0" w:rsidRPr="00F707B9" w:rsidRDefault="005879B0" w:rsidP="005879B0">
            <w:pPr>
              <w:rPr>
                <w:rFonts w:ascii="宋体" w:eastAsia="宋体" w:hAnsi="宋体" w:cs="Arial"/>
                <w:color w:val="000000"/>
                <w:sz w:val="18"/>
                <w:szCs w:val="18"/>
              </w:rPr>
            </w:pPr>
            <w:r w:rsidRPr="00F707B9">
              <w:rPr>
                <w:rFonts w:cs="Arial" w:hint="eastAsia"/>
                <w:color w:val="000000"/>
                <w:sz w:val="18"/>
                <w:szCs w:val="18"/>
              </w:rPr>
              <w:t>33,977.82</w:t>
            </w:r>
          </w:p>
          <w:p w:rsidR="00B136A5" w:rsidRPr="00F707B9" w:rsidRDefault="00B136A5" w:rsidP="00B136A5">
            <w:pPr>
              <w:rPr>
                <w:rFonts w:ascii="宋体" w:eastAsia="宋体" w:hAnsi="宋体" w:cs="宋体"/>
                <w:color w:val="000000"/>
                <w:sz w:val="18"/>
                <w:szCs w:val="18"/>
              </w:rPr>
            </w:pPr>
          </w:p>
        </w:tc>
        <w:tc>
          <w:tcPr>
            <w:tcW w:w="710" w:type="dxa"/>
            <w:tcBorders>
              <w:top w:val="single" w:sz="4" w:space="0" w:color="000000"/>
              <w:left w:val="single" w:sz="4" w:space="0" w:color="000000"/>
              <w:bottom w:val="single" w:sz="4" w:space="0" w:color="000000"/>
              <w:right w:val="single" w:sz="4" w:space="0" w:color="000000"/>
            </w:tcBorders>
            <w:vAlign w:val="center"/>
          </w:tcPr>
          <w:p w:rsidR="00B136A5" w:rsidRPr="00B136A5" w:rsidRDefault="00B136A5" w:rsidP="00B136A5">
            <w:pPr>
              <w:widowControl/>
              <w:jc w:val="left"/>
              <w:textAlignment w:val="center"/>
              <w:rPr>
                <w:rFonts w:ascii="宋体" w:eastAsia="宋体" w:hAnsi="宋体" w:cs="宋体"/>
                <w:color w:val="000000"/>
                <w:sz w:val="17"/>
                <w:szCs w:val="17"/>
              </w:rPr>
            </w:pPr>
            <w:r w:rsidRPr="00B136A5">
              <w:rPr>
                <w:rFonts w:ascii="宋体" w:eastAsia="宋体" w:hAnsi="宋体" w:cs="宋体" w:hint="eastAsia"/>
                <w:color w:val="000000"/>
                <w:kern w:val="0"/>
                <w:sz w:val="17"/>
                <w:szCs w:val="17"/>
              </w:rPr>
              <w:t>312</w:t>
            </w:r>
          </w:p>
        </w:tc>
        <w:tc>
          <w:tcPr>
            <w:tcW w:w="3260" w:type="dxa"/>
            <w:tcBorders>
              <w:top w:val="single" w:sz="4" w:space="0" w:color="000000"/>
              <w:left w:val="single" w:sz="4" w:space="0" w:color="000000"/>
              <w:bottom w:val="single" w:sz="4" w:space="0" w:color="000000"/>
              <w:right w:val="single" w:sz="4" w:space="0" w:color="000000"/>
            </w:tcBorders>
            <w:vAlign w:val="center"/>
          </w:tcPr>
          <w:p w:rsidR="00B136A5" w:rsidRPr="00B136A5" w:rsidRDefault="00B136A5" w:rsidP="00B136A5">
            <w:pPr>
              <w:widowControl/>
              <w:jc w:val="left"/>
              <w:textAlignment w:val="center"/>
              <w:rPr>
                <w:rFonts w:ascii="宋体" w:eastAsia="宋体" w:hAnsi="宋体" w:cs="宋体"/>
                <w:color w:val="000000"/>
                <w:sz w:val="17"/>
                <w:szCs w:val="17"/>
              </w:rPr>
            </w:pPr>
            <w:r w:rsidRPr="00B136A5">
              <w:rPr>
                <w:rFonts w:ascii="宋体" w:eastAsia="宋体" w:hAnsi="宋体" w:cs="宋体" w:hint="eastAsia"/>
                <w:color w:val="000000"/>
                <w:kern w:val="0"/>
                <w:sz w:val="17"/>
                <w:szCs w:val="17"/>
              </w:rPr>
              <w:t>对企业补助</w:t>
            </w:r>
          </w:p>
        </w:tc>
        <w:tc>
          <w:tcPr>
            <w:tcW w:w="1031" w:type="dxa"/>
            <w:tcBorders>
              <w:top w:val="single" w:sz="4" w:space="0" w:color="000000"/>
              <w:left w:val="single" w:sz="4" w:space="0" w:color="000000"/>
              <w:bottom w:val="single" w:sz="4" w:space="0" w:color="000000"/>
              <w:right w:val="single" w:sz="12" w:space="0" w:color="000000"/>
            </w:tcBorders>
            <w:vAlign w:val="center"/>
          </w:tcPr>
          <w:p w:rsidR="00B136A5" w:rsidRPr="00B136A5" w:rsidRDefault="00B136A5" w:rsidP="00B136A5">
            <w:pPr>
              <w:rPr>
                <w:rFonts w:ascii="宋体" w:eastAsia="宋体" w:hAnsi="宋体" w:cs="宋体"/>
                <w:color w:val="000000"/>
                <w:sz w:val="17"/>
                <w:szCs w:val="17"/>
              </w:rPr>
            </w:pPr>
          </w:p>
        </w:tc>
      </w:tr>
      <w:tr w:rsidR="00B136A5" w:rsidRPr="00B136A5" w:rsidTr="00D14723">
        <w:trPr>
          <w:trHeight w:val="397"/>
          <w:jc w:val="center"/>
        </w:trPr>
        <w:tc>
          <w:tcPr>
            <w:tcW w:w="880" w:type="dxa"/>
            <w:tcBorders>
              <w:top w:val="single" w:sz="4" w:space="0" w:color="000000"/>
              <w:left w:val="single" w:sz="12" w:space="0" w:color="000000"/>
              <w:bottom w:val="single" w:sz="4" w:space="0" w:color="000000"/>
              <w:right w:val="single" w:sz="4" w:space="0" w:color="000000"/>
            </w:tcBorders>
            <w:vAlign w:val="center"/>
          </w:tcPr>
          <w:p w:rsidR="00B136A5" w:rsidRPr="00B136A5" w:rsidRDefault="00B136A5" w:rsidP="00B136A5">
            <w:pPr>
              <w:widowControl/>
              <w:jc w:val="left"/>
              <w:textAlignment w:val="center"/>
              <w:rPr>
                <w:rFonts w:ascii="宋体" w:eastAsia="宋体" w:hAnsi="宋体" w:cs="宋体"/>
                <w:color w:val="000000"/>
                <w:sz w:val="17"/>
                <w:szCs w:val="17"/>
              </w:rPr>
            </w:pPr>
            <w:r w:rsidRPr="00B136A5">
              <w:rPr>
                <w:rFonts w:ascii="宋体" w:eastAsia="宋体" w:hAnsi="宋体" w:cs="宋体" w:hint="eastAsia"/>
                <w:color w:val="000000"/>
                <w:kern w:val="0"/>
                <w:sz w:val="17"/>
                <w:szCs w:val="17"/>
              </w:rPr>
              <w:t>30304</w:t>
            </w:r>
          </w:p>
        </w:tc>
        <w:tc>
          <w:tcPr>
            <w:tcW w:w="2410" w:type="dxa"/>
            <w:tcBorders>
              <w:top w:val="single" w:sz="4" w:space="0" w:color="000000"/>
              <w:left w:val="single" w:sz="4" w:space="0" w:color="000000"/>
              <w:bottom w:val="single" w:sz="4" w:space="0" w:color="000000"/>
              <w:right w:val="single" w:sz="4" w:space="0" w:color="000000"/>
            </w:tcBorders>
            <w:vAlign w:val="center"/>
          </w:tcPr>
          <w:p w:rsidR="00B136A5" w:rsidRPr="00B136A5" w:rsidRDefault="00B136A5" w:rsidP="00B136A5">
            <w:pPr>
              <w:widowControl/>
              <w:jc w:val="left"/>
              <w:textAlignment w:val="center"/>
              <w:rPr>
                <w:rFonts w:ascii="宋体" w:eastAsia="宋体" w:hAnsi="宋体" w:cs="宋体"/>
                <w:color w:val="000000"/>
                <w:sz w:val="17"/>
                <w:szCs w:val="17"/>
              </w:rPr>
            </w:pPr>
            <w:r w:rsidRPr="00B136A5">
              <w:rPr>
                <w:rFonts w:ascii="宋体" w:eastAsia="宋体" w:hAnsi="宋体" w:cs="宋体" w:hint="eastAsia"/>
                <w:color w:val="000000"/>
                <w:kern w:val="0"/>
                <w:sz w:val="17"/>
                <w:szCs w:val="17"/>
              </w:rPr>
              <w:t xml:space="preserve">  抚恤金</w:t>
            </w:r>
          </w:p>
        </w:tc>
        <w:tc>
          <w:tcPr>
            <w:tcW w:w="1078" w:type="dxa"/>
            <w:tcBorders>
              <w:top w:val="single" w:sz="4" w:space="0" w:color="000000"/>
              <w:left w:val="single" w:sz="4" w:space="0" w:color="000000"/>
              <w:bottom w:val="single" w:sz="4" w:space="0" w:color="000000"/>
              <w:right w:val="single" w:sz="4" w:space="0" w:color="000000"/>
            </w:tcBorders>
            <w:vAlign w:val="center"/>
          </w:tcPr>
          <w:p w:rsidR="00B136A5" w:rsidRPr="00F707B9" w:rsidRDefault="009C2204" w:rsidP="00B136A5">
            <w:pPr>
              <w:rPr>
                <w:rFonts w:ascii="宋体" w:eastAsia="宋体" w:hAnsi="宋体" w:cs="Arial"/>
                <w:color w:val="000000"/>
                <w:sz w:val="18"/>
                <w:szCs w:val="18"/>
              </w:rPr>
            </w:pPr>
            <w:r w:rsidRPr="00F707B9">
              <w:rPr>
                <w:rFonts w:cs="Arial" w:hint="eastAsia"/>
                <w:color w:val="000000"/>
                <w:sz w:val="18"/>
                <w:szCs w:val="18"/>
              </w:rPr>
              <w:t>141,617.50</w:t>
            </w:r>
          </w:p>
        </w:tc>
        <w:tc>
          <w:tcPr>
            <w:tcW w:w="710" w:type="dxa"/>
            <w:tcBorders>
              <w:top w:val="single" w:sz="4" w:space="0" w:color="000000"/>
              <w:left w:val="single" w:sz="4" w:space="0" w:color="000000"/>
              <w:bottom w:val="single" w:sz="4" w:space="0" w:color="000000"/>
              <w:right w:val="single" w:sz="4" w:space="0" w:color="000000"/>
            </w:tcBorders>
            <w:vAlign w:val="center"/>
          </w:tcPr>
          <w:p w:rsidR="00B136A5" w:rsidRPr="00B136A5" w:rsidRDefault="00B136A5" w:rsidP="00B136A5">
            <w:pPr>
              <w:widowControl/>
              <w:jc w:val="left"/>
              <w:textAlignment w:val="center"/>
              <w:rPr>
                <w:rFonts w:ascii="宋体" w:eastAsia="宋体" w:hAnsi="宋体" w:cs="宋体"/>
                <w:color w:val="000000"/>
                <w:sz w:val="17"/>
                <w:szCs w:val="17"/>
              </w:rPr>
            </w:pPr>
            <w:r w:rsidRPr="00B136A5">
              <w:rPr>
                <w:rFonts w:ascii="宋体" w:eastAsia="宋体" w:hAnsi="宋体" w:cs="宋体" w:hint="eastAsia"/>
                <w:color w:val="000000"/>
                <w:kern w:val="0"/>
                <w:sz w:val="17"/>
                <w:szCs w:val="17"/>
              </w:rPr>
              <w:t>30224</w:t>
            </w:r>
          </w:p>
        </w:tc>
        <w:tc>
          <w:tcPr>
            <w:tcW w:w="1730" w:type="dxa"/>
            <w:tcBorders>
              <w:top w:val="single" w:sz="4" w:space="0" w:color="000000"/>
              <w:left w:val="single" w:sz="4" w:space="0" w:color="000000"/>
              <w:bottom w:val="single" w:sz="4" w:space="0" w:color="000000"/>
              <w:right w:val="single" w:sz="4" w:space="0" w:color="000000"/>
            </w:tcBorders>
            <w:vAlign w:val="center"/>
          </w:tcPr>
          <w:p w:rsidR="00B136A5" w:rsidRPr="00B136A5" w:rsidRDefault="00B136A5" w:rsidP="00B136A5">
            <w:pPr>
              <w:widowControl/>
              <w:jc w:val="left"/>
              <w:textAlignment w:val="center"/>
              <w:rPr>
                <w:rFonts w:ascii="宋体" w:eastAsia="宋体" w:hAnsi="宋体" w:cs="宋体"/>
                <w:color w:val="000000"/>
                <w:sz w:val="17"/>
                <w:szCs w:val="17"/>
              </w:rPr>
            </w:pPr>
            <w:r w:rsidRPr="00B136A5">
              <w:rPr>
                <w:rFonts w:ascii="宋体" w:eastAsia="宋体" w:hAnsi="宋体" w:cs="宋体" w:hint="eastAsia"/>
                <w:color w:val="000000"/>
                <w:kern w:val="0"/>
                <w:sz w:val="17"/>
                <w:szCs w:val="17"/>
              </w:rPr>
              <w:t xml:space="preserve">  被装购置费</w:t>
            </w:r>
          </w:p>
        </w:tc>
        <w:tc>
          <w:tcPr>
            <w:tcW w:w="987" w:type="dxa"/>
            <w:tcBorders>
              <w:top w:val="single" w:sz="4" w:space="0" w:color="000000"/>
              <w:left w:val="single" w:sz="4" w:space="0" w:color="000000"/>
              <w:bottom w:val="single" w:sz="4" w:space="0" w:color="000000"/>
              <w:right w:val="single" w:sz="4" w:space="0" w:color="000000"/>
            </w:tcBorders>
            <w:vAlign w:val="center"/>
          </w:tcPr>
          <w:p w:rsidR="00B136A5" w:rsidRPr="00F707B9" w:rsidRDefault="00B136A5" w:rsidP="00B136A5">
            <w:pPr>
              <w:rPr>
                <w:rFonts w:ascii="宋体" w:eastAsia="宋体" w:hAnsi="宋体" w:cs="宋体"/>
                <w:color w:val="000000"/>
                <w:sz w:val="18"/>
                <w:szCs w:val="18"/>
              </w:rPr>
            </w:pPr>
          </w:p>
        </w:tc>
        <w:tc>
          <w:tcPr>
            <w:tcW w:w="710" w:type="dxa"/>
            <w:tcBorders>
              <w:top w:val="single" w:sz="4" w:space="0" w:color="000000"/>
              <w:left w:val="single" w:sz="4" w:space="0" w:color="000000"/>
              <w:bottom w:val="single" w:sz="4" w:space="0" w:color="000000"/>
              <w:right w:val="single" w:sz="4" w:space="0" w:color="000000"/>
            </w:tcBorders>
            <w:vAlign w:val="center"/>
          </w:tcPr>
          <w:p w:rsidR="00B136A5" w:rsidRPr="00B136A5" w:rsidRDefault="00B136A5" w:rsidP="00B136A5">
            <w:pPr>
              <w:widowControl/>
              <w:jc w:val="left"/>
              <w:textAlignment w:val="center"/>
              <w:rPr>
                <w:rFonts w:ascii="宋体" w:eastAsia="宋体" w:hAnsi="宋体" w:cs="宋体"/>
                <w:color w:val="000000"/>
                <w:sz w:val="17"/>
                <w:szCs w:val="17"/>
              </w:rPr>
            </w:pPr>
            <w:r w:rsidRPr="00B136A5">
              <w:rPr>
                <w:rFonts w:ascii="宋体" w:eastAsia="宋体" w:hAnsi="宋体" w:cs="宋体" w:hint="eastAsia"/>
                <w:color w:val="000000"/>
                <w:kern w:val="0"/>
                <w:sz w:val="17"/>
                <w:szCs w:val="17"/>
              </w:rPr>
              <w:t>31201</w:t>
            </w:r>
          </w:p>
        </w:tc>
        <w:tc>
          <w:tcPr>
            <w:tcW w:w="3260" w:type="dxa"/>
            <w:tcBorders>
              <w:top w:val="single" w:sz="4" w:space="0" w:color="000000"/>
              <w:left w:val="single" w:sz="4" w:space="0" w:color="000000"/>
              <w:bottom w:val="single" w:sz="4" w:space="0" w:color="000000"/>
              <w:right w:val="single" w:sz="4" w:space="0" w:color="000000"/>
            </w:tcBorders>
            <w:vAlign w:val="center"/>
          </w:tcPr>
          <w:p w:rsidR="00B136A5" w:rsidRPr="00B136A5" w:rsidRDefault="00B136A5" w:rsidP="00B136A5">
            <w:pPr>
              <w:widowControl/>
              <w:jc w:val="left"/>
              <w:textAlignment w:val="center"/>
              <w:rPr>
                <w:rFonts w:ascii="宋体" w:eastAsia="宋体" w:hAnsi="宋体" w:cs="宋体"/>
                <w:color w:val="000000"/>
                <w:sz w:val="17"/>
                <w:szCs w:val="17"/>
              </w:rPr>
            </w:pPr>
            <w:r w:rsidRPr="00B136A5">
              <w:rPr>
                <w:rFonts w:ascii="宋体" w:eastAsia="宋体" w:hAnsi="宋体" w:cs="宋体" w:hint="eastAsia"/>
                <w:color w:val="000000"/>
                <w:kern w:val="0"/>
                <w:sz w:val="17"/>
                <w:szCs w:val="17"/>
              </w:rPr>
              <w:t xml:space="preserve">  资本金注入</w:t>
            </w:r>
          </w:p>
        </w:tc>
        <w:tc>
          <w:tcPr>
            <w:tcW w:w="1031" w:type="dxa"/>
            <w:tcBorders>
              <w:top w:val="single" w:sz="4" w:space="0" w:color="000000"/>
              <w:left w:val="single" w:sz="4" w:space="0" w:color="000000"/>
              <w:bottom w:val="single" w:sz="4" w:space="0" w:color="000000"/>
              <w:right w:val="single" w:sz="12" w:space="0" w:color="000000"/>
            </w:tcBorders>
            <w:vAlign w:val="center"/>
          </w:tcPr>
          <w:p w:rsidR="00B136A5" w:rsidRPr="00B136A5" w:rsidRDefault="00B136A5" w:rsidP="00B136A5">
            <w:pPr>
              <w:rPr>
                <w:rFonts w:ascii="宋体" w:eastAsia="宋体" w:hAnsi="宋体" w:cs="宋体"/>
                <w:color w:val="000000"/>
                <w:sz w:val="17"/>
                <w:szCs w:val="17"/>
              </w:rPr>
            </w:pPr>
          </w:p>
        </w:tc>
      </w:tr>
      <w:tr w:rsidR="00B136A5" w:rsidRPr="00B136A5" w:rsidTr="00D14723">
        <w:trPr>
          <w:trHeight w:val="397"/>
          <w:jc w:val="center"/>
        </w:trPr>
        <w:tc>
          <w:tcPr>
            <w:tcW w:w="880" w:type="dxa"/>
            <w:tcBorders>
              <w:top w:val="single" w:sz="4" w:space="0" w:color="000000"/>
              <w:left w:val="single" w:sz="12" w:space="0" w:color="000000"/>
              <w:bottom w:val="single" w:sz="4" w:space="0" w:color="000000"/>
              <w:right w:val="single" w:sz="4" w:space="0" w:color="000000"/>
            </w:tcBorders>
            <w:vAlign w:val="center"/>
          </w:tcPr>
          <w:p w:rsidR="00B136A5" w:rsidRPr="00B136A5" w:rsidRDefault="00B136A5" w:rsidP="00B136A5">
            <w:pPr>
              <w:widowControl/>
              <w:jc w:val="left"/>
              <w:textAlignment w:val="center"/>
              <w:rPr>
                <w:rFonts w:ascii="宋体" w:eastAsia="宋体" w:hAnsi="宋体" w:cs="宋体"/>
                <w:color w:val="000000"/>
                <w:sz w:val="17"/>
                <w:szCs w:val="17"/>
              </w:rPr>
            </w:pPr>
            <w:r w:rsidRPr="00B136A5">
              <w:rPr>
                <w:rFonts w:ascii="宋体" w:eastAsia="宋体" w:hAnsi="宋体" w:cs="宋体" w:hint="eastAsia"/>
                <w:color w:val="000000"/>
                <w:kern w:val="0"/>
                <w:sz w:val="17"/>
                <w:szCs w:val="17"/>
              </w:rPr>
              <w:lastRenderedPageBreak/>
              <w:t>30305</w:t>
            </w:r>
          </w:p>
        </w:tc>
        <w:tc>
          <w:tcPr>
            <w:tcW w:w="2410" w:type="dxa"/>
            <w:tcBorders>
              <w:top w:val="single" w:sz="4" w:space="0" w:color="000000"/>
              <w:left w:val="single" w:sz="4" w:space="0" w:color="000000"/>
              <w:bottom w:val="single" w:sz="4" w:space="0" w:color="000000"/>
              <w:right w:val="single" w:sz="4" w:space="0" w:color="000000"/>
            </w:tcBorders>
            <w:vAlign w:val="center"/>
          </w:tcPr>
          <w:p w:rsidR="00B136A5" w:rsidRPr="00B136A5" w:rsidRDefault="00B136A5" w:rsidP="00B136A5">
            <w:pPr>
              <w:widowControl/>
              <w:jc w:val="left"/>
              <w:textAlignment w:val="center"/>
              <w:rPr>
                <w:rFonts w:ascii="宋体" w:eastAsia="宋体" w:hAnsi="宋体" w:cs="宋体"/>
                <w:color w:val="000000"/>
                <w:sz w:val="17"/>
                <w:szCs w:val="17"/>
              </w:rPr>
            </w:pPr>
            <w:r w:rsidRPr="00B136A5">
              <w:rPr>
                <w:rFonts w:ascii="宋体" w:eastAsia="宋体" w:hAnsi="宋体" w:cs="宋体" w:hint="eastAsia"/>
                <w:color w:val="000000"/>
                <w:kern w:val="0"/>
                <w:sz w:val="17"/>
                <w:szCs w:val="17"/>
              </w:rPr>
              <w:t xml:space="preserve">  生活补助</w:t>
            </w:r>
          </w:p>
        </w:tc>
        <w:tc>
          <w:tcPr>
            <w:tcW w:w="1078" w:type="dxa"/>
            <w:tcBorders>
              <w:top w:val="single" w:sz="4" w:space="0" w:color="000000"/>
              <w:left w:val="single" w:sz="4" w:space="0" w:color="000000"/>
              <w:bottom w:val="single" w:sz="4" w:space="0" w:color="000000"/>
              <w:right w:val="single" w:sz="4" w:space="0" w:color="000000"/>
            </w:tcBorders>
            <w:vAlign w:val="center"/>
          </w:tcPr>
          <w:p w:rsidR="009C2204" w:rsidRPr="00F707B9" w:rsidRDefault="009C2204" w:rsidP="009C2204">
            <w:pPr>
              <w:rPr>
                <w:rFonts w:ascii="宋体" w:eastAsia="宋体" w:hAnsi="宋体" w:cs="Arial"/>
                <w:color w:val="000000"/>
                <w:sz w:val="18"/>
                <w:szCs w:val="18"/>
              </w:rPr>
            </w:pPr>
            <w:r w:rsidRPr="00F707B9">
              <w:rPr>
                <w:rFonts w:cs="Arial" w:hint="eastAsia"/>
                <w:color w:val="000000"/>
                <w:sz w:val="18"/>
                <w:szCs w:val="18"/>
              </w:rPr>
              <w:t>11,411.00</w:t>
            </w:r>
          </w:p>
          <w:p w:rsidR="00B136A5" w:rsidRPr="00F707B9" w:rsidRDefault="00B136A5" w:rsidP="00B136A5">
            <w:pPr>
              <w:rPr>
                <w:rFonts w:ascii="宋体" w:eastAsia="宋体" w:hAnsi="宋体" w:cs="宋体"/>
                <w:color w:val="000000"/>
                <w:sz w:val="18"/>
                <w:szCs w:val="18"/>
              </w:rPr>
            </w:pPr>
          </w:p>
        </w:tc>
        <w:tc>
          <w:tcPr>
            <w:tcW w:w="710" w:type="dxa"/>
            <w:tcBorders>
              <w:top w:val="single" w:sz="4" w:space="0" w:color="000000"/>
              <w:left w:val="single" w:sz="4" w:space="0" w:color="000000"/>
              <w:bottom w:val="single" w:sz="4" w:space="0" w:color="000000"/>
              <w:right w:val="single" w:sz="4" w:space="0" w:color="000000"/>
            </w:tcBorders>
            <w:vAlign w:val="center"/>
          </w:tcPr>
          <w:p w:rsidR="00B136A5" w:rsidRPr="00B136A5" w:rsidRDefault="00B136A5" w:rsidP="00B136A5">
            <w:pPr>
              <w:widowControl/>
              <w:jc w:val="left"/>
              <w:textAlignment w:val="center"/>
              <w:rPr>
                <w:rFonts w:ascii="宋体" w:eastAsia="宋体" w:hAnsi="宋体" w:cs="宋体"/>
                <w:color w:val="000000"/>
                <w:sz w:val="17"/>
                <w:szCs w:val="17"/>
              </w:rPr>
            </w:pPr>
            <w:r w:rsidRPr="00B136A5">
              <w:rPr>
                <w:rFonts w:ascii="宋体" w:eastAsia="宋体" w:hAnsi="宋体" w:cs="宋体" w:hint="eastAsia"/>
                <w:color w:val="000000"/>
                <w:kern w:val="0"/>
                <w:sz w:val="17"/>
                <w:szCs w:val="17"/>
              </w:rPr>
              <w:t>30225</w:t>
            </w:r>
          </w:p>
        </w:tc>
        <w:tc>
          <w:tcPr>
            <w:tcW w:w="1730" w:type="dxa"/>
            <w:tcBorders>
              <w:top w:val="single" w:sz="4" w:space="0" w:color="000000"/>
              <w:left w:val="single" w:sz="4" w:space="0" w:color="000000"/>
              <w:bottom w:val="single" w:sz="4" w:space="0" w:color="000000"/>
              <w:right w:val="single" w:sz="4" w:space="0" w:color="000000"/>
            </w:tcBorders>
            <w:vAlign w:val="center"/>
          </w:tcPr>
          <w:p w:rsidR="00B136A5" w:rsidRPr="00B136A5" w:rsidRDefault="00B136A5" w:rsidP="00B136A5">
            <w:pPr>
              <w:widowControl/>
              <w:jc w:val="left"/>
              <w:textAlignment w:val="center"/>
              <w:rPr>
                <w:rFonts w:ascii="宋体" w:eastAsia="宋体" w:hAnsi="宋体" w:cs="宋体"/>
                <w:color w:val="000000"/>
                <w:sz w:val="17"/>
                <w:szCs w:val="17"/>
              </w:rPr>
            </w:pPr>
            <w:r w:rsidRPr="00B136A5">
              <w:rPr>
                <w:rFonts w:ascii="宋体" w:eastAsia="宋体" w:hAnsi="宋体" w:cs="宋体" w:hint="eastAsia"/>
                <w:color w:val="000000"/>
                <w:kern w:val="0"/>
                <w:sz w:val="17"/>
                <w:szCs w:val="17"/>
              </w:rPr>
              <w:t xml:space="preserve">  专用燃料费</w:t>
            </w:r>
          </w:p>
        </w:tc>
        <w:tc>
          <w:tcPr>
            <w:tcW w:w="987" w:type="dxa"/>
            <w:tcBorders>
              <w:top w:val="single" w:sz="4" w:space="0" w:color="000000"/>
              <w:left w:val="single" w:sz="4" w:space="0" w:color="000000"/>
              <w:bottom w:val="single" w:sz="4" w:space="0" w:color="000000"/>
              <w:right w:val="single" w:sz="4" w:space="0" w:color="000000"/>
            </w:tcBorders>
            <w:vAlign w:val="center"/>
          </w:tcPr>
          <w:p w:rsidR="00B136A5" w:rsidRPr="00F707B9" w:rsidRDefault="00B136A5" w:rsidP="00B136A5">
            <w:pPr>
              <w:rPr>
                <w:rFonts w:ascii="宋体" w:eastAsia="宋体" w:hAnsi="宋体" w:cs="宋体"/>
                <w:color w:val="000000"/>
                <w:sz w:val="18"/>
                <w:szCs w:val="18"/>
              </w:rPr>
            </w:pPr>
          </w:p>
        </w:tc>
        <w:tc>
          <w:tcPr>
            <w:tcW w:w="710" w:type="dxa"/>
            <w:tcBorders>
              <w:top w:val="single" w:sz="4" w:space="0" w:color="000000"/>
              <w:left w:val="single" w:sz="4" w:space="0" w:color="000000"/>
              <w:bottom w:val="single" w:sz="4" w:space="0" w:color="000000"/>
              <w:right w:val="single" w:sz="4" w:space="0" w:color="000000"/>
            </w:tcBorders>
            <w:vAlign w:val="center"/>
          </w:tcPr>
          <w:p w:rsidR="00B136A5" w:rsidRPr="00B136A5" w:rsidRDefault="00B136A5" w:rsidP="00B136A5">
            <w:pPr>
              <w:widowControl/>
              <w:jc w:val="left"/>
              <w:textAlignment w:val="center"/>
              <w:rPr>
                <w:rFonts w:ascii="宋体" w:eastAsia="宋体" w:hAnsi="宋体" w:cs="宋体"/>
                <w:color w:val="000000"/>
                <w:sz w:val="17"/>
                <w:szCs w:val="17"/>
              </w:rPr>
            </w:pPr>
            <w:r w:rsidRPr="00B136A5">
              <w:rPr>
                <w:rFonts w:ascii="宋体" w:eastAsia="宋体" w:hAnsi="宋体" w:cs="宋体" w:hint="eastAsia"/>
                <w:color w:val="000000"/>
                <w:kern w:val="0"/>
                <w:sz w:val="17"/>
                <w:szCs w:val="17"/>
              </w:rPr>
              <w:t>31203</w:t>
            </w:r>
          </w:p>
        </w:tc>
        <w:tc>
          <w:tcPr>
            <w:tcW w:w="3260" w:type="dxa"/>
            <w:tcBorders>
              <w:top w:val="single" w:sz="4" w:space="0" w:color="000000"/>
              <w:left w:val="single" w:sz="4" w:space="0" w:color="000000"/>
              <w:bottom w:val="single" w:sz="4" w:space="0" w:color="000000"/>
              <w:right w:val="single" w:sz="4" w:space="0" w:color="000000"/>
            </w:tcBorders>
            <w:vAlign w:val="center"/>
          </w:tcPr>
          <w:p w:rsidR="00B136A5" w:rsidRPr="00B136A5" w:rsidRDefault="00B136A5" w:rsidP="00B136A5">
            <w:pPr>
              <w:widowControl/>
              <w:jc w:val="left"/>
              <w:textAlignment w:val="center"/>
              <w:rPr>
                <w:rFonts w:ascii="宋体" w:eastAsia="宋体" w:hAnsi="宋体" w:cs="宋体"/>
                <w:color w:val="000000"/>
                <w:sz w:val="17"/>
                <w:szCs w:val="17"/>
              </w:rPr>
            </w:pPr>
            <w:r w:rsidRPr="00B136A5">
              <w:rPr>
                <w:rFonts w:ascii="宋体" w:eastAsia="宋体" w:hAnsi="宋体" w:cs="宋体" w:hint="eastAsia"/>
                <w:color w:val="000000"/>
                <w:kern w:val="0"/>
                <w:sz w:val="17"/>
                <w:szCs w:val="17"/>
              </w:rPr>
              <w:t xml:space="preserve">  政府投资基金股权投资</w:t>
            </w:r>
          </w:p>
        </w:tc>
        <w:tc>
          <w:tcPr>
            <w:tcW w:w="1031" w:type="dxa"/>
            <w:tcBorders>
              <w:top w:val="single" w:sz="4" w:space="0" w:color="000000"/>
              <w:left w:val="single" w:sz="4" w:space="0" w:color="000000"/>
              <w:bottom w:val="single" w:sz="4" w:space="0" w:color="000000"/>
              <w:right w:val="single" w:sz="12" w:space="0" w:color="000000"/>
            </w:tcBorders>
            <w:vAlign w:val="center"/>
          </w:tcPr>
          <w:p w:rsidR="00B136A5" w:rsidRPr="00B136A5" w:rsidRDefault="00B136A5" w:rsidP="00B136A5">
            <w:pPr>
              <w:rPr>
                <w:rFonts w:ascii="宋体" w:eastAsia="宋体" w:hAnsi="宋体" w:cs="宋体"/>
                <w:color w:val="000000"/>
                <w:sz w:val="17"/>
                <w:szCs w:val="17"/>
              </w:rPr>
            </w:pPr>
          </w:p>
        </w:tc>
      </w:tr>
      <w:tr w:rsidR="00B136A5" w:rsidRPr="00B136A5" w:rsidTr="00D14723">
        <w:trPr>
          <w:trHeight w:val="397"/>
          <w:jc w:val="center"/>
        </w:trPr>
        <w:tc>
          <w:tcPr>
            <w:tcW w:w="880" w:type="dxa"/>
            <w:tcBorders>
              <w:top w:val="single" w:sz="4" w:space="0" w:color="000000"/>
              <w:left w:val="single" w:sz="12" w:space="0" w:color="000000"/>
              <w:bottom w:val="single" w:sz="4" w:space="0" w:color="000000"/>
              <w:right w:val="single" w:sz="4" w:space="0" w:color="000000"/>
            </w:tcBorders>
            <w:vAlign w:val="center"/>
          </w:tcPr>
          <w:p w:rsidR="00B136A5" w:rsidRPr="00B136A5" w:rsidRDefault="00B136A5" w:rsidP="00B136A5">
            <w:pPr>
              <w:widowControl/>
              <w:jc w:val="left"/>
              <w:textAlignment w:val="center"/>
              <w:rPr>
                <w:rFonts w:ascii="宋体" w:eastAsia="宋体" w:hAnsi="宋体" w:cs="宋体"/>
                <w:color w:val="000000"/>
                <w:sz w:val="17"/>
                <w:szCs w:val="17"/>
              </w:rPr>
            </w:pPr>
            <w:r w:rsidRPr="00B136A5">
              <w:rPr>
                <w:rFonts w:ascii="宋体" w:eastAsia="宋体" w:hAnsi="宋体" w:cs="宋体" w:hint="eastAsia"/>
                <w:color w:val="000000"/>
                <w:kern w:val="0"/>
                <w:sz w:val="17"/>
                <w:szCs w:val="17"/>
              </w:rPr>
              <w:t>30306</w:t>
            </w:r>
          </w:p>
        </w:tc>
        <w:tc>
          <w:tcPr>
            <w:tcW w:w="2410" w:type="dxa"/>
            <w:tcBorders>
              <w:top w:val="single" w:sz="4" w:space="0" w:color="000000"/>
              <w:left w:val="single" w:sz="4" w:space="0" w:color="000000"/>
              <w:bottom w:val="single" w:sz="4" w:space="0" w:color="000000"/>
              <w:right w:val="single" w:sz="4" w:space="0" w:color="000000"/>
            </w:tcBorders>
            <w:vAlign w:val="center"/>
          </w:tcPr>
          <w:p w:rsidR="00B136A5" w:rsidRPr="00B136A5" w:rsidRDefault="00B136A5" w:rsidP="00B136A5">
            <w:pPr>
              <w:widowControl/>
              <w:jc w:val="left"/>
              <w:textAlignment w:val="center"/>
              <w:rPr>
                <w:rFonts w:ascii="宋体" w:eastAsia="宋体" w:hAnsi="宋体" w:cs="宋体"/>
                <w:color w:val="000000"/>
                <w:sz w:val="17"/>
                <w:szCs w:val="17"/>
              </w:rPr>
            </w:pPr>
            <w:r w:rsidRPr="00B136A5">
              <w:rPr>
                <w:rFonts w:ascii="宋体" w:eastAsia="宋体" w:hAnsi="宋体" w:cs="宋体" w:hint="eastAsia"/>
                <w:color w:val="000000"/>
                <w:kern w:val="0"/>
                <w:sz w:val="17"/>
                <w:szCs w:val="17"/>
              </w:rPr>
              <w:t xml:space="preserve">  救济费</w:t>
            </w:r>
          </w:p>
        </w:tc>
        <w:tc>
          <w:tcPr>
            <w:tcW w:w="1078" w:type="dxa"/>
            <w:tcBorders>
              <w:top w:val="single" w:sz="4" w:space="0" w:color="000000"/>
              <w:left w:val="single" w:sz="4" w:space="0" w:color="000000"/>
              <w:bottom w:val="single" w:sz="4" w:space="0" w:color="000000"/>
              <w:right w:val="single" w:sz="4" w:space="0" w:color="000000"/>
            </w:tcBorders>
            <w:vAlign w:val="center"/>
          </w:tcPr>
          <w:p w:rsidR="00B136A5" w:rsidRPr="00F707B9" w:rsidRDefault="00B136A5" w:rsidP="00B136A5">
            <w:pPr>
              <w:rPr>
                <w:rFonts w:ascii="宋体" w:eastAsia="宋体" w:hAnsi="宋体" w:cs="宋体"/>
                <w:color w:val="000000"/>
                <w:sz w:val="18"/>
                <w:szCs w:val="18"/>
              </w:rPr>
            </w:pPr>
          </w:p>
        </w:tc>
        <w:tc>
          <w:tcPr>
            <w:tcW w:w="710" w:type="dxa"/>
            <w:tcBorders>
              <w:top w:val="single" w:sz="4" w:space="0" w:color="000000"/>
              <w:left w:val="single" w:sz="4" w:space="0" w:color="000000"/>
              <w:bottom w:val="single" w:sz="4" w:space="0" w:color="000000"/>
              <w:right w:val="single" w:sz="4" w:space="0" w:color="000000"/>
            </w:tcBorders>
            <w:vAlign w:val="center"/>
          </w:tcPr>
          <w:p w:rsidR="00B136A5" w:rsidRPr="00B136A5" w:rsidRDefault="00B136A5" w:rsidP="00B136A5">
            <w:pPr>
              <w:widowControl/>
              <w:jc w:val="left"/>
              <w:textAlignment w:val="center"/>
              <w:rPr>
                <w:rFonts w:ascii="宋体" w:eastAsia="宋体" w:hAnsi="宋体" w:cs="宋体"/>
                <w:color w:val="000000"/>
                <w:sz w:val="17"/>
                <w:szCs w:val="17"/>
              </w:rPr>
            </w:pPr>
            <w:r w:rsidRPr="00B136A5">
              <w:rPr>
                <w:rFonts w:ascii="宋体" w:eastAsia="宋体" w:hAnsi="宋体" w:cs="宋体" w:hint="eastAsia"/>
                <w:color w:val="000000"/>
                <w:kern w:val="0"/>
                <w:sz w:val="17"/>
                <w:szCs w:val="17"/>
              </w:rPr>
              <w:t>30226</w:t>
            </w:r>
          </w:p>
        </w:tc>
        <w:tc>
          <w:tcPr>
            <w:tcW w:w="1730" w:type="dxa"/>
            <w:tcBorders>
              <w:top w:val="single" w:sz="4" w:space="0" w:color="000000"/>
              <w:left w:val="single" w:sz="4" w:space="0" w:color="000000"/>
              <w:bottom w:val="single" w:sz="4" w:space="0" w:color="000000"/>
              <w:right w:val="single" w:sz="4" w:space="0" w:color="000000"/>
            </w:tcBorders>
            <w:vAlign w:val="center"/>
          </w:tcPr>
          <w:p w:rsidR="00B136A5" w:rsidRPr="00B136A5" w:rsidRDefault="00B136A5" w:rsidP="00B136A5">
            <w:pPr>
              <w:widowControl/>
              <w:jc w:val="left"/>
              <w:textAlignment w:val="center"/>
              <w:rPr>
                <w:rFonts w:ascii="宋体" w:eastAsia="宋体" w:hAnsi="宋体" w:cs="宋体"/>
                <w:color w:val="000000"/>
                <w:sz w:val="17"/>
                <w:szCs w:val="17"/>
              </w:rPr>
            </w:pPr>
            <w:r w:rsidRPr="00B136A5">
              <w:rPr>
                <w:rFonts w:ascii="宋体" w:eastAsia="宋体" w:hAnsi="宋体" w:cs="宋体" w:hint="eastAsia"/>
                <w:color w:val="000000"/>
                <w:kern w:val="0"/>
                <w:sz w:val="17"/>
                <w:szCs w:val="17"/>
              </w:rPr>
              <w:t xml:space="preserve">  劳务费</w:t>
            </w:r>
          </w:p>
        </w:tc>
        <w:tc>
          <w:tcPr>
            <w:tcW w:w="987" w:type="dxa"/>
            <w:tcBorders>
              <w:top w:val="single" w:sz="4" w:space="0" w:color="000000"/>
              <w:left w:val="single" w:sz="4" w:space="0" w:color="000000"/>
              <w:bottom w:val="single" w:sz="4" w:space="0" w:color="000000"/>
              <w:right w:val="single" w:sz="4" w:space="0" w:color="000000"/>
            </w:tcBorders>
            <w:vAlign w:val="center"/>
          </w:tcPr>
          <w:p w:rsidR="00B136A5" w:rsidRPr="00F707B9" w:rsidRDefault="005879B0" w:rsidP="00B136A5">
            <w:pPr>
              <w:rPr>
                <w:rFonts w:ascii="宋体" w:eastAsia="宋体" w:hAnsi="宋体" w:cs="Arial"/>
                <w:color w:val="000000"/>
                <w:sz w:val="18"/>
                <w:szCs w:val="18"/>
              </w:rPr>
            </w:pPr>
            <w:r w:rsidRPr="00F707B9">
              <w:rPr>
                <w:rFonts w:cs="Arial" w:hint="eastAsia"/>
                <w:color w:val="000000"/>
                <w:sz w:val="18"/>
                <w:szCs w:val="18"/>
              </w:rPr>
              <w:t>57,182.00</w:t>
            </w:r>
          </w:p>
        </w:tc>
        <w:tc>
          <w:tcPr>
            <w:tcW w:w="710" w:type="dxa"/>
            <w:tcBorders>
              <w:top w:val="single" w:sz="4" w:space="0" w:color="000000"/>
              <w:left w:val="single" w:sz="4" w:space="0" w:color="000000"/>
              <w:bottom w:val="single" w:sz="4" w:space="0" w:color="000000"/>
              <w:right w:val="single" w:sz="4" w:space="0" w:color="000000"/>
            </w:tcBorders>
            <w:vAlign w:val="center"/>
          </w:tcPr>
          <w:p w:rsidR="00B136A5" w:rsidRPr="00B136A5" w:rsidRDefault="00B136A5" w:rsidP="00B136A5">
            <w:pPr>
              <w:widowControl/>
              <w:jc w:val="left"/>
              <w:textAlignment w:val="center"/>
              <w:rPr>
                <w:rFonts w:ascii="宋体" w:eastAsia="宋体" w:hAnsi="宋体" w:cs="宋体"/>
                <w:color w:val="000000"/>
                <w:sz w:val="17"/>
                <w:szCs w:val="17"/>
              </w:rPr>
            </w:pPr>
            <w:r w:rsidRPr="00B136A5">
              <w:rPr>
                <w:rFonts w:ascii="宋体" w:eastAsia="宋体" w:hAnsi="宋体" w:cs="宋体" w:hint="eastAsia"/>
                <w:color w:val="000000"/>
                <w:kern w:val="0"/>
                <w:sz w:val="17"/>
                <w:szCs w:val="17"/>
              </w:rPr>
              <w:t>31204</w:t>
            </w:r>
          </w:p>
        </w:tc>
        <w:tc>
          <w:tcPr>
            <w:tcW w:w="3260" w:type="dxa"/>
            <w:tcBorders>
              <w:top w:val="single" w:sz="4" w:space="0" w:color="000000"/>
              <w:left w:val="single" w:sz="4" w:space="0" w:color="000000"/>
              <w:bottom w:val="single" w:sz="4" w:space="0" w:color="000000"/>
              <w:right w:val="single" w:sz="4" w:space="0" w:color="000000"/>
            </w:tcBorders>
            <w:vAlign w:val="center"/>
          </w:tcPr>
          <w:p w:rsidR="00B136A5" w:rsidRPr="00B136A5" w:rsidRDefault="00B136A5" w:rsidP="00B136A5">
            <w:pPr>
              <w:widowControl/>
              <w:jc w:val="left"/>
              <w:textAlignment w:val="center"/>
              <w:rPr>
                <w:rFonts w:ascii="宋体" w:eastAsia="宋体" w:hAnsi="宋体" w:cs="宋体"/>
                <w:color w:val="000000"/>
                <w:sz w:val="17"/>
                <w:szCs w:val="17"/>
              </w:rPr>
            </w:pPr>
            <w:r w:rsidRPr="00B136A5">
              <w:rPr>
                <w:rFonts w:ascii="宋体" w:eastAsia="宋体" w:hAnsi="宋体" w:cs="宋体" w:hint="eastAsia"/>
                <w:color w:val="000000"/>
                <w:kern w:val="0"/>
                <w:sz w:val="17"/>
                <w:szCs w:val="17"/>
              </w:rPr>
              <w:t xml:space="preserve">  费用补贴</w:t>
            </w:r>
          </w:p>
        </w:tc>
        <w:tc>
          <w:tcPr>
            <w:tcW w:w="1031" w:type="dxa"/>
            <w:tcBorders>
              <w:top w:val="single" w:sz="4" w:space="0" w:color="000000"/>
              <w:left w:val="single" w:sz="4" w:space="0" w:color="000000"/>
              <w:bottom w:val="single" w:sz="4" w:space="0" w:color="000000"/>
              <w:right w:val="single" w:sz="12" w:space="0" w:color="000000"/>
            </w:tcBorders>
            <w:vAlign w:val="center"/>
          </w:tcPr>
          <w:p w:rsidR="00B136A5" w:rsidRPr="00B136A5" w:rsidRDefault="00B136A5" w:rsidP="00B136A5">
            <w:pPr>
              <w:rPr>
                <w:rFonts w:ascii="宋体" w:eastAsia="宋体" w:hAnsi="宋体" w:cs="宋体"/>
                <w:color w:val="000000"/>
                <w:sz w:val="17"/>
                <w:szCs w:val="17"/>
              </w:rPr>
            </w:pPr>
          </w:p>
        </w:tc>
      </w:tr>
      <w:tr w:rsidR="00B136A5" w:rsidRPr="00B136A5" w:rsidTr="00D14723">
        <w:trPr>
          <w:trHeight w:val="397"/>
          <w:jc w:val="center"/>
        </w:trPr>
        <w:tc>
          <w:tcPr>
            <w:tcW w:w="880" w:type="dxa"/>
            <w:tcBorders>
              <w:top w:val="single" w:sz="4" w:space="0" w:color="000000"/>
              <w:left w:val="single" w:sz="12" w:space="0" w:color="000000"/>
              <w:bottom w:val="single" w:sz="4" w:space="0" w:color="000000"/>
              <w:right w:val="single" w:sz="4" w:space="0" w:color="000000"/>
            </w:tcBorders>
            <w:vAlign w:val="center"/>
          </w:tcPr>
          <w:p w:rsidR="00B136A5" w:rsidRPr="00B136A5" w:rsidRDefault="00B136A5" w:rsidP="00B136A5">
            <w:pPr>
              <w:widowControl/>
              <w:jc w:val="left"/>
              <w:textAlignment w:val="center"/>
              <w:rPr>
                <w:rFonts w:ascii="宋体" w:eastAsia="宋体" w:hAnsi="宋体" w:cs="宋体"/>
                <w:color w:val="000000"/>
                <w:sz w:val="17"/>
                <w:szCs w:val="17"/>
              </w:rPr>
            </w:pPr>
            <w:r w:rsidRPr="00B136A5">
              <w:rPr>
                <w:rFonts w:ascii="宋体" w:eastAsia="宋体" w:hAnsi="宋体" w:cs="宋体" w:hint="eastAsia"/>
                <w:color w:val="000000"/>
                <w:kern w:val="0"/>
                <w:sz w:val="17"/>
                <w:szCs w:val="17"/>
              </w:rPr>
              <w:t>30307</w:t>
            </w:r>
          </w:p>
        </w:tc>
        <w:tc>
          <w:tcPr>
            <w:tcW w:w="2410" w:type="dxa"/>
            <w:tcBorders>
              <w:top w:val="single" w:sz="4" w:space="0" w:color="000000"/>
              <w:left w:val="single" w:sz="4" w:space="0" w:color="000000"/>
              <w:bottom w:val="single" w:sz="4" w:space="0" w:color="000000"/>
              <w:right w:val="single" w:sz="4" w:space="0" w:color="000000"/>
            </w:tcBorders>
            <w:vAlign w:val="center"/>
          </w:tcPr>
          <w:p w:rsidR="00B136A5" w:rsidRPr="00B136A5" w:rsidRDefault="00B136A5" w:rsidP="00B136A5">
            <w:pPr>
              <w:widowControl/>
              <w:jc w:val="left"/>
              <w:textAlignment w:val="center"/>
              <w:rPr>
                <w:rFonts w:ascii="宋体" w:eastAsia="宋体" w:hAnsi="宋体" w:cs="宋体"/>
                <w:color w:val="000000"/>
                <w:sz w:val="17"/>
                <w:szCs w:val="17"/>
              </w:rPr>
            </w:pPr>
            <w:r w:rsidRPr="00B136A5">
              <w:rPr>
                <w:rFonts w:ascii="宋体" w:eastAsia="宋体" w:hAnsi="宋体" w:cs="宋体" w:hint="eastAsia"/>
                <w:color w:val="000000"/>
                <w:kern w:val="0"/>
                <w:sz w:val="17"/>
                <w:szCs w:val="17"/>
              </w:rPr>
              <w:t xml:space="preserve">  医疗费补助</w:t>
            </w:r>
          </w:p>
        </w:tc>
        <w:tc>
          <w:tcPr>
            <w:tcW w:w="1078" w:type="dxa"/>
            <w:tcBorders>
              <w:top w:val="single" w:sz="4" w:space="0" w:color="000000"/>
              <w:left w:val="single" w:sz="4" w:space="0" w:color="000000"/>
              <w:bottom w:val="single" w:sz="4" w:space="0" w:color="000000"/>
              <w:right w:val="single" w:sz="4" w:space="0" w:color="000000"/>
            </w:tcBorders>
            <w:vAlign w:val="center"/>
          </w:tcPr>
          <w:p w:rsidR="00B136A5" w:rsidRPr="00F707B9" w:rsidRDefault="00B136A5" w:rsidP="00B136A5">
            <w:pPr>
              <w:rPr>
                <w:rFonts w:ascii="宋体" w:eastAsia="宋体" w:hAnsi="宋体" w:cs="宋体"/>
                <w:color w:val="000000"/>
                <w:sz w:val="18"/>
                <w:szCs w:val="18"/>
              </w:rPr>
            </w:pPr>
          </w:p>
        </w:tc>
        <w:tc>
          <w:tcPr>
            <w:tcW w:w="710" w:type="dxa"/>
            <w:tcBorders>
              <w:top w:val="single" w:sz="4" w:space="0" w:color="000000"/>
              <w:left w:val="single" w:sz="4" w:space="0" w:color="000000"/>
              <w:bottom w:val="single" w:sz="4" w:space="0" w:color="000000"/>
              <w:right w:val="single" w:sz="4" w:space="0" w:color="000000"/>
            </w:tcBorders>
            <w:vAlign w:val="center"/>
          </w:tcPr>
          <w:p w:rsidR="00B136A5" w:rsidRPr="00B136A5" w:rsidRDefault="00B136A5" w:rsidP="00B136A5">
            <w:pPr>
              <w:widowControl/>
              <w:jc w:val="left"/>
              <w:textAlignment w:val="center"/>
              <w:rPr>
                <w:rFonts w:ascii="宋体" w:eastAsia="宋体" w:hAnsi="宋体" w:cs="宋体"/>
                <w:color w:val="000000"/>
                <w:sz w:val="17"/>
                <w:szCs w:val="17"/>
              </w:rPr>
            </w:pPr>
            <w:r w:rsidRPr="00B136A5">
              <w:rPr>
                <w:rFonts w:ascii="宋体" w:eastAsia="宋体" w:hAnsi="宋体" w:cs="宋体" w:hint="eastAsia"/>
                <w:color w:val="000000"/>
                <w:kern w:val="0"/>
                <w:sz w:val="17"/>
                <w:szCs w:val="17"/>
              </w:rPr>
              <w:t>30227</w:t>
            </w:r>
          </w:p>
        </w:tc>
        <w:tc>
          <w:tcPr>
            <w:tcW w:w="1730" w:type="dxa"/>
            <w:tcBorders>
              <w:top w:val="single" w:sz="4" w:space="0" w:color="000000"/>
              <w:left w:val="single" w:sz="4" w:space="0" w:color="000000"/>
              <w:bottom w:val="single" w:sz="4" w:space="0" w:color="000000"/>
              <w:right w:val="single" w:sz="4" w:space="0" w:color="000000"/>
            </w:tcBorders>
            <w:vAlign w:val="center"/>
          </w:tcPr>
          <w:p w:rsidR="00B136A5" w:rsidRPr="00B136A5" w:rsidRDefault="00B136A5" w:rsidP="00B136A5">
            <w:pPr>
              <w:widowControl/>
              <w:jc w:val="left"/>
              <w:textAlignment w:val="center"/>
              <w:rPr>
                <w:rFonts w:ascii="宋体" w:eastAsia="宋体" w:hAnsi="宋体" w:cs="宋体"/>
                <w:color w:val="000000"/>
                <w:sz w:val="17"/>
                <w:szCs w:val="17"/>
              </w:rPr>
            </w:pPr>
            <w:r w:rsidRPr="00B136A5">
              <w:rPr>
                <w:rFonts w:ascii="宋体" w:eastAsia="宋体" w:hAnsi="宋体" w:cs="宋体" w:hint="eastAsia"/>
                <w:color w:val="000000"/>
                <w:kern w:val="0"/>
                <w:sz w:val="17"/>
                <w:szCs w:val="17"/>
              </w:rPr>
              <w:t xml:space="preserve">  委托业务费</w:t>
            </w:r>
          </w:p>
        </w:tc>
        <w:tc>
          <w:tcPr>
            <w:tcW w:w="987" w:type="dxa"/>
            <w:tcBorders>
              <w:top w:val="single" w:sz="4" w:space="0" w:color="000000"/>
              <w:left w:val="single" w:sz="4" w:space="0" w:color="000000"/>
              <w:bottom w:val="single" w:sz="4" w:space="0" w:color="000000"/>
              <w:right w:val="single" w:sz="4" w:space="0" w:color="000000"/>
            </w:tcBorders>
            <w:vAlign w:val="center"/>
          </w:tcPr>
          <w:p w:rsidR="00B136A5" w:rsidRPr="00F707B9" w:rsidRDefault="00B136A5" w:rsidP="00B136A5">
            <w:pPr>
              <w:rPr>
                <w:rFonts w:ascii="宋体" w:eastAsia="宋体" w:hAnsi="宋体" w:cs="宋体"/>
                <w:color w:val="000000"/>
                <w:sz w:val="18"/>
                <w:szCs w:val="18"/>
              </w:rPr>
            </w:pPr>
          </w:p>
        </w:tc>
        <w:tc>
          <w:tcPr>
            <w:tcW w:w="710" w:type="dxa"/>
            <w:tcBorders>
              <w:top w:val="single" w:sz="4" w:space="0" w:color="000000"/>
              <w:left w:val="single" w:sz="4" w:space="0" w:color="000000"/>
              <w:bottom w:val="single" w:sz="4" w:space="0" w:color="000000"/>
              <w:right w:val="single" w:sz="4" w:space="0" w:color="000000"/>
            </w:tcBorders>
            <w:vAlign w:val="center"/>
          </w:tcPr>
          <w:p w:rsidR="00B136A5" w:rsidRPr="00B136A5" w:rsidRDefault="00B136A5" w:rsidP="00B136A5">
            <w:pPr>
              <w:widowControl/>
              <w:jc w:val="left"/>
              <w:textAlignment w:val="center"/>
              <w:rPr>
                <w:rFonts w:ascii="宋体" w:eastAsia="宋体" w:hAnsi="宋体" w:cs="宋体"/>
                <w:color w:val="000000"/>
                <w:sz w:val="17"/>
                <w:szCs w:val="17"/>
              </w:rPr>
            </w:pPr>
            <w:r w:rsidRPr="00B136A5">
              <w:rPr>
                <w:rFonts w:ascii="宋体" w:eastAsia="宋体" w:hAnsi="宋体" w:cs="宋体" w:hint="eastAsia"/>
                <w:color w:val="000000"/>
                <w:kern w:val="0"/>
                <w:sz w:val="17"/>
                <w:szCs w:val="17"/>
              </w:rPr>
              <w:t>31205</w:t>
            </w:r>
          </w:p>
        </w:tc>
        <w:tc>
          <w:tcPr>
            <w:tcW w:w="3260" w:type="dxa"/>
            <w:tcBorders>
              <w:top w:val="single" w:sz="4" w:space="0" w:color="000000"/>
              <w:left w:val="single" w:sz="4" w:space="0" w:color="000000"/>
              <w:bottom w:val="single" w:sz="4" w:space="0" w:color="000000"/>
              <w:right w:val="single" w:sz="4" w:space="0" w:color="000000"/>
            </w:tcBorders>
            <w:vAlign w:val="center"/>
          </w:tcPr>
          <w:p w:rsidR="00B136A5" w:rsidRPr="00B136A5" w:rsidRDefault="00B136A5" w:rsidP="00B136A5">
            <w:pPr>
              <w:widowControl/>
              <w:jc w:val="left"/>
              <w:textAlignment w:val="center"/>
              <w:rPr>
                <w:rFonts w:ascii="宋体" w:eastAsia="宋体" w:hAnsi="宋体" w:cs="宋体"/>
                <w:color w:val="000000"/>
                <w:sz w:val="17"/>
                <w:szCs w:val="17"/>
              </w:rPr>
            </w:pPr>
            <w:r w:rsidRPr="00B136A5">
              <w:rPr>
                <w:rFonts w:ascii="宋体" w:eastAsia="宋体" w:hAnsi="宋体" w:cs="宋体" w:hint="eastAsia"/>
                <w:color w:val="000000"/>
                <w:kern w:val="0"/>
                <w:sz w:val="17"/>
                <w:szCs w:val="17"/>
              </w:rPr>
              <w:t xml:space="preserve">  利息补贴</w:t>
            </w:r>
          </w:p>
        </w:tc>
        <w:tc>
          <w:tcPr>
            <w:tcW w:w="1031" w:type="dxa"/>
            <w:tcBorders>
              <w:top w:val="single" w:sz="4" w:space="0" w:color="000000"/>
              <w:left w:val="single" w:sz="4" w:space="0" w:color="000000"/>
              <w:bottom w:val="single" w:sz="4" w:space="0" w:color="000000"/>
              <w:right w:val="single" w:sz="12" w:space="0" w:color="000000"/>
            </w:tcBorders>
            <w:vAlign w:val="center"/>
          </w:tcPr>
          <w:p w:rsidR="00B136A5" w:rsidRPr="00B136A5" w:rsidRDefault="00B136A5" w:rsidP="00B136A5">
            <w:pPr>
              <w:rPr>
                <w:rFonts w:ascii="宋体" w:eastAsia="宋体" w:hAnsi="宋体" w:cs="宋体"/>
                <w:color w:val="000000"/>
                <w:sz w:val="17"/>
                <w:szCs w:val="17"/>
              </w:rPr>
            </w:pPr>
          </w:p>
        </w:tc>
      </w:tr>
      <w:tr w:rsidR="00B136A5" w:rsidRPr="00B136A5" w:rsidTr="00D14723">
        <w:trPr>
          <w:trHeight w:val="397"/>
          <w:jc w:val="center"/>
        </w:trPr>
        <w:tc>
          <w:tcPr>
            <w:tcW w:w="880" w:type="dxa"/>
            <w:tcBorders>
              <w:top w:val="single" w:sz="4" w:space="0" w:color="000000"/>
              <w:left w:val="single" w:sz="12" w:space="0" w:color="000000"/>
              <w:bottom w:val="single" w:sz="4" w:space="0" w:color="000000"/>
              <w:right w:val="single" w:sz="4" w:space="0" w:color="000000"/>
            </w:tcBorders>
            <w:vAlign w:val="center"/>
          </w:tcPr>
          <w:p w:rsidR="00B136A5" w:rsidRPr="00B136A5" w:rsidRDefault="00B136A5" w:rsidP="00B136A5">
            <w:pPr>
              <w:widowControl/>
              <w:jc w:val="left"/>
              <w:textAlignment w:val="center"/>
              <w:rPr>
                <w:rFonts w:ascii="宋体" w:eastAsia="宋体" w:hAnsi="宋体" w:cs="宋体"/>
                <w:color w:val="000000"/>
                <w:sz w:val="17"/>
                <w:szCs w:val="17"/>
              </w:rPr>
            </w:pPr>
            <w:r w:rsidRPr="00B136A5">
              <w:rPr>
                <w:rFonts w:ascii="宋体" w:eastAsia="宋体" w:hAnsi="宋体" w:cs="宋体" w:hint="eastAsia"/>
                <w:color w:val="000000"/>
                <w:kern w:val="0"/>
                <w:sz w:val="17"/>
                <w:szCs w:val="17"/>
              </w:rPr>
              <w:t>30308</w:t>
            </w:r>
          </w:p>
        </w:tc>
        <w:tc>
          <w:tcPr>
            <w:tcW w:w="2410" w:type="dxa"/>
            <w:tcBorders>
              <w:top w:val="single" w:sz="4" w:space="0" w:color="000000"/>
              <w:left w:val="single" w:sz="4" w:space="0" w:color="000000"/>
              <w:bottom w:val="single" w:sz="4" w:space="0" w:color="000000"/>
              <w:right w:val="single" w:sz="4" w:space="0" w:color="000000"/>
            </w:tcBorders>
            <w:vAlign w:val="center"/>
          </w:tcPr>
          <w:p w:rsidR="00B136A5" w:rsidRPr="00B136A5" w:rsidRDefault="00B136A5" w:rsidP="00B136A5">
            <w:pPr>
              <w:widowControl/>
              <w:jc w:val="left"/>
              <w:textAlignment w:val="center"/>
              <w:rPr>
                <w:rFonts w:ascii="宋体" w:eastAsia="宋体" w:hAnsi="宋体" w:cs="宋体"/>
                <w:color w:val="000000"/>
                <w:sz w:val="17"/>
                <w:szCs w:val="17"/>
              </w:rPr>
            </w:pPr>
            <w:r w:rsidRPr="00B136A5">
              <w:rPr>
                <w:rFonts w:ascii="宋体" w:eastAsia="宋体" w:hAnsi="宋体" w:cs="宋体" w:hint="eastAsia"/>
                <w:color w:val="000000"/>
                <w:kern w:val="0"/>
                <w:sz w:val="17"/>
                <w:szCs w:val="17"/>
              </w:rPr>
              <w:t xml:space="preserve">  助学金</w:t>
            </w:r>
          </w:p>
        </w:tc>
        <w:tc>
          <w:tcPr>
            <w:tcW w:w="1078" w:type="dxa"/>
            <w:tcBorders>
              <w:top w:val="single" w:sz="4" w:space="0" w:color="000000"/>
              <w:left w:val="single" w:sz="4" w:space="0" w:color="000000"/>
              <w:bottom w:val="single" w:sz="4" w:space="0" w:color="000000"/>
              <w:right w:val="single" w:sz="4" w:space="0" w:color="000000"/>
            </w:tcBorders>
            <w:vAlign w:val="center"/>
          </w:tcPr>
          <w:p w:rsidR="00B136A5" w:rsidRPr="00F707B9" w:rsidRDefault="00B136A5" w:rsidP="00B136A5">
            <w:pPr>
              <w:rPr>
                <w:rFonts w:ascii="宋体" w:eastAsia="宋体" w:hAnsi="宋体" w:cs="宋体"/>
                <w:color w:val="000000"/>
                <w:sz w:val="18"/>
                <w:szCs w:val="18"/>
              </w:rPr>
            </w:pPr>
          </w:p>
        </w:tc>
        <w:tc>
          <w:tcPr>
            <w:tcW w:w="710" w:type="dxa"/>
            <w:tcBorders>
              <w:top w:val="single" w:sz="4" w:space="0" w:color="000000"/>
              <w:left w:val="single" w:sz="4" w:space="0" w:color="000000"/>
              <w:bottom w:val="single" w:sz="4" w:space="0" w:color="000000"/>
              <w:right w:val="single" w:sz="4" w:space="0" w:color="000000"/>
            </w:tcBorders>
            <w:vAlign w:val="center"/>
          </w:tcPr>
          <w:p w:rsidR="00B136A5" w:rsidRPr="00B136A5" w:rsidRDefault="00B136A5" w:rsidP="00B136A5">
            <w:pPr>
              <w:widowControl/>
              <w:jc w:val="left"/>
              <w:textAlignment w:val="center"/>
              <w:rPr>
                <w:rFonts w:ascii="宋体" w:eastAsia="宋体" w:hAnsi="宋体" w:cs="宋体"/>
                <w:color w:val="000000"/>
                <w:sz w:val="17"/>
                <w:szCs w:val="17"/>
              </w:rPr>
            </w:pPr>
            <w:r w:rsidRPr="00B136A5">
              <w:rPr>
                <w:rFonts w:ascii="宋体" w:eastAsia="宋体" w:hAnsi="宋体" w:cs="宋体" w:hint="eastAsia"/>
                <w:color w:val="000000"/>
                <w:kern w:val="0"/>
                <w:sz w:val="17"/>
                <w:szCs w:val="17"/>
              </w:rPr>
              <w:t>30228</w:t>
            </w:r>
          </w:p>
        </w:tc>
        <w:tc>
          <w:tcPr>
            <w:tcW w:w="1730" w:type="dxa"/>
            <w:tcBorders>
              <w:top w:val="single" w:sz="4" w:space="0" w:color="000000"/>
              <w:left w:val="single" w:sz="4" w:space="0" w:color="000000"/>
              <w:bottom w:val="single" w:sz="4" w:space="0" w:color="000000"/>
              <w:right w:val="single" w:sz="4" w:space="0" w:color="000000"/>
            </w:tcBorders>
            <w:vAlign w:val="center"/>
          </w:tcPr>
          <w:p w:rsidR="00B136A5" w:rsidRPr="00B136A5" w:rsidRDefault="00B136A5" w:rsidP="00B136A5">
            <w:pPr>
              <w:widowControl/>
              <w:jc w:val="left"/>
              <w:textAlignment w:val="center"/>
              <w:rPr>
                <w:rFonts w:ascii="宋体" w:eastAsia="宋体" w:hAnsi="宋体" w:cs="宋体"/>
                <w:color w:val="000000"/>
                <w:sz w:val="17"/>
                <w:szCs w:val="17"/>
              </w:rPr>
            </w:pPr>
            <w:r w:rsidRPr="00B136A5">
              <w:rPr>
                <w:rFonts w:ascii="宋体" w:eastAsia="宋体" w:hAnsi="宋体" w:cs="宋体" w:hint="eastAsia"/>
                <w:color w:val="000000"/>
                <w:kern w:val="0"/>
                <w:sz w:val="17"/>
                <w:szCs w:val="17"/>
              </w:rPr>
              <w:t xml:space="preserve">  工会经费</w:t>
            </w:r>
          </w:p>
        </w:tc>
        <w:tc>
          <w:tcPr>
            <w:tcW w:w="987" w:type="dxa"/>
            <w:tcBorders>
              <w:top w:val="single" w:sz="4" w:space="0" w:color="000000"/>
              <w:left w:val="single" w:sz="4" w:space="0" w:color="000000"/>
              <w:bottom w:val="single" w:sz="4" w:space="0" w:color="000000"/>
              <w:right w:val="single" w:sz="4" w:space="0" w:color="000000"/>
            </w:tcBorders>
            <w:vAlign w:val="center"/>
          </w:tcPr>
          <w:p w:rsidR="00B136A5" w:rsidRPr="00F707B9" w:rsidRDefault="005879B0" w:rsidP="00B136A5">
            <w:pPr>
              <w:rPr>
                <w:rFonts w:ascii="宋体" w:eastAsia="宋体" w:hAnsi="宋体" w:cs="Arial"/>
                <w:color w:val="000000"/>
                <w:sz w:val="18"/>
                <w:szCs w:val="18"/>
              </w:rPr>
            </w:pPr>
            <w:r w:rsidRPr="00F707B9">
              <w:rPr>
                <w:rFonts w:cs="Arial" w:hint="eastAsia"/>
                <w:color w:val="000000"/>
                <w:sz w:val="18"/>
                <w:szCs w:val="18"/>
              </w:rPr>
              <w:t>182,600.00</w:t>
            </w:r>
          </w:p>
        </w:tc>
        <w:tc>
          <w:tcPr>
            <w:tcW w:w="710" w:type="dxa"/>
            <w:tcBorders>
              <w:top w:val="single" w:sz="4" w:space="0" w:color="000000"/>
              <w:left w:val="single" w:sz="4" w:space="0" w:color="000000"/>
              <w:bottom w:val="single" w:sz="4" w:space="0" w:color="000000"/>
              <w:right w:val="single" w:sz="4" w:space="0" w:color="000000"/>
            </w:tcBorders>
            <w:vAlign w:val="center"/>
          </w:tcPr>
          <w:p w:rsidR="00B136A5" w:rsidRPr="00B136A5" w:rsidRDefault="00B136A5" w:rsidP="00B136A5">
            <w:pPr>
              <w:widowControl/>
              <w:jc w:val="left"/>
              <w:textAlignment w:val="center"/>
              <w:rPr>
                <w:rFonts w:ascii="宋体" w:eastAsia="宋体" w:hAnsi="宋体" w:cs="宋体"/>
                <w:color w:val="000000"/>
                <w:sz w:val="17"/>
                <w:szCs w:val="17"/>
              </w:rPr>
            </w:pPr>
            <w:r w:rsidRPr="00B136A5">
              <w:rPr>
                <w:rFonts w:ascii="宋体" w:eastAsia="宋体" w:hAnsi="宋体" w:cs="宋体" w:hint="eastAsia"/>
                <w:color w:val="000000"/>
                <w:kern w:val="0"/>
                <w:sz w:val="17"/>
                <w:szCs w:val="17"/>
              </w:rPr>
              <w:t>31299</w:t>
            </w:r>
          </w:p>
        </w:tc>
        <w:tc>
          <w:tcPr>
            <w:tcW w:w="3260" w:type="dxa"/>
            <w:tcBorders>
              <w:top w:val="single" w:sz="4" w:space="0" w:color="000000"/>
              <w:left w:val="single" w:sz="4" w:space="0" w:color="000000"/>
              <w:bottom w:val="single" w:sz="4" w:space="0" w:color="000000"/>
              <w:right w:val="single" w:sz="4" w:space="0" w:color="000000"/>
            </w:tcBorders>
            <w:vAlign w:val="center"/>
          </w:tcPr>
          <w:p w:rsidR="00B136A5" w:rsidRPr="00B136A5" w:rsidRDefault="00B136A5" w:rsidP="00B136A5">
            <w:pPr>
              <w:widowControl/>
              <w:jc w:val="left"/>
              <w:textAlignment w:val="center"/>
              <w:rPr>
                <w:rFonts w:ascii="宋体" w:eastAsia="宋体" w:hAnsi="宋体" w:cs="宋体"/>
                <w:color w:val="000000"/>
                <w:sz w:val="17"/>
                <w:szCs w:val="17"/>
              </w:rPr>
            </w:pPr>
            <w:r w:rsidRPr="00B136A5">
              <w:rPr>
                <w:rFonts w:ascii="宋体" w:eastAsia="宋体" w:hAnsi="宋体" w:cs="宋体" w:hint="eastAsia"/>
                <w:color w:val="000000"/>
                <w:kern w:val="0"/>
                <w:sz w:val="17"/>
                <w:szCs w:val="17"/>
              </w:rPr>
              <w:t xml:space="preserve">  其他对企业补助</w:t>
            </w:r>
          </w:p>
        </w:tc>
        <w:tc>
          <w:tcPr>
            <w:tcW w:w="1031" w:type="dxa"/>
            <w:tcBorders>
              <w:top w:val="single" w:sz="4" w:space="0" w:color="000000"/>
              <w:left w:val="single" w:sz="4" w:space="0" w:color="000000"/>
              <w:bottom w:val="single" w:sz="4" w:space="0" w:color="000000"/>
              <w:right w:val="single" w:sz="12" w:space="0" w:color="000000"/>
            </w:tcBorders>
            <w:vAlign w:val="center"/>
          </w:tcPr>
          <w:p w:rsidR="00B136A5" w:rsidRPr="00B136A5" w:rsidRDefault="00B136A5" w:rsidP="00B136A5">
            <w:pPr>
              <w:rPr>
                <w:rFonts w:ascii="宋体" w:eastAsia="宋体" w:hAnsi="宋体" w:cs="宋体"/>
                <w:color w:val="000000"/>
                <w:sz w:val="17"/>
                <w:szCs w:val="17"/>
              </w:rPr>
            </w:pPr>
          </w:p>
        </w:tc>
      </w:tr>
      <w:tr w:rsidR="00B136A5" w:rsidRPr="00B136A5" w:rsidTr="00D14723">
        <w:trPr>
          <w:trHeight w:val="397"/>
          <w:jc w:val="center"/>
        </w:trPr>
        <w:tc>
          <w:tcPr>
            <w:tcW w:w="880" w:type="dxa"/>
            <w:tcBorders>
              <w:top w:val="single" w:sz="4" w:space="0" w:color="000000"/>
              <w:left w:val="single" w:sz="12" w:space="0" w:color="000000"/>
              <w:bottom w:val="single" w:sz="4" w:space="0" w:color="000000"/>
              <w:right w:val="single" w:sz="4" w:space="0" w:color="000000"/>
            </w:tcBorders>
            <w:vAlign w:val="center"/>
          </w:tcPr>
          <w:p w:rsidR="00B136A5" w:rsidRPr="00B136A5" w:rsidRDefault="00B136A5" w:rsidP="00B136A5">
            <w:pPr>
              <w:widowControl/>
              <w:jc w:val="left"/>
              <w:textAlignment w:val="center"/>
              <w:rPr>
                <w:rFonts w:ascii="宋体" w:eastAsia="宋体" w:hAnsi="宋体" w:cs="宋体"/>
                <w:color w:val="000000"/>
                <w:sz w:val="17"/>
                <w:szCs w:val="17"/>
              </w:rPr>
            </w:pPr>
            <w:r w:rsidRPr="00B136A5">
              <w:rPr>
                <w:rFonts w:ascii="宋体" w:eastAsia="宋体" w:hAnsi="宋体" w:cs="宋体" w:hint="eastAsia"/>
                <w:color w:val="000000"/>
                <w:kern w:val="0"/>
                <w:sz w:val="17"/>
                <w:szCs w:val="17"/>
              </w:rPr>
              <w:t>30309</w:t>
            </w:r>
          </w:p>
        </w:tc>
        <w:tc>
          <w:tcPr>
            <w:tcW w:w="2410" w:type="dxa"/>
            <w:tcBorders>
              <w:top w:val="single" w:sz="4" w:space="0" w:color="000000"/>
              <w:left w:val="single" w:sz="4" w:space="0" w:color="000000"/>
              <w:bottom w:val="single" w:sz="4" w:space="0" w:color="000000"/>
              <w:right w:val="single" w:sz="4" w:space="0" w:color="000000"/>
            </w:tcBorders>
            <w:vAlign w:val="center"/>
          </w:tcPr>
          <w:p w:rsidR="00B136A5" w:rsidRPr="00B136A5" w:rsidRDefault="00B136A5" w:rsidP="00B136A5">
            <w:pPr>
              <w:widowControl/>
              <w:jc w:val="left"/>
              <w:textAlignment w:val="center"/>
              <w:rPr>
                <w:rFonts w:ascii="宋体" w:eastAsia="宋体" w:hAnsi="宋体" w:cs="宋体"/>
                <w:color w:val="000000"/>
                <w:sz w:val="17"/>
                <w:szCs w:val="17"/>
              </w:rPr>
            </w:pPr>
            <w:r w:rsidRPr="00B136A5">
              <w:rPr>
                <w:rFonts w:ascii="宋体" w:eastAsia="宋体" w:hAnsi="宋体" w:cs="宋体" w:hint="eastAsia"/>
                <w:color w:val="000000"/>
                <w:kern w:val="0"/>
                <w:sz w:val="17"/>
                <w:szCs w:val="17"/>
              </w:rPr>
              <w:t xml:space="preserve">  奖励金</w:t>
            </w:r>
          </w:p>
        </w:tc>
        <w:tc>
          <w:tcPr>
            <w:tcW w:w="1078" w:type="dxa"/>
            <w:tcBorders>
              <w:top w:val="single" w:sz="4" w:space="0" w:color="000000"/>
              <w:left w:val="single" w:sz="4" w:space="0" w:color="000000"/>
              <w:bottom w:val="single" w:sz="4" w:space="0" w:color="000000"/>
              <w:right w:val="single" w:sz="4" w:space="0" w:color="000000"/>
            </w:tcBorders>
            <w:vAlign w:val="center"/>
          </w:tcPr>
          <w:p w:rsidR="00B136A5" w:rsidRPr="00F707B9" w:rsidRDefault="00B136A5" w:rsidP="00B136A5">
            <w:pPr>
              <w:rPr>
                <w:rFonts w:ascii="宋体" w:eastAsia="宋体" w:hAnsi="宋体" w:cs="宋体"/>
                <w:color w:val="000000"/>
                <w:sz w:val="18"/>
                <w:szCs w:val="18"/>
              </w:rPr>
            </w:pPr>
          </w:p>
        </w:tc>
        <w:tc>
          <w:tcPr>
            <w:tcW w:w="710" w:type="dxa"/>
            <w:tcBorders>
              <w:top w:val="single" w:sz="4" w:space="0" w:color="000000"/>
              <w:left w:val="single" w:sz="4" w:space="0" w:color="000000"/>
              <w:bottom w:val="single" w:sz="4" w:space="0" w:color="000000"/>
              <w:right w:val="single" w:sz="4" w:space="0" w:color="000000"/>
            </w:tcBorders>
            <w:vAlign w:val="center"/>
          </w:tcPr>
          <w:p w:rsidR="00B136A5" w:rsidRPr="00B136A5" w:rsidRDefault="00B136A5" w:rsidP="00B136A5">
            <w:pPr>
              <w:widowControl/>
              <w:jc w:val="left"/>
              <w:textAlignment w:val="center"/>
              <w:rPr>
                <w:rFonts w:ascii="宋体" w:eastAsia="宋体" w:hAnsi="宋体" w:cs="宋体"/>
                <w:color w:val="000000"/>
                <w:sz w:val="17"/>
                <w:szCs w:val="17"/>
              </w:rPr>
            </w:pPr>
            <w:r w:rsidRPr="00B136A5">
              <w:rPr>
                <w:rFonts w:ascii="宋体" w:eastAsia="宋体" w:hAnsi="宋体" w:cs="宋体" w:hint="eastAsia"/>
                <w:color w:val="000000"/>
                <w:kern w:val="0"/>
                <w:sz w:val="17"/>
                <w:szCs w:val="17"/>
              </w:rPr>
              <w:t>30229</w:t>
            </w:r>
          </w:p>
        </w:tc>
        <w:tc>
          <w:tcPr>
            <w:tcW w:w="1730" w:type="dxa"/>
            <w:tcBorders>
              <w:top w:val="single" w:sz="4" w:space="0" w:color="000000"/>
              <w:left w:val="single" w:sz="4" w:space="0" w:color="000000"/>
              <w:bottom w:val="single" w:sz="4" w:space="0" w:color="000000"/>
              <w:right w:val="single" w:sz="4" w:space="0" w:color="000000"/>
            </w:tcBorders>
            <w:vAlign w:val="center"/>
          </w:tcPr>
          <w:p w:rsidR="00B136A5" w:rsidRPr="00B136A5" w:rsidRDefault="00B136A5" w:rsidP="00B136A5">
            <w:pPr>
              <w:widowControl/>
              <w:jc w:val="left"/>
              <w:textAlignment w:val="center"/>
              <w:rPr>
                <w:rFonts w:ascii="宋体" w:eastAsia="宋体" w:hAnsi="宋体" w:cs="宋体"/>
                <w:color w:val="000000"/>
                <w:sz w:val="17"/>
                <w:szCs w:val="17"/>
              </w:rPr>
            </w:pPr>
            <w:r w:rsidRPr="00B136A5">
              <w:rPr>
                <w:rFonts w:ascii="宋体" w:eastAsia="宋体" w:hAnsi="宋体" w:cs="宋体" w:hint="eastAsia"/>
                <w:color w:val="000000"/>
                <w:kern w:val="0"/>
                <w:sz w:val="17"/>
                <w:szCs w:val="17"/>
              </w:rPr>
              <w:t xml:space="preserve">  福利费</w:t>
            </w:r>
          </w:p>
        </w:tc>
        <w:tc>
          <w:tcPr>
            <w:tcW w:w="987" w:type="dxa"/>
            <w:tcBorders>
              <w:top w:val="single" w:sz="4" w:space="0" w:color="000000"/>
              <w:left w:val="single" w:sz="4" w:space="0" w:color="000000"/>
              <w:bottom w:val="single" w:sz="4" w:space="0" w:color="000000"/>
              <w:right w:val="single" w:sz="4" w:space="0" w:color="000000"/>
            </w:tcBorders>
            <w:vAlign w:val="center"/>
          </w:tcPr>
          <w:p w:rsidR="00B136A5" w:rsidRPr="00F707B9" w:rsidRDefault="005879B0" w:rsidP="00B136A5">
            <w:pPr>
              <w:rPr>
                <w:rFonts w:ascii="宋体" w:eastAsia="宋体" w:hAnsi="宋体" w:cs="Arial"/>
                <w:color w:val="000000"/>
                <w:sz w:val="18"/>
                <w:szCs w:val="18"/>
              </w:rPr>
            </w:pPr>
            <w:r w:rsidRPr="00F707B9">
              <w:rPr>
                <w:rFonts w:cs="Arial" w:hint="eastAsia"/>
                <w:color w:val="000000"/>
                <w:sz w:val="18"/>
                <w:szCs w:val="18"/>
              </w:rPr>
              <w:t>7,266.70</w:t>
            </w:r>
          </w:p>
        </w:tc>
        <w:tc>
          <w:tcPr>
            <w:tcW w:w="710" w:type="dxa"/>
            <w:tcBorders>
              <w:top w:val="single" w:sz="4" w:space="0" w:color="000000"/>
              <w:left w:val="single" w:sz="4" w:space="0" w:color="000000"/>
              <w:bottom w:val="single" w:sz="4" w:space="0" w:color="000000"/>
              <w:right w:val="single" w:sz="4" w:space="0" w:color="000000"/>
            </w:tcBorders>
            <w:vAlign w:val="center"/>
          </w:tcPr>
          <w:p w:rsidR="00B136A5" w:rsidRPr="00B136A5" w:rsidRDefault="00B136A5" w:rsidP="00B136A5">
            <w:pPr>
              <w:widowControl/>
              <w:jc w:val="left"/>
              <w:textAlignment w:val="center"/>
              <w:rPr>
                <w:rFonts w:ascii="宋体" w:eastAsia="宋体" w:hAnsi="宋体" w:cs="宋体"/>
                <w:color w:val="000000"/>
                <w:sz w:val="17"/>
                <w:szCs w:val="17"/>
              </w:rPr>
            </w:pPr>
            <w:r w:rsidRPr="00B136A5">
              <w:rPr>
                <w:rFonts w:ascii="宋体" w:eastAsia="宋体" w:hAnsi="宋体" w:cs="宋体" w:hint="eastAsia"/>
                <w:color w:val="000000"/>
                <w:kern w:val="0"/>
                <w:sz w:val="17"/>
                <w:szCs w:val="17"/>
              </w:rPr>
              <w:t>313</w:t>
            </w:r>
          </w:p>
        </w:tc>
        <w:tc>
          <w:tcPr>
            <w:tcW w:w="3260" w:type="dxa"/>
            <w:tcBorders>
              <w:top w:val="single" w:sz="4" w:space="0" w:color="000000"/>
              <w:left w:val="single" w:sz="4" w:space="0" w:color="000000"/>
              <w:bottom w:val="single" w:sz="4" w:space="0" w:color="000000"/>
              <w:right w:val="single" w:sz="4" w:space="0" w:color="000000"/>
            </w:tcBorders>
            <w:vAlign w:val="center"/>
          </w:tcPr>
          <w:p w:rsidR="00B136A5" w:rsidRPr="00B136A5" w:rsidRDefault="00B136A5" w:rsidP="00B136A5">
            <w:pPr>
              <w:widowControl/>
              <w:jc w:val="left"/>
              <w:textAlignment w:val="center"/>
              <w:rPr>
                <w:rFonts w:ascii="宋体" w:eastAsia="宋体" w:hAnsi="宋体" w:cs="宋体"/>
                <w:color w:val="000000"/>
                <w:sz w:val="17"/>
                <w:szCs w:val="17"/>
              </w:rPr>
            </w:pPr>
            <w:r w:rsidRPr="00B136A5">
              <w:rPr>
                <w:rFonts w:ascii="宋体" w:eastAsia="宋体" w:hAnsi="宋体" w:cs="宋体" w:hint="eastAsia"/>
                <w:color w:val="000000"/>
                <w:kern w:val="0"/>
                <w:sz w:val="17"/>
                <w:szCs w:val="17"/>
              </w:rPr>
              <w:t>对社会保障基金补助</w:t>
            </w:r>
          </w:p>
        </w:tc>
        <w:tc>
          <w:tcPr>
            <w:tcW w:w="1031" w:type="dxa"/>
            <w:tcBorders>
              <w:top w:val="single" w:sz="4" w:space="0" w:color="000000"/>
              <w:left w:val="single" w:sz="4" w:space="0" w:color="000000"/>
              <w:bottom w:val="single" w:sz="4" w:space="0" w:color="000000"/>
              <w:right w:val="single" w:sz="12" w:space="0" w:color="000000"/>
            </w:tcBorders>
            <w:vAlign w:val="center"/>
          </w:tcPr>
          <w:p w:rsidR="00B136A5" w:rsidRPr="00B136A5" w:rsidRDefault="00B136A5" w:rsidP="00B136A5">
            <w:pPr>
              <w:rPr>
                <w:rFonts w:ascii="宋体" w:eastAsia="宋体" w:hAnsi="宋体" w:cs="宋体"/>
                <w:color w:val="000000"/>
                <w:sz w:val="17"/>
                <w:szCs w:val="17"/>
              </w:rPr>
            </w:pPr>
          </w:p>
        </w:tc>
      </w:tr>
      <w:tr w:rsidR="00B136A5" w:rsidRPr="00B136A5" w:rsidTr="00D14723">
        <w:trPr>
          <w:trHeight w:val="397"/>
          <w:jc w:val="center"/>
        </w:trPr>
        <w:tc>
          <w:tcPr>
            <w:tcW w:w="880" w:type="dxa"/>
            <w:tcBorders>
              <w:top w:val="single" w:sz="4" w:space="0" w:color="000000"/>
              <w:left w:val="single" w:sz="12" w:space="0" w:color="000000"/>
              <w:bottom w:val="single" w:sz="4" w:space="0" w:color="000000"/>
              <w:right w:val="single" w:sz="4" w:space="0" w:color="000000"/>
            </w:tcBorders>
            <w:vAlign w:val="center"/>
          </w:tcPr>
          <w:p w:rsidR="00B136A5" w:rsidRPr="00B136A5" w:rsidRDefault="00B136A5" w:rsidP="00B136A5">
            <w:pPr>
              <w:widowControl/>
              <w:jc w:val="left"/>
              <w:textAlignment w:val="center"/>
              <w:rPr>
                <w:rFonts w:ascii="宋体" w:eastAsia="宋体" w:hAnsi="宋体" w:cs="宋体"/>
                <w:color w:val="000000"/>
                <w:sz w:val="17"/>
                <w:szCs w:val="17"/>
              </w:rPr>
            </w:pPr>
            <w:r w:rsidRPr="00B136A5">
              <w:rPr>
                <w:rFonts w:ascii="宋体" w:eastAsia="宋体" w:hAnsi="宋体" w:cs="宋体" w:hint="eastAsia"/>
                <w:color w:val="000000"/>
                <w:kern w:val="0"/>
                <w:sz w:val="17"/>
                <w:szCs w:val="17"/>
              </w:rPr>
              <w:t>30310</w:t>
            </w:r>
          </w:p>
        </w:tc>
        <w:tc>
          <w:tcPr>
            <w:tcW w:w="2410" w:type="dxa"/>
            <w:tcBorders>
              <w:top w:val="single" w:sz="4" w:space="0" w:color="000000"/>
              <w:left w:val="single" w:sz="4" w:space="0" w:color="000000"/>
              <w:bottom w:val="single" w:sz="4" w:space="0" w:color="000000"/>
              <w:right w:val="single" w:sz="4" w:space="0" w:color="000000"/>
            </w:tcBorders>
            <w:vAlign w:val="center"/>
          </w:tcPr>
          <w:p w:rsidR="00B136A5" w:rsidRPr="00B136A5" w:rsidRDefault="00B136A5" w:rsidP="00B136A5">
            <w:pPr>
              <w:widowControl/>
              <w:jc w:val="left"/>
              <w:textAlignment w:val="center"/>
              <w:rPr>
                <w:rFonts w:ascii="宋体" w:eastAsia="宋体" w:hAnsi="宋体" w:cs="宋体"/>
                <w:color w:val="000000"/>
                <w:sz w:val="17"/>
                <w:szCs w:val="17"/>
              </w:rPr>
            </w:pPr>
            <w:r w:rsidRPr="00B136A5">
              <w:rPr>
                <w:rFonts w:ascii="宋体" w:eastAsia="宋体" w:hAnsi="宋体" w:cs="宋体" w:hint="eastAsia"/>
                <w:color w:val="000000"/>
                <w:kern w:val="0"/>
                <w:sz w:val="17"/>
                <w:szCs w:val="17"/>
              </w:rPr>
              <w:t xml:space="preserve">  个人农业生产补贴</w:t>
            </w:r>
          </w:p>
        </w:tc>
        <w:tc>
          <w:tcPr>
            <w:tcW w:w="1078" w:type="dxa"/>
            <w:tcBorders>
              <w:top w:val="single" w:sz="4" w:space="0" w:color="000000"/>
              <w:left w:val="single" w:sz="4" w:space="0" w:color="000000"/>
              <w:bottom w:val="single" w:sz="4" w:space="0" w:color="000000"/>
              <w:right w:val="single" w:sz="4" w:space="0" w:color="000000"/>
            </w:tcBorders>
            <w:vAlign w:val="center"/>
          </w:tcPr>
          <w:p w:rsidR="00B136A5" w:rsidRPr="00F707B9" w:rsidRDefault="00B136A5" w:rsidP="00B136A5">
            <w:pPr>
              <w:rPr>
                <w:rFonts w:ascii="宋体" w:eastAsia="宋体" w:hAnsi="宋体" w:cs="宋体"/>
                <w:color w:val="000000"/>
                <w:sz w:val="18"/>
                <w:szCs w:val="18"/>
              </w:rPr>
            </w:pPr>
          </w:p>
        </w:tc>
        <w:tc>
          <w:tcPr>
            <w:tcW w:w="710" w:type="dxa"/>
            <w:tcBorders>
              <w:top w:val="single" w:sz="4" w:space="0" w:color="000000"/>
              <w:left w:val="single" w:sz="4" w:space="0" w:color="000000"/>
              <w:bottom w:val="single" w:sz="4" w:space="0" w:color="000000"/>
              <w:right w:val="single" w:sz="4" w:space="0" w:color="000000"/>
            </w:tcBorders>
            <w:vAlign w:val="center"/>
          </w:tcPr>
          <w:p w:rsidR="00B136A5" w:rsidRPr="00B136A5" w:rsidRDefault="00B136A5" w:rsidP="00B136A5">
            <w:pPr>
              <w:widowControl/>
              <w:jc w:val="left"/>
              <w:textAlignment w:val="center"/>
              <w:rPr>
                <w:rFonts w:ascii="宋体" w:eastAsia="宋体" w:hAnsi="宋体" w:cs="宋体"/>
                <w:color w:val="000000"/>
                <w:sz w:val="17"/>
                <w:szCs w:val="17"/>
              </w:rPr>
            </w:pPr>
            <w:r w:rsidRPr="00B136A5">
              <w:rPr>
                <w:rFonts w:ascii="宋体" w:eastAsia="宋体" w:hAnsi="宋体" w:cs="宋体" w:hint="eastAsia"/>
                <w:color w:val="000000"/>
                <w:kern w:val="0"/>
                <w:sz w:val="17"/>
                <w:szCs w:val="17"/>
              </w:rPr>
              <w:t>30231</w:t>
            </w:r>
          </w:p>
        </w:tc>
        <w:tc>
          <w:tcPr>
            <w:tcW w:w="1730" w:type="dxa"/>
            <w:tcBorders>
              <w:top w:val="single" w:sz="4" w:space="0" w:color="000000"/>
              <w:left w:val="single" w:sz="4" w:space="0" w:color="000000"/>
              <w:bottom w:val="single" w:sz="4" w:space="0" w:color="000000"/>
              <w:right w:val="single" w:sz="4" w:space="0" w:color="000000"/>
            </w:tcBorders>
            <w:vAlign w:val="center"/>
          </w:tcPr>
          <w:p w:rsidR="00B136A5" w:rsidRPr="00B136A5" w:rsidRDefault="00B136A5" w:rsidP="00B136A5">
            <w:pPr>
              <w:widowControl/>
              <w:jc w:val="left"/>
              <w:textAlignment w:val="center"/>
              <w:rPr>
                <w:rFonts w:ascii="宋体" w:eastAsia="宋体" w:hAnsi="宋体" w:cs="宋体"/>
                <w:color w:val="000000"/>
                <w:sz w:val="17"/>
                <w:szCs w:val="17"/>
              </w:rPr>
            </w:pPr>
            <w:r w:rsidRPr="00B136A5">
              <w:rPr>
                <w:rFonts w:ascii="宋体" w:eastAsia="宋体" w:hAnsi="宋体" w:cs="宋体" w:hint="eastAsia"/>
                <w:color w:val="000000"/>
                <w:kern w:val="0"/>
                <w:sz w:val="17"/>
                <w:szCs w:val="17"/>
              </w:rPr>
              <w:t xml:space="preserve">  公务用车运行维护费</w:t>
            </w:r>
          </w:p>
        </w:tc>
        <w:tc>
          <w:tcPr>
            <w:tcW w:w="987" w:type="dxa"/>
            <w:tcBorders>
              <w:top w:val="single" w:sz="4" w:space="0" w:color="000000"/>
              <w:left w:val="single" w:sz="4" w:space="0" w:color="000000"/>
              <w:bottom w:val="single" w:sz="4" w:space="0" w:color="000000"/>
              <w:right w:val="single" w:sz="4" w:space="0" w:color="000000"/>
            </w:tcBorders>
            <w:vAlign w:val="center"/>
          </w:tcPr>
          <w:p w:rsidR="00B136A5" w:rsidRPr="00F707B9" w:rsidRDefault="005879B0" w:rsidP="00B136A5">
            <w:pPr>
              <w:rPr>
                <w:rFonts w:ascii="宋体" w:eastAsia="宋体" w:hAnsi="宋体" w:cs="Arial"/>
                <w:color w:val="000000"/>
                <w:sz w:val="18"/>
                <w:szCs w:val="18"/>
              </w:rPr>
            </w:pPr>
            <w:r w:rsidRPr="00F707B9">
              <w:rPr>
                <w:rFonts w:cs="Arial" w:hint="eastAsia"/>
                <w:color w:val="000000"/>
                <w:sz w:val="18"/>
                <w:szCs w:val="18"/>
              </w:rPr>
              <w:t>16,937.50</w:t>
            </w:r>
          </w:p>
        </w:tc>
        <w:tc>
          <w:tcPr>
            <w:tcW w:w="710" w:type="dxa"/>
            <w:tcBorders>
              <w:top w:val="single" w:sz="4" w:space="0" w:color="000000"/>
              <w:left w:val="single" w:sz="4" w:space="0" w:color="000000"/>
              <w:bottom w:val="single" w:sz="4" w:space="0" w:color="000000"/>
              <w:right w:val="single" w:sz="4" w:space="0" w:color="000000"/>
            </w:tcBorders>
            <w:vAlign w:val="center"/>
          </w:tcPr>
          <w:p w:rsidR="00B136A5" w:rsidRPr="00B136A5" w:rsidRDefault="00B136A5" w:rsidP="00B136A5">
            <w:pPr>
              <w:widowControl/>
              <w:jc w:val="left"/>
              <w:textAlignment w:val="center"/>
              <w:rPr>
                <w:rFonts w:ascii="宋体" w:eastAsia="宋体" w:hAnsi="宋体" w:cs="宋体"/>
                <w:color w:val="000000"/>
                <w:sz w:val="17"/>
                <w:szCs w:val="17"/>
              </w:rPr>
            </w:pPr>
            <w:r w:rsidRPr="00B136A5">
              <w:rPr>
                <w:rFonts w:ascii="宋体" w:eastAsia="宋体" w:hAnsi="宋体" w:cs="宋体" w:hint="eastAsia"/>
                <w:color w:val="000000"/>
                <w:kern w:val="0"/>
                <w:sz w:val="17"/>
                <w:szCs w:val="17"/>
              </w:rPr>
              <w:t>31302</w:t>
            </w:r>
          </w:p>
        </w:tc>
        <w:tc>
          <w:tcPr>
            <w:tcW w:w="3260" w:type="dxa"/>
            <w:tcBorders>
              <w:top w:val="single" w:sz="4" w:space="0" w:color="000000"/>
              <w:left w:val="single" w:sz="4" w:space="0" w:color="000000"/>
              <w:bottom w:val="single" w:sz="4" w:space="0" w:color="000000"/>
              <w:right w:val="single" w:sz="4" w:space="0" w:color="000000"/>
            </w:tcBorders>
            <w:vAlign w:val="center"/>
          </w:tcPr>
          <w:p w:rsidR="00B136A5" w:rsidRPr="00B136A5" w:rsidRDefault="00B136A5" w:rsidP="00B136A5">
            <w:pPr>
              <w:widowControl/>
              <w:jc w:val="left"/>
              <w:textAlignment w:val="center"/>
              <w:rPr>
                <w:rFonts w:ascii="宋体" w:eastAsia="宋体" w:hAnsi="宋体" w:cs="宋体"/>
                <w:color w:val="000000"/>
                <w:sz w:val="17"/>
                <w:szCs w:val="17"/>
              </w:rPr>
            </w:pPr>
            <w:r w:rsidRPr="00B136A5">
              <w:rPr>
                <w:rFonts w:ascii="宋体" w:eastAsia="宋体" w:hAnsi="宋体" w:cs="宋体" w:hint="eastAsia"/>
                <w:color w:val="000000"/>
                <w:kern w:val="0"/>
                <w:sz w:val="17"/>
                <w:szCs w:val="17"/>
              </w:rPr>
              <w:t xml:space="preserve">  对社会保险基金补助</w:t>
            </w:r>
          </w:p>
        </w:tc>
        <w:tc>
          <w:tcPr>
            <w:tcW w:w="1031" w:type="dxa"/>
            <w:tcBorders>
              <w:top w:val="single" w:sz="4" w:space="0" w:color="000000"/>
              <w:left w:val="single" w:sz="4" w:space="0" w:color="000000"/>
              <w:bottom w:val="single" w:sz="4" w:space="0" w:color="000000"/>
              <w:right w:val="single" w:sz="12" w:space="0" w:color="000000"/>
            </w:tcBorders>
            <w:vAlign w:val="center"/>
          </w:tcPr>
          <w:p w:rsidR="00B136A5" w:rsidRPr="00B136A5" w:rsidRDefault="00B136A5" w:rsidP="00B136A5">
            <w:pPr>
              <w:rPr>
                <w:rFonts w:ascii="宋体" w:eastAsia="宋体" w:hAnsi="宋体" w:cs="宋体"/>
                <w:color w:val="000000"/>
                <w:sz w:val="17"/>
                <w:szCs w:val="17"/>
              </w:rPr>
            </w:pPr>
          </w:p>
        </w:tc>
      </w:tr>
      <w:tr w:rsidR="00B136A5" w:rsidRPr="00B136A5" w:rsidTr="00D14723">
        <w:trPr>
          <w:trHeight w:val="397"/>
          <w:jc w:val="center"/>
        </w:trPr>
        <w:tc>
          <w:tcPr>
            <w:tcW w:w="880" w:type="dxa"/>
            <w:tcBorders>
              <w:top w:val="single" w:sz="4" w:space="0" w:color="000000"/>
              <w:left w:val="single" w:sz="12" w:space="0" w:color="000000"/>
              <w:bottom w:val="single" w:sz="4" w:space="0" w:color="000000"/>
              <w:right w:val="single" w:sz="4" w:space="0" w:color="000000"/>
            </w:tcBorders>
            <w:vAlign w:val="center"/>
          </w:tcPr>
          <w:p w:rsidR="00B136A5" w:rsidRPr="00B136A5" w:rsidRDefault="00B136A5" w:rsidP="00B136A5">
            <w:pPr>
              <w:widowControl/>
              <w:jc w:val="left"/>
              <w:textAlignment w:val="center"/>
              <w:rPr>
                <w:rFonts w:ascii="宋体" w:eastAsia="宋体" w:hAnsi="宋体" w:cs="宋体"/>
                <w:color w:val="000000"/>
                <w:sz w:val="17"/>
                <w:szCs w:val="17"/>
              </w:rPr>
            </w:pPr>
            <w:r w:rsidRPr="00B136A5">
              <w:rPr>
                <w:rFonts w:ascii="宋体" w:eastAsia="宋体" w:hAnsi="宋体" w:cs="宋体" w:hint="eastAsia"/>
                <w:color w:val="000000"/>
                <w:kern w:val="0"/>
                <w:sz w:val="17"/>
                <w:szCs w:val="17"/>
              </w:rPr>
              <w:t>30399</w:t>
            </w:r>
          </w:p>
        </w:tc>
        <w:tc>
          <w:tcPr>
            <w:tcW w:w="2410" w:type="dxa"/>
            <w:tcBorders>
              <w:top w:val="single" w:sz="4" w:space="0" w:color="000000"/>
              <w:left w:val="single" w:sz="4" w:space="0" w:color="000000"/>
              <w:bottom w:val="single" w:sz="4" w:space="0" w:color="000000"/>
              <w:right w:val="single" w:sz="4" w:space="0" w:color="000000"/>
            </w:tcBorders>
            <w:vAlign w:val="center"/>
          </w:tcPr>
          <w:p w:rsidR="00B136A5" w:rsidRPr="00B136A5" w:rsidRDefault="00B136A5" w:rsidP="00B136A5">
            <w:pPr>
              <w:widowControl/>
              <w:jc w:val="left"/>
              <w:textAlignment w:val="center"/>
              <w:rPr>
                <w:rFonts w:ascii="宋体" w:eastAsia="宋体" w:hAnsi="宋体" w:cs="宋体"/>
                <w:color w:val="000000"/>
                <w:sz w:val="17"/>
                <w:szCs w:val="17"/>
              </w:rPr>
            </w:pPr>
            <w:r w:rsidRPr="00B136A5">
              <w:rPr>
                <w:rFonts w:ascii="宋体" w:eastAsia="宋体" w:hAnsi="宋体" w:cs="宋体" w:hint="eastAsia"/>
                <w:color w:val="000000"/>
                <w:kern w:val="0"/>
                <w:sz w:val="17"/>
                <w:szCs w:val="17"/>
              </w:rPr>
              <w:t xml:space="preserve">  对其他个人和家庭的补助支出</w:t>
            </w:r>
          </w:p>
        </w:tc>
        <w:tc>
          <w:tcPr>
            <w:tcW w:w="1078" w:type="dxa"/>
            <w:tcBorders>
              <w:top w:val="single" w:sz="4" w:space="0" w:color="000000"/>
              <w:left w:val="single" w:sz="4" w:space="0" w:color="000000"/>
              <w:bottom w:val="single" w:sz="4" w:space="0" w:color="000000"/>
              <w:right w:val="single" w:sz="4" w:space="0" w:color="000000"/>
            </w:tcBorders>
            <w:vAlign w:val="center"/>
          </w:tcPr>
          <w:p w:rsidR="00B136A5" w:rsidRPr="00D14723" w:rsidRDefault="009C2204" w:rsidP="00B136A5">
            <w:pPr>
              <w:rPr>
                <w:rFonts w:ascii="宋体" w:eastAsia="宋体" w:hAnsi="宋体" w:cs="Arial"/>
                <w:color w:val="000000"/>
                <w:sz w:val="18"/>
                <w:szCs w:val="18"/>
              </w:rPr>
            </w:pPr>
            <w:r w:rsidRPr="00F707B9">
              <w:rPr>
                <w:rFonts w:cs="Arial" w:hint="eastAsia"/>
                <w:color w:val="000000"/>
                <w:sz w:val="18"/>
                <w:szCs w:val="18"/>
              </w:rPr>
              <w:t>429,075.00</w:t>
            </w:r>
          </w:p>
        </w:tc>
        <w:tc>
          <w:tcPr>
            <w:tcW w:w="710" w:type="dxa"/>
            <w:tcBorders>
              <w:top w:val="single" w:sz="4" w:space="0" w:color="000000"/>
              <w:left w:val="single" w:sz="4" w:space="0" w:color="000000"/>
              <w:bottom w:val="single" w:sz="4" w:space="0" w:color="000000"/>
              <w:right w:val="single" w:sz="4" w:space="0" w:color="000000"/>
            </w:tcBorders>
            <w:vAlign w:val="center"/>
          </w:tcPr>
          <w:p w:rsidR="00B136A5" w:rsidRPr="00B136A5" w:rsidRDefault="00B136A5" w:rsidP="00B136A5">
            <w:pPr>
              <w:widowControl/>
              <w:jc w:val="left"/>
              <w:textAlignment w:val="center"/>
              <w:rPr>
                <w:rFonts w:ascii="宋体" w:eastAsia="宋体" w:hAnsi="宋体" w:cs="宋体"/>
                <w:color w:val="000000"/>
                <w:sz w:val="17"/>
                <w:szCs w:val="17"/>
              </w:rPr>
            </w:pPr>
            <w:r w:rsidRPr="00B136A5">
              <w:rPr>
                <w:rFonts w:ascii="宋体" w:eastAsia="宋体" w:hAnsi="宋体" w:cs="宋体" w:hint="eastAsia"/>
                <w:color w:val="000000"/>
                <w:kern w:val="0"/>
                <w:sz w:val="17"/>
                <w:szCs w:val="17"/>
              </w:rPr>
              <w:t>30239</w:t>
            </w:r>
          </w:p>
        </w:tc>
        <w:tc>
          <w:tcPr>
            <w:tcW w:w="1730" w:type="dxa"/>
            <w:tcBorders>
              <w:top w:val="single" w:sz="4" w:space="0" w:color="000000"/>
              <w:left w:val="single" w:sz="4" w:space="0" w:color="000000"/>
              <w:bottom w:val="single" w:sz="4" w:space="0" w:color="000000"/>
              <w:right w:val="single" w:sz="4" w:space="0" w:color="000000"/>
            </w:tcBorders>
            <w:vAlign w:val="center"/>
          </w:tcPr>
          <w:p w:rsidR="00B136A5" w:rsidRPr="00B136A5" w:rsidRDefault="00B136A5" w:rsidP="00B136A5">
            <w:pPr>
              <w:widowControl/>
              <w:jc w:val="left"/>
              <w:textAlignment w:val="center"/>
              <w:rPr>
                <w:rFonts w:ascii="宋体" w:eastAsia="宋体" w:hAnsi="宋体" w:cs="宋体"/>
                <w:color w:val="000000"/>
                <w:sz w:val="17"/>
                <w:szCs w:val="17"/>
              </w:rPr>
            </w:pPr>
            <w:r w:rsidRPr="00B136A5">
              <w:rPr>
                <w:rFonts w:ascii="宋体" w:eastAsia="宋体" w:hAnsi="宋体" w:cs="宋体" w:hint="eastAsia"/>
                <w:color w:val="000000"/>
                <w:kern w:val="0"/>
                <w:sz w:val="17"/>
                <w:szCs w:val="17"/>
              </w:rPr>
              <w:t xml:space="preserve">  其他交通费用</w:t>
            </w:r>
          </w:p>
        </w:tc>
        <w:tc>
          <w:tcPr>
            <w:tcW w:w="987" w:type="dxa"/>
            <w:tcBorders>
              <w:top w:val="single" w:sz="4" w:space="0" w:color="000000"/>
              <w:left w:val="single" w:sz="4" w:space="0" w:color="000000"/>
              <w:bottom w:val="single" w:sz="4" w:space="0" w:color="000000"/>
              <w:right w:val="single" w:sz="4" w:space="0" w:color="000000"/>
            </w:tcBorders>
            <w:vAlign w:val="center"/>
          </w:tcPr>
          <w:p w:rsidR="00B136A5" w:rsidRPr="00F707B9" w:rsidRDefault="00B136A5" w:rsidP="00B136A5">
            <w:pPr>
              <w:rPr>
                <w:rFonts w:ascii="宋体" w:eastAsia="宋体" w:hAnsi="宋体" w:cs="宋体"/>
                <w:color w:val="000000"/>
                <w:sz w:val="18"/>
                <w:szCs w:val="18"/>
              </w:rPr>
            </w:pPr>
          </w:p>
        </w:tc>
        <w:tc>
          <w:tcPr>
            <w:tcW w:w="710" w:type="dxa"/>
            <w:tcBorders>
              <w:top w:val="single" w:sz="4" w:space="0" w:color="000000"/>
              <w:left w:val="single" w:sz="4" w:space="0" w:color="000000"/>
              <w:bottom w:val="single" w:sz="4" w:space="0" w:color="000000"/>
              <w:right w:val="single" w:sz="4" w:space="0" w:color="000000"/>
            </w:tcBorders>
            <w:vAlign w:val="center"/>
          </w:tcPr>
          <w:p w:rsidR="00B136A5" w:rsidRPr="00B136A5" w:rsidRDefault="00B136A5" w:rsidP="00B136A5">
            <w:pPr>
              <w:widowControl/>
              <w:jc w:val="left"/>
              <w:textAlignment w:val="center"/>
              <w:rPr>
                <w:rFonts w:ascii="宋体" w:eastAsia="宋体" w:hAnsi="宋体" w:cs="宋体"/>
                <w:color w:val="000000"/>
                <w:sz w:val="17"/>
                <w:szCs w:val="17"/>
              </w:rPr>
            </w:pPr>
            <w:r w:rsidRPr="00B136A5">
              <w:rPr>
                <w:rFonts w:ascii="宋体" w:eastAsia="宋体" w:hAnsi="宋体" w:cs="宋体" w:hint="eastAsia"/>
                <w:color w:val="000000"/>
                <w:kern w:val="0"/>
                <w:sz w:val="17"/>
                <w:szCs w:val="17"/>
              </w:rPr>
              <w:t>31303</w:t>
            </w:r>
          </w:p>
        </w:tc>
        <w:tc>
          <w:tcPr>
            <w:tcW w:w="3260" w:type="dxa"/>
            <w:tcBorders>
              <w:top w:val="single" w:sz="4" w:space="0" w:color="000000"/>
              <w:left w:val="single" w:sz="4" w:space="0" w:color="000000"/>
              <w:bottom w:val="single" w:sz="4" w:space="0" w:color="000000"/>
              <w:right w:val="single" w:sz="4" w:space="0" w:color="000000"/>
            </w:tcBorders>
            <w:vAlign w:val="center"/>
          </w:tcPr>
          <w:p w:rsidR="00B136A5" w:rsidRPr="00B136A5" w:rsidRDefault="00B136A5" w:rsidP="00B136A5">
            <w:pPr>
              <w:widowControl/>
              <w:jc w:val="left"/>
              <w:textAlignment w:val="center"/>
              <w:rPr>
                <w:rFonts w:ascii="宋体" w:eastAsia="宋体" w:hAnsi="宋体" w:cs="宋体"/>
                <w:color w:val="000000"/>
                <w:sz w:val="17"/>
                <w:szCs w:val="17"/>
              </w:rPr>
            </w:pPr>
            <w:r w:rsidRPr="00B136A5">
              <w:rPr>
                <w:rFonts w:ascii="宋体" w:eastAsia="宋体" w:hAnsi="宋体" w:cs="宋体" w:hint="eastAsia"/>
                <w:color w:val="000000"/>
                <w:kern w:val="0"/>
                <w:sz w:val="17"/>
                <w:szCs w:val="17"/>
              </w:rPr>
              <w:t xml:space="preserve">  补充全国社会保障基金</w:t>
            </w:r>
          </w:p>
        </w:tc>
        <w:tc>
          <w:tcPr>
            <w:tcW w:w="1031" w:type="dxa"/>
            <w:tcBorders>
              <w:top w:val="single" w:sz="4" w:space="0" w:color="000000"/>
              <w:left w:val="single" w:sz="4" w:space="0" w:color="000000"/>
              <w:bottom w:val="single" w:sz="4" w:space="0" w:color="000000"/>
              <w:right w:val="single" w:sz="12" w:space="0" w:color="000000"/>
            </w:tcBorders>
            <w:vAlign w:val="center"/>
          </w:tcPr>
          <w:p w:rsidR="00B136A5" w:rsidRPr="00B136A5" w:rsidRDefault="00B136A5" w:rsidP="00B136A5">
            <w:pPr>
              <w:rPr>
                <w:rFonts w:ascii="宋体" w:eastAsia="宋体" w:hAnsi="宋体" w:cs="宋体"/>
                <w:color w:val="000000"/>
                <w:sz w:val="17"/>
                <w:szCs w:val="17"/>
              </w:rPr>
            </w:pPr>
          </w:p>
        </w:tc>
      </w:tr>
      <w:tr w:rsidR="00B136A5" w:rsidRPr="00B136A5" w:rsidTr="00D14723">
        <w:trPr>
          <w:trHeight w:val="397"/>
          <w:jc w:val="center"/>
        </w:trPr>
        <w:tc>
          <w:tcPr>
            <w:tcW w:w="880" w:type="dxa"/>
            <w:tcBorders>
              <w:top w:val="single" w:sz="4" w:space="0" w:color="000000"/>
              <w:left w:val="single" w:sz="12" w:space="0" w:color="000000"/>
              <w:bottom w:val="single" w:sz="4" w:space="0" w:color="000000"/>
              <w:right w:val="single" w:sz="4" w:space="0" w:color="000000"/>
            </w:tcBorders>
            <w:vAlign w:val="center"/>
          </w:tcPr>
          <w:p w:rsidR="00B136A5" w:rsidRPr="00B136A5" w:rsidRDefault="00B136A5" w:rsidP="00B136A5">
            <w:pPr>
              <w:rPr>
                <w:rFonts w:ascii="宋体" w:eastAsia="宋体" w:hAnsi="宋体" w:cs="宋体"/>
                <w:color w:val="000000"/>
                <w:sz w:val="17"/>
                <w:szCs w:val="17"/>
              </w:rPr>
            </w:pPr>
          </w:p>
        </w:tc>
        <w:tc>
          <w:tcPr>
            <w:tcW w:w="2410" w:type="dxa"/>
            <w:tcBorders>
              <w:top w:val="single" w:sz="4" w:space="0" w:color="000000"/>
              <w:left w:val="single" w:sz="4" w:space="0" w:color="000000"/>
              <w:bottom w:val="single" w:sz="4" w:space="0" w:color="000000"/>
              <w:right w:val="single" w:sz="4" w:space="0" w:color="000000"/>
            </w:tcBorders>
            <w:vAlign w:val="center"/>
          </w:tcPr>
          <w:p w:rsidR="00B136A5" w:rsidRPr="00B136A5" w:rsidRDefault="00B136A5" w:rsidP="00B136A5">
            <w:pPr>
              <w:rPr>
                <w:rFonts w:ascii="宋体" w:eastAsia="宋体" w:hAnsi="宋体" w:cs="宋体"/>
                <w:color w:val="000000"/>
                <w:sz w:val="17"/>
                <w:szCs w:val="17"/>
              </w:rPr>
            </w:pPr>
          </w:p>
        </w:tc>
        <w:tc>
          <w:tcPr>
            <w:tcW w:w="1078" w:type="dxa"/>
            <w:tcBorders>
              <w:top w:val="single" w:sz="4" w:space="0" w:color="000000"/>
              <w:left w:val="single" w:sz="4" w:space="0" w:color="000000"/>
              <w:bottom w:val="single" w:sz="4" w:space="0" w:color="000000"/>
              <w:right w:val="single" w:sz="4" w:space="0" w:color="000000"/>
            </w:tcBorders>
            <w:vAlign w:val="center"/>
          </w:tcPr>
          <w:p w:rsidR="00B136A5" w:rsidRPr="00F707B9" w:rsidRDefault="00B136A5" w:rsidP="00B136A5">
            <w:pPr>
              <w:rPr>
                <w:rFonts w:ascii="宋体" w:eastAsia="宋体" w:hAnsi="宋体" w:cs="宋体"/>
                <w:color w:val="000000"/>
                <w:sz w:val="18"/>
                <w:szCs w:val="18"/>
              </w:rPr>
            </w:pPr>
          </w:p>
        </w:tc>
        <w:tc>
          <w:tcPr>
            <w:tcW w:w="710" w:type="dxa"/>
            <w:tcBorders>
              <w:top w:val="single" w:sz="4" w:space="0" w:color="000000"/>
              <w:left w:val="single" w:sz="4" w:space="0" w:color="000000"/>
              <w:bottom w:val="single" w:sz="4" w:space="0" w:color="000000"/>
              <w:right w:val="single" w:sz="4" w:space="0" w:color="000000"/>
            </w:tcBorders>
            <w:vAlign w:val="center"/>
          </w:tcPr>
          <w:p w:rsidR="00B136A5" w:rsidRPr="00B136A5" w:rsidRDefault="00B136A5" w:rsidP="00B136A5">
            <w:pPr>
              <w:widowControl/>
              <w:jc w:val="left"/>
              <w:textAlignment w:val="center"/>
              <w:rPr>
                <w:rFonts w:ascii="宋体" w:eastAsia="宋体" w:hAnsi="宋体" w:cs="宋体"/>
                <w:color w:val="000000"/>
                <w:sz w:val="17"/>
                <w:szCs w:val="17"/>
              </w:rPr>
            </w:pPr>
            <w:r w:rsidRPr="00B136A5">
              <w:rPr>
                <w:rFonts w:ascii="宋体" w:eastAsia="宋体" w:hAnsi="宋体" w:cs="宋体" w:hint="eastAsia"/>
                <w:color w:val="000000"/>
                <w:kern w:val="0"/>
                <w:sz w:val="17"/>
                <w:szCs w:val="17"/>
              </w:rPr>
              <w:t>30240</w:t>
            </w:r>
          </w:p>
        </w:tc>
        <w:tc>
          <w:tcPr>
            <w:tcW w:w="1730" w:type="dxa"/>
            <w:tcBorders>
              <w:top w:val="single" w:sz="4" w:space="0" w:color="000000"/>
              <w:left w:val="single" w:sz="4" w:space="0" w:color="000000"/>
              <w:bottom w:val="single" w:sz="4" w:space="0" w:color="000000"/>
              <w:right w:val="single" w:sz="4" w:space="0" w:color="000000"/>
            </w:tcBorders>
            <w:vAlign w:val="center"/>
          </w:tcPr>
          <w:p w:rsidR="00B136A5" w:rsidRPr="00B136A5" w:rsidRDefault="00B136A5" w:rsidP="00B136A5">
            <w:pPr>
              <w:widowControl/>
              <w:jc w:val="left"/>
              <w:textAlignment w:val="center"/>
              <w:rPr>
                <w:rFonts w:ascii="宋体" w:eastAsia="宋体" w:hAnsi="宋体" w:cs="宋体"/>
                <w:color w:val="000000"/>
                <w:sz w:val="17"/>
                <w:szCs w:val="17"/>
              </w:rPr>
            </w:pPr>
            <w:r w:rsidRPr="00B136A5">
              <w:rPr>
                <w:rFonts w:ascii="宋体" w:eastAsia="宋体" w:hAnsi="宋体" w:cs="宋体" w:hint="eastAsia"/>
                <w:color w:val="000000"/>
                <w:kern w:val="0"/>
                <w:sz w:val="17"/>
                <w:szCs w:val="17"/>
              </w:rPr>
              <w:t xml:space="preserve">  税金及附加费用</w:t>
            </w:r>
          </w:p>
        </w:tc>
        <w:tc>
          <w:tcPr>
            <w:tcW w:w="987" w:type="dxa"/>
            <w:tcBorders>
              <w:top w:val="single" w:sz="4" w:space="0" w:color="000000"/>
              <w:left w:val="single" w:sz="4" w:space="0" w:color="000000"/>
              <w:bottom w:val="single" w:sz="4" w:space="0" w:color="000000"/>
              <w:right w:val="single" w:sz="4" w:space="0" w:color="000000"/>
            </w:tcBorders>
            <w:vAlign w:val="center"/>
          </w:tcPr>
          <w:p w:rsidR="00B136A5" w:rsidRPr="00F707B9" w:rsidRDefault="00B136A5" w:rsidP="00B136A5">
            <w:pPr>
              <w:rPr>
                <w:rFonts w:ascii="宋体" w:eastAsia="宋体" w:hAnsi="宋体" w:cs="宋体"/>
                <w:color w:val="000000"/>
                <w:sz w:val="18"/>
                <w:szCs w:val="18"/>
              </w:rPr>
            </w:pPr>
          </w:p>
        </w:tc>
        <w:tc>
          <w:tcPr>
            <w:tcW w:w="710" w:type="dxa"/>
            <w:tcBorders>
              <w:top w:val="single" w:sz="4" w:space="0" w:color="000000"/>
              <w:left w:val="single" w:sz="4" w:space="0" w:color="000000"/>
              <w:bottom w:val="single" w:sz="4" w:space="0" w:color="000000"/>
              <w:right w:val="single" w:sz="4" w:space="0" w:color="000000"/>
            </w:tcBorders>
            <w:vAlign w:val="center"/>
          </w:tcPr>
          <w:p w:rsidR="00B136A5" w:rsidRPr="00B136A5" w:rsidRDefault="00B136A5" w:rsidP="00B136A5">
            <w:pPr>
              <w:widowControl/>
              <w:jc w:val="left"/>
              <w:textAlignment w:val="center"/>
              <w:rPr>
                <w:rFonts w:ascii="宋体" w:eastAsia="宋体" w:hAnsi="宋体" w:cs="宋体"/>
                <w:color w:val="000000"/>
                <w:sz w:val="17"/>
                <w:szCs w:val="17"/>
              </w:rPr>
            </w:pPr>
            <w:r w:rsidRPr="00B136A5">
              <w:rPr>
                <w:rFonts w:ascii="宋体" w:eastAsia="宋体" w:hAnsi="宋体" w:cs="宋体" w:hint="eastAsia"/>
                <w:color w:val="000000"/>
                <w:kern w:val="0"/>
                <w:sz w:val="17"/>
                <w:szCs w:val="17"/>
              </w:rPr>
              <w:t>399</w:t>
            </w:r>
          </w:p>
        </w:tc>
        <w:tc>
          <w:tcPr>
            <w:tcW w:w="3260" w:type="dxa"/>
            <w:tcBorders>
              <w:top w:val="single" w:sz="4" w:space="0" w:color="000000"/>
              <w:left w:val="single" w:sz="4" w:space="0" w:color="000000"/>
              <w:bottom w:val="single" w:sz="4" w:space="0" w:color="000000"/>
              <w:right w:val="single" w:sz="4" w:space="0" w:color="000000"/>
            </w:tcBorders>
            <w:vAlign w:val="center"/>
          </w:tcPr>
          <w:p w:rsidR="00B136A5" w:rsidRPr="00B136A5" w:rsidRDefault="00B136A5" w:rsidP="00B136A5">
            <w:pPr>
              <w:widowControl/>
              <w:jc w:val="left"/>
              <w:textAlignment w:val="center"/>
              <w:rPr>
                <w:rFonts w:ascii="宋体" w:eastAsia="宋体" w:hAnsi="宋体" w:cs="宋体"/>
                <w:color w:val="000000"/>
                <w:sz w:val="17"/>
                <w:szCs w:val="17"/>
              </w:rPr>
            </w:pPr>
            <w:r w:rsidRPr="00B136A5">
              <w:rPr>
                <w:rFonts w:ascii="宋体" w:eastAsia="宋体" w:hAnsi="宋体" w:cs="宋体" w:hint="eastAsia"/>
                <w:color w:val="000000"/>
                <w:kern w:val="0"/>
                <w:sz w:val="17"/>
                <w:szCs w:val="17"/>
              </w:rPr>
              <w:t>其他支出</w:t>
            </w:r>
          </w:p>
        </w:tc>
        <w:tc>
          <w:tcPr>
            <w:tcW w:w="1031" w:type="dxa"/>
            <w:tcBorders>
              <w:top w:val="single" w:sz="4" w:space="0" w:color="000000"/>
              <w:left w:val="single" w:sz="4" w:space="0" w:color="000000"/>
              <w:bottom w:val="single" w:sz="4" w:space="0" w:color="000000"/>
              <w:right w:val="single" w:sz="12" w:space="0" w:color="000000"/>
            </w:tcBorders>
            <w:vAlign w:val="center"/>
          </w:tcPr>
          <w:p w:rsidR="00B136A5" w:rsidRPr="00B136A5" w:rsidRDefault="00B136A5" w:rsidP="00B136A5">
            <w:pPr>
              <w:rPr>
                <w:rFonts w:ascii="宋体" w:eastAsia="宋体" w:hAnsi="宋体" w:cs="宋体"/>
                <w:color w:val="000000"/>
                <w:sz w:val="17"/>
                <w:szCs w:val="17"/>
              </w:rPr>
            </w:pPr>
          </w:p>
        </w:tc>
      </w:tr>
      <w:tr w:rsidR="00B136A5" w:rsidRPr="00B136A5" w:rsidTr="00D14723">
        <w:trPr>
          <w:trHeight w:val="397"/>
          <w:jc w:val="center"/>
        </w:trPr>
        <w:tc>
          <w:tcPr>
            <w:tcW w:w="880" w:type="dxa"/>
            <w:tcBorders>
              <w:top w:val="single" w:sz="4" w:space="0" w:color="000000"/>
              <w:left w:val="single" w:sz="12" w:space="0" w:color="000000"/>
              <w:bottom w:val="single" w:sz="4" w:space="0" w:color="000000"/>
              <w:right w:val="single" w:sz="4" w:space="0" w:color="000000"/>
            </w:tcBorders>
            <w:vAlign w:val="center"/>
          </w:tcPr>
          <w:p w:rsidR="00B136A5" w:rsidRPr="00B136A5" w:rsidRDefault="00B136A5" w:rsidP="00B136A5">
            <w:pPr>
              <w:rPr>
                <w:rFonts w:ascii="宋体" w:eastAsia="宋体" w:hAnsi="宋体" w:cs="宋体"/>
                <w:color w:val="000000"/>
                <w:sz w:val="17"/>
                <w:szCs w:val="17"/>
              </w:rPr>
            </w:pPr>
          </w:p>
        </w:tc>
        <w:tc>
          <w:tcPr>
            <w:tcW w:w="2410" w:type="dxa"/>
            <w:tcBorders>
              <w:top w:val="single" w:sz="4" w:space="0" w:color="000000"/>
              <w:left w:val="single" w:sz="4" w:space="0" w:color="000000"/>
              <w:bottom w:val="single" w:sz="4" w:space="0" w:color="000000"/>
              <w:right w:val="single" w:sz="4" w:space="0" w:color="000000"/>
            </w:tcBorders>
            <w:vAlign w:val="center"/>
          </w:tcPr>
          <w:p w:rsidR="00B136A5" w:rsidRPr="00B136A5" w:rsidRDefault="00B136A5" w:rsidP="00B136A5">
            <w:pPr>
              <w:rPr>
                <w:rFonts w:ascii="宋体" w:eastAsia="宋体" w:hAnsi="宋体" w:cs="宋体"/>
                <w:color w:val="000000"/>
                <w:sz w:val="17"/>
                <w:szCs w:val="17"/>
              </w:rPr>
            </w:pPr>
          </w:p>
        </w:tc>
        <w:tc>
          <w:tcPr>
            <w:tcW w:w="1078" w:type="dxa"/>
            <w:tcBorders>
              <w:top w:val="single" w:sz="4" w:space="0" w:color="000000"/>
              <w:left w:val="single" w:sz="4" w:space="0" w:color="000000"/>
              <w:bottom w:val="single" w:sz="4" w:space="0" w:color="000000"/>
              <w:right w:val="single" w:sz="4" w:space="0" w:color="000000"/>
            </w:tcBorders>
            <w:vAlign w:val="center"/>
          </w:tcPr>
          <w:p w:rsidR="00B136A5" w:rsidRPr="00B136A5" w:rsidRDefault="00B136A5" w:rsidP="00B136A5">
            <w:pPr>
              <w:rPr>
                <w:rFonts w:ascii="宋体" w:eastAsia="宋体" w:hAnsi="宋体" w:cs="宋体"/>
                <w:color w:val="000000"/>
                <w:sz w:val="17"/>
                <w:szCs w:val="17"/>
              </w:rPr>
            </w:pPr>
          </w:p>
        </w:tc>
        <w:tc>
          <w:tcPr>
            <w:tcW w:w="710" w:type="dxa"/>
            <w:tcBorders>
              <w:top w:val="single" w:sz="4" w:space="0" w:color="000000"/>
              <w:left w:val="single" w:sz="4" w:space="0" w:color="000000"/>
              <w:bottom w:val="single" w:sz="4" w:space="0" w:color="000000"/>
              <w:right w:val="single" w:sz="4" w:space="0" w:color="000000"/>
            </w:tcBorders>
            <w:vAlign w:val="center"/>
          </w:tcPr>
          <w:p w:rsidR="00B136A5" w:rsidRPr="00B136A5" w:rsidRDefault="00B136A5" w:rsidP="00B136A5">
            <w:pPr>
              <w:widowControl/>
              <w:jc w:val="left"/>
              <w:textAlignment w:val="center"/>
              <w:rPr>
                <w:rFonts w:ascii="宋体" w:eastAsia="宋体" w:hAnsi="宋体" w:cs="宋体"/>
                <w:color w:val="000000"/>
                <w:sz w:val="17"/>
                <w:szCs w:val="17"/>
              </w:rPr>
            </w:pPr>
            <w:r w:rsidRPr="00B136A5">
              <w:rPr>
                <w:rFonts w:ascii="宋体" w:eastAsia="宋体" w:hAnsi="宋体" w:cs="宋体" w:hint="eastAsia"/>
                <w:color w:val="000000"/>
                <w:kern w:val="0"/>
                <w:sz w:val="17"/>
                <w:szCs w:val="17"/>
              </w:rPr>
              <w:t>30299</w:t>
            </w:r>
          </w:p>
        </w:tc>
        <w:tc>
          <w:tcPr>
            <w:tcW w:w="1730" w:type="dxa"/>
            <w:tcBorders>
              <w:top w:val="single" w:sz="4" w:space="0" w:color="000000"/>
              <w:left w:val="single" w:sz="4" w:space="0" w:color="000000"/>
              <w:bottom w:val="single" w:sz="4" w:space="0" w:color="000000"/>
              <w:right w:val="single" w:sz="4" w:space="0" w:color="000000"/>
            </w:tcBorders>
            <w:vAlign w:val="center"/>
          </w:tcPr>
          <w:p w:rsidR="00B136A5" w:rsidRPr="00B136A5" w:rsidRDefault="00B136A5" w:rsidP="00B136A5">
            <w:pPr>
              <w:widowControl/>
              <w:jc w:val="left"/>
              <w:textAlignment w:val="center"/>
              <w:rPr>
                <w:rFonts w:ascii="宋体" w:eastAsia="宋体" w:hAnsi="宋体" w:cs="宋体"/>
                <w:color w:val="000000"/>
                <w:sz w:val="17"/>
                <w:szCs w:val="17"/>
              </w:rPr>
            </w:pPr>
            <w:r w:rsidRPr="00B136A5">
              <w:rPr>
                <w:rFonts w:ascii="宋体" w:eastAsia="宋体" w:hAnsi="宋体" w:cs="宋体" w:hint="eastAsia"/>
                <w:color w:val="000000"/>
                <w:kern w:val="0"/>
                <w:sz w:val="17"/>
                <w:szCs w:val="17"/>
              </w:rPr>
              <w:t xml:space="preserve">  其他商品和服务支出</w:t>
            </w:r>
          </w:p>
        </w:tc>
        <w:tc>
          <w:tcPr>
            <w:tcW w:w="987" w:type="dxa"/>
            <w:tcBorders>
              <w:top w:val="single" w:sz="4" w:space="0" w:color="000000"/>
              <w:left w:val="single" w:sz="4" w:space="0" w:color="000000"/>
              <w:bottom w:val="single" w:sz="4" w:space="0" w:color="000000"/>
              <w:right w:val="single" w:sz="4" w:space="0" w:color="000000"/>
            </w:tcBorders>
            <w:vAlign w:val="center"/>
          </w:tcPr>
          <w:p w:rsidR="00B136A5" w:rsidRPr="00F707B9" w:rsidRDefault="00F54F38" w:rsidP="00B136A5">
            <w:pPr>
              <w:rPr>
                <w:rFonts w:ascii="宋体" w:eastAsia="宋体" w:hAnsi="宋体" w:cs="Arial"/>
                <w:color w:val="000000"/>
                <w:sz w:val="18"/>
                <w:szCs w:val="18"/>
              </w:rPr>
            </w:pPr>
            <w:r w:rsidRPr="00F707B9">
              <w:rPr>
                <w:rFonts w:cs="Arial" w:hint="eastAsia"/>
                <w:color w:val="000000"/>
                <w:sz w:val="18"/>
                <w:szCs w:val="18"/>
              </w:rPr>
              <w:t>131,249.18</w:t>
            </w:r>
          </w:p>
        </w:tc>
        <w:tc>
          <w:tcPr>
            <w:tcW w:w="710" w:type="dxa"/>
            <w:tcBorders>
              <w:top w:val="single" w:sz="4" w:space="0" w:color="000000"/>
              <w:left w:val="single" w:sz="4" w:space="0" w:color="000000"/>
              <w:bottom w:val="single" w:sz="4" w:space="0" w:color="000000"/>
              <w:right w:val="single" w:sz="4" w:space="0" w:color="000000"/>
            </w:tcBorders>
            <w:vAlign w:val="center"/>
          </w:tcPr>
          <w:p w:rsidR="00B136A5" w:rsidRPr="00B136A5" w:rsidRDefault="00B136A5" w:rsidP="00B136A5">
            <w:pPr>
              <w:widowControl/>
              <w:jc w:val="left"/>
              <w:textAlignment w:val="center"/>
              <w:rPr>
                <w:rFonts w:ascii="宋体" w:eastAsia="宋体" w:hAnsi="宋体" w:cs="宋体"/>
                <w:color w:val="000000"/>
                <w:sz w:val="17"/>
                <w:szCs w:val="17"/>
              </w:rPr>
            </w:pPr>
            <w:r w:rsidRPr="00B136A5">
              <w:rPr>
                <w:rFonts w:ascii="宋体" w:eastAsia="宋体" w:hAnsi="宋体" w:cs="宋体" w:hint="eastAsia"/>
                <w:color w:val="000000"/>
                <w:kern w:val="0"/>
                <w:sz w:val="17"/>
                <w:szCs w:val="17"/>
              </w:rPr>
              <w:t>39906</w:t>
            </w:r>
          </w:p>
        </w:tc>
        <w:tc>
          <w:tcPr>
            <w:tcW w:w="3260" w:type="dxa"/>
            <w:tcBorders>
              <w:top w:val="single" w:sz="4" w:space="0" w:color="000000"/>
              <w:left w:val="single" w:sz="4" w:space="0" w:color="000000"/>
              <w:bottom w:val="single" w:sz="4" w:space="0" w:color="000000"/>
              <w:right w:val="single" w:sz="4" w:space="0" w:color="000000"/>
            </w:tcBorders>
            <w:vAlign w:val="center"/>
          </w:tcPr>
          <w:p w:rsidR="00B136A5" w:rsidRPr="00B136A5" w:rsidRDefault="00B136A5" w:rsidP="00B136A5">
            <w:pPr>
              <w:widowControl/>
              <w:jc w:val="left"/>
              <w:textAlignment w:val="center"/>
              <w:rPr>
                <w:rFonts w:ascii="宋体" w:eastAsia="宋体" w:hAnsi="宋体" w:cs="宋体"/>
                <w:color w:val="000000"/>
                <w:sz w:val="17"/>
                <w:szCs w:val="17"/>
              </w:rPr>
            </w:pPr>
            <w:r w:rsidRPr="00B136A5">
              <w:rPr>
                <w:rFonts w:ascii="宋体" w:eastAsia="宋体" w:hAnsi="宋体" w:cs="宋体" w:hint="eastAsia"/>
                <w:color w:val="000000"/>
                <w:kern w:val="0"/>
                <w:sz w:val="17"/>
                <w:szCs w:val="17"/>
              </w:rPr>
              <w:t xml:space="preserve">  赠与</w:t>
            </w:r>
          </w:p>
        </w:tc>
        <w:tc>
          <w:tcPr>
            <w:tcW w:w="1031" w:type="dxa"/>
            <w:tcBorders>
              <w:top w:val="single" w:sz="4" w:space="0" w:color="000000"/>
              <w:left w:val="single" w:sz="4" w:space="0" w:color="000000"/>
              <w:bottom w:val="single" w:sz="4" w:space="0" w:color="000000"/>
              <w:right w:val="single" w:sz="12" w:space="0" w:color="000000"/>
            </w:tcBorders>
            <w:vAlign w:val="center"/>
          </w:tcPr>
          <w:p w:rsidR="00B136A5" w:rsidRPr="00B136A5" w:rsidRDefault="00B136A5" w:rsidP="00B136A5">
            <w:pPr>
              <w:rPr>
                <w:rFonts w:ascii="宋体" w:eastAsia="宋体" w:hAnsi="宋体" w:cs="宋体"/>
                <w:color w:val="000000"/>
                <w:sz w:val="17"/>
                <w:szCs w:val="17"/>
              </w:rPr>
            </w:pPr>
          </w:p>
        </w:tc>
      </w:tr>
      <w:tr w:rsidR="00B136A5" w:rsidRPr="00B136A5" w:rsidTr="00D14723">
        <w:trPr>
          <w:trHeight w:val="397"/>
          <w:jc w:val="center"/>
        </w:trPr>
        <w:tc>
          <w:tcPr>
            <w:tcW w:w="880" w:type="dxa"/>
            <w:tcBorders>
              <w:top w:val="single" w:sz="4" w:space="0" w:color="000000"/>
              <w:left w:val="single" w:sz="12" w:space="0" w:color="000000"/>
              <w:bottom w:val="single" w:sz="4" w:space="0" w:color="000000"/>
              <w:right w:val="single" w:sz="4" w:space="0" w:color="000000"/>
            </w:tcBorders>
            <w:vAlign w:val="center"/>
          </w:tcPr>
          <w:p w:rsidR="00B136A5" w:rsidRPr="00B136A5" w:rsidRDefault="00B136A5" w:rsidP="00B136A5">
            <w:pPr>
              <w:rPr>
                <w:rFonts w:ascii="宋体" w:eastAsia="宋体" w:hAnsi="宋体" w:cs="宋体"/>
                <w:color w:val="000000"/>
                <w:sz w:val="17"/>
                <w:szCs w:val="17"/>
              </w:rPr>
            </w:pPr>
          </w:p>
        </w:tc>
        <w:tc>
          <w:tcPr>
            <w:tcW w:w="2410" w:type="dxa"/>
            <w:tcBorders>
              <w:top w:val="single" w:sz="4" w:space="0" w:color="000000"/>
              <w:left w:val="single" w:sz="4" w:space="0" w:color="000000"/>
              <w:bottom w:val="single" w:sz="4" w:space="0" w:color="000000"/>
              <w:right w:val="single" w:sz="4" w:space="0" w:color="000000"/>
            </w:tcBorders>
            <w:vAlign w:val="center"/>
          </w:tcPr>
          <w:p w:rsidR="00B136A5" w:rsidRPr="00B136A5" w:rsidRDefault="00B136A5" w:rsidP="00B136A5">
            <w:pPr>
              <w:rPr>
                <w:rFonts w:ascii="宋体" w:eastAsia="宋体" w:hAnsi="宋体" w:cs="宋体"/>
                <w:color w:val="000000"/>
                <w:sz w:val="17"/>
                <w:szCs w:val="17"/>
              </w:rPr>
            </w:pPr>
          </w:p>
        </w:tc>
        <w:tc>
          <w:tcPr>
            <w:tcW w:w="1078" w:type="dxa"/>
            <w:tcBorders>
              <w:top w:val="single" w:sz="4" w:space="0" w:color="000000"/>
              <w:left w:val="single" w:sz="4" w:space="0" w:color="000000"/>
              <w:bottom w:val="single" w:sz="4" w:space="0" w:color="000000"/>
              <w:right w:val="single" w:sz="4" w:space="0" w:color="000000"/>
            </w:tcBorders>
            <w:vAlign w:val="center"/>
          </w:tcPr>
          <w:p w:rsidR="00B136A5" w:rsidRPr="00B136A5" w:rsidRDefault="00B136A5" w:rsidP="00B136A5">
            <w:pPr>
              <w:rPr>
                <w:rFonts w:ascii="宋体" w:eastAsia="宋体" w:hAnsi="宋体" w:cs="宋体"/>
                <w:color w:val="000000"/>
                <w:sz w:val="17"/>
                <w:szCs w:val="17"/>
              </w:rPr>
            </w:pPr>
          </w:p>
        </w:tc>
        <w:tc>
          <w:tcPr>
            <w:tcW w:w="710" w:type="dxa"/>
            <w:tcBorders>
              <w:top w:val="single" w:sz="4" w:space="0" w:color="000000"/>
              <w:left w:val="single" w:sz="4" w:space="0" w:color="000000"/>
              <w:bottom w:val="single" w:sz="4" w:space="0" w:color="000000"/>
              <w:right w:val="single" w:sz="4" w:space="0" w:color="000000"/>
            </w:tcBorders>
            <w:vAlign w:val="center"/>
          </w:tcPr>
          <w:p w:rsidR="00B136A5" w:rsidRPr="00B136A5" w:rsidRDefault="00B136A5" w:rsidP="00B136A5">
            <w:pPr>
              <w:widowControl/>
              <w:jc w:val="left"/>
              <w:textAlignment w:val="center"/>
              <w:rPr>
                <w:rFonts w:ascii="宋体" w:eastAsia="宋体" w:hAnsi="宋体" w:cs="宋体"/>
                <w:color w:val="000000"/>
                <w:sz w:val="17"/>
                <w:szCs w:val="17"/>
              </w:rPr>
            </w:pPr>
            <w:r w:rsidRPr="00B136A5">
              <w:rPr>
                <w:rFonts w:ascii="宋体" w:eastAsia="宋体" w:hAnsi="宋体" w:cs="宋体" w:hint="eastAsia"/>
                <w:color w:val="000000"/>
                <w:kern w:val="0"/>
                <w:sz w:val="17"/>
                <w:szCs w:val="17"/>
              </w:rPr>
              <w:t>307</w:t>
            </w:r>
          </w:p>
        </w:tc>
        <w:tc>
          <w:tcPr>
            <w:tcW w:w="1730" w:type="dxa"/>
            <w:tcBorders>
              <w:top w:val="single" w:sz="4" w:space="0" w:color="000000"/>
              <w:left w:val="single" w:sz="4" w:space="0" w:color="000000"/>
              <w:bottom w:val="single" w:sz="4" w:space="0" w:color="000000"/>
              <w:right w:val="single" w:sz="4" w:space="0" w:color="000000"/>
            </w:tcBorders>
            <w:vAlign w:val="center"/>
          </w:tcPr>
          <w:p w:rsidR="00B136A5" w:rsidRPr="00B136A5" w:rsidRDefault="00B136A5" w:rsidP="00B136A5">
            <w:pPr>
              <w:widowControl/>
              <w:jc w:val="left"/>
              <w:textAlignment w:val="center"/>
              <w:rPr>
                <w:rFonts w:ascii="宋体" w:eastAsia="宋体" w:hAnsi="宋体" w:cs="宋体"/>
                <w:color w:val="000000"/>
                <w:sz w:val="17"/>
                <w:szCs w:val="17"/>
              </w:rPr>
            </w:pPr>
            <w:r w:rsidRPr="00B136A5">
              <w:rPr>
                <w:rFonts w:ascii="宋体" w:eastAsia="宋体" w:hAnsi="宋体" w:cs="宋体" w:hint="eastAsia"/>
                <w:color w:val="000000"/>
                <w:kern w:val="0"/>
                <w:sz w:val="17"/>
                <w:szCs w:val="17"/>
              </w:rPr>
              <w:t>债务利息及费用支出</w:t>
            </w:r>
          </w:p>
        </w:tc>
        <w:tc>
          <w:tcPr>
            <w:tcW w:w="987" w:type="dxa"/>
            <w:tcBorders>
              <w:top w:val="single" w:sz="4" w:space="0" w:color="000000"/>
              <w:left w:val="single" w:sz="4" w:space="0" w:color="000000"/>
              <w:bottom w:val="single" w:sz="4" w:space="0" w:color="000000"/>
              <w:right w:val="single" w:sz="4" w:space="0" w:color="000000"/>
            </w:tcBorders>
            <w:vAlign w:val="center"/>
          </w:tcPr>
          <w:p w:rsidR="00B136A5" w:rsidRPr="00F707B9" w:rsidRDefault="00B136A5" w:rsidP="00B136A5">
            <w:pPr>
              <w:rPr>
                <w:rFonts w:ascii="宋体" w:eastAsia="宋体" w:hAnsi="宋体" w:cs="宋体"/>
                <w:color w:val="000000"/>
                <w:sz w:val="18"/>
                <w:szCs w:val="18"/>
              </w:rPr>
            </w:pPr>
          </w:p>
        </w:tc>
        <w:tc>
          <w:tcPr>
            <w:tcW w:w="710" w:type="dxa"/>
            <w:tcBorders>
              <w:top w:val="single" w:sz="4" w:space="0" w:color="000000"/>
              <w:left w:val="single" w:sz="4" w:space="0" w:color="000000"/>
              <w:bottom w:val="single" w:sz="4" w:space="0" w:color="000000"/>
              <w:right w:val="single" w:sz="4" w:space="0" w:color="000000"/>
            </w:tcBorders>
            <w:vAlign w:val="center"/>
          </w:tcPr>
          <w:p w:rsidR="00B136A5" w:rsidRPr="00B136A5" w:rsidRDefault="00B136A5" w:rsidP="00B136A5">
            <w:pPr>
              <w:widowControl/>
              <w:jc w:val="left"/>
              <w:textAlignment w:val="center"/>
              <w:rPr>
                <w:rFonts w:ascii="宋体" w:eastAsia="宋体" w:hAnsi="宋体" w:cs="宋体"/>
                <w:color w:val="000000"/>
                <w:sz w:val="17"/>
                <w:szCs w:val="17"/>
              </w:rPr>
            </w:pPr>
            <w:r w:rsidRPr="00B136A5">
              <w:rPr>
                <w:rFonts w:ascii="宋体" w:eastAsia="宋体" w:hAnsi="宋体" w:cs="宋体" w:hint="eastAsia"/>
                <w:color w:val="000000"/>
                <w:kern w:val="0"/>
                <w:sz w:val="17"/>
                <w:szCs w:val="17"/>
              </w:rPr>
              <w:t>39907</w:t>
            </w:r>
          </w:p>
        </w:tc>
        <w:tc>
          <w:tcPr>
            <w:tcW w:w="3260" w:type="dxa"/>
            <w:tcBorders>
              <w:top w:val="single" w:sz="4" w:space="0" w:color="000000"/>
              <w:left w:val="single" w:sz="4" w:space="0" w:color="000000"/>
              <w:bottom w:val="single" w:sz="4" w:space="0" w:color="000000"/>
              <w:right w:val="single" w:sz="4" w:space="0" w:color="000000"/>
            </w:tcBorders>
            <w:vAlign w:val="center"/>
          </w:tcPr>
          <w:p w:rsidR="00B136A5" w:rsidRPr="00B136A5" w:rsidRDefault="00B136A5" w:rsidP="00B136A5">
            <w:pPr>
              <w:widowControl/>
              <w:jc w:val="left"/>
              <w:textAlignment w:val="center"/>
              <w:rPr>
                <w:rFonts w:ascii="宋体" w:eastAsia="宋体" w:hAnsi="宋体" w:cs="宋体"/>
                <w:color w:val="000000"/>
                <w:sz w:val="17"/>
                <w:szCs w:val="17"/>
              </w:rPr>
            </w:pPr>
            <w:r w:rsidRPr="00B136A5">
              <w:rPr>
                <w:rFonts w:ascii="宋体" w:eastAsia="宋体" w:hAnsi="宋体" w:cs="宋体" w:hint="eastAsia"/>
                <w:color w:val="000000"/>
                <w:kern w:val="0"/>
                <w:sz w:val="17"/>
                <w:szCs w:val="17"/>
              </w:rPr>
              <w:t xml:space="preserve">  国家赔偿费用支出</w:t>
            </w:r>
          </w:p>
        </w:tc>
        <w:tc>
          <w:tcPr>
            <w:tcW w:w="1031" w:type="dxa"/>
            <w:tcBorders>
              <w:top w:val="single" w:sz="4" w:space="0" w:color="000000"/>
              <w:left w:val="single" w:sz="4" w:space="0" w:color="000000"/>
              <w:bottom w:val="single" w:sz="4" w:space="0" w:color="000000"/>
              <w:right w:val="single" w:sz="12" w:space="0" w:color="000000"/>
            </w:tcBorders>
            <w:vAlign w:val="center"/>
          </w:tcPr>
          <w:p w:rsidR="00B136A5" w:rsidRPr="00B136A5" w:rsidRDefault="00B136A5" w:rsidP="00B136A5">
            <w:pPr>
              <w:rPr>
                <w:rFonts w:ascii="宋体" w:eastAsia="宋体" w:hAnsi="宋体" w:cs="宋体"/>
                <w:color w:val="000000"/>
                <w:sz w:val="17"/>
                <w:szCs w:val="17"/>
              </w:rPr>
            </w:pPr>
          </w:p>
        </w:tc>
      </w:tr>
      <w:tr w:rsidR="00B136A5" w:rsidRPr="00B136A5" w:rsidTr="00D14723">
        <w:trPr>
          <w:trHeight w:val="397"/>
          <w:jc w:val="center"/>
        </w:trPr>
        <w:tc>
          <w:tcPr>
            <w:tcW w:w="880" w:type="dxa"/>
            <w:tcBorders>
              <w:top w:val="single" w:sz="4" w:space="0" w:color="000000"/>
              <w:left w:val="single" w:sz="12" w:space="0" w:color="000000"/>
              <w:bottom w:val="single" w:sz="4" w:space="0" w:color="000000"/>
              <w:right w:val="single" w:sz="4" w:space="0" w:color="000000"/>
            </w:tcBorders>
            <w:vAlign w:val="center"/>
          </w:tcPr>
          <w:p w:rsidR="00B136A5" w:rsidRPr="00B136A5" w:rsidRDefault="00B136A5" w:rsidP="00B136A5">
            <w:pPr>
              <w:rPr>
                <w:rFonts w:ascii="宋体" w:eastAsia="宋体" w:hAnsi="宋体" w:cs="宋体"/>
                <w:color w:val="000000"/>
                <w:sz w:val="17"/>
                <w:szCs w:val="17"/>
              </w:rPr>
            </w:pPr>
          </w:p>
        </w:tc>
        <w:tc>
          <w:tcPr>
            <w:tcW w:w="2410" w:type="dxa"/>
            <w:tcBorders>
              <w:top w:val="single" w:sz="4" w:space="0" w:color="000000"/>
              <w:left w:val="single" w:sz="4" w:space="0" w:color="000000"/>
              <w:bottom w:val="single" w:sz="4" w:space="0" w:color="000000"/>
              <w:right w:val="single" w:sz="4" w:space="0" w:color="000000"/>
            </w:tcBorders>
            <w:vAlign w:val="center"/>
          </w:tcPr>
          <w:p w:rsidR="00B136A5" w:rsidRPr="00B136A5" w:rsidRDefault="00B136A5" w:rsidP="00B136A5">
            <w:pPr>
              <w:rPr>
                <w:rFonts w:ascii="宋体" w:eastAsia="宋体" w:hAnsi="宋体" w:cs="宋体"/>
                <w:color w:val="000000"/>
                <w:sz w:val="17"/>
                <w:szCs w:val="17"/>
              </w:rPr>
            </w:pPr>
          </w:p>
        </w:tc>
        <w:tc>
          <w:tcPr>
            <w:tcW w:w="1078" w:type="dxa"/>
            <w:tcBorders>
              <w:top w:val="single" w:sz="4" w:space="0" w:color="000000"/>
              <w:left w:val="single" w:sz="4" w:space="0" w:color="000000"/>
              <w:bottom w:val="single" w:sz="4" w:space="0" w:color="000000"/>
              <w:right w:val="single" w:sz="4" w:space="0" w:color="000000"/>
            </w:tcBorders>
            <w:vAlign w:val="center"/>
          </w:tcPr>
          <w:p w:rsidR="00B136A5" w:rsidRPr="00B136A5" w:rsidRDefault="00B136A5" w:rsidP="00B136A5">
            <w:pPr>
              <w:rPr>
                <w:rFonts w:ascii="宋体" w:eastAsia="宋体" w:hAnsi="宋体" w:cs="宋体"/>
                <w:color w:val="000000"/>
                <w:sz w:val="17"/>
                <w:szCs w:val="17"/>
              </w:rPr>
            </w:pPr>
          </w:p>
        </w:tc>
        <w:tc>
          <w:tcPr>
            <w:tcW w:w="710" w:type="dxa"/>
            <w:tcBorders>
              <w:top w:val="single" w:sz="4" w:space="0" w:color="000000"/>
              <w:left w:val="single" w:sz="4" w:space="0" w:color="000000"/>
              <w:bottom w:val="single" w:sz="4" w:space="0" w:color="000000"/>
              <w:right w:val="single" w:sz="4" w:space="0" w:color="000000"/>
            </w:tcBorders>
            <w:vAlign w:val="center"/>
          </w:tcPr>
          <w:p w:rsidR="00B136A5" w:rsidRPr="00B136A5" w:rsidRDefault="00B136A5" w:rsidP="00B136A5">
            <w:pPr>
              <w:widowControl/>
              <w:jc w:val="left"/>
              <w:textAlignment w:val="center"/>
              <w:rPr>
                <w:rFonts w:ascii="宋体" w:eastAsia="宋体" w:hAnsi="宋体" w:cs="宋体"/>
                <w:color w:val="000000"/>
                <w:sz w:val="17"/>
                <w:szCs w:val="17"/>
              </w:rPr>
            </w:pPr>
            <w:r w:rsidRPr="00B136A5">
              <w:rPr>
                <w:rFonts w:ascii="宋体" w:eastAsia="宋体" w:hAnsi="宋体" w:cs="宋体" w:hint="eastAsia"/>
                <w:color w:val="000000"/>
                <w:kern w:val="0"/>
                <w:sz w:val="17"/>
                <w:szCs w:val="17"/>
              </w:rPr>
              <w:t>30701</w:t>
            </w:r>
          </w:p>
        </w:tc>
        <w:tc>
          <w:tcPr>
            <w:tcW w:w="1730" w:type="dxa"/>
            <w:tcBorders>
              <w:top w:val="single" w:sz="4" w:space="0" w:color="000000"/>
              <w:left w:val="single" w:sz="4" w:space="0" w:color="000000"/>
              <w:bottom w:val="single" w:sz="4" w:space="0" w:color="000000"/>
              <w:right w:val="single" w:sz="4" w:space="0" w:color="000000"/>
            </w:tcBorders>
            <w:vAlign w:val="center"/>
          </w:tcPr>
          <w:p w:rsidR="00B136A5" w:rsidRPr="00B136A5" w:rsidRDefault="00B136A5" w:rsidP="00B136A5">
            <w:pPr>
              <w:widowControl/>
              <w:jc w:val="left"/>
              <w:textAlignment w:val="center"/>
              <w:rPr>
                <w:rFonts w:ascii="宋体" w:eastAsia="宋体" w:hAnsi="宋体" w:cs="宋体"/>
                <w:color w:val="000000"/>
                <w:sz w:val="17"/>
                <w:szCs w:val="17"/>
              </w:rPr>
            </w:pPr>
            <w:r w:rsidRPr="00B136A5">
              <w:rPr>
                <w:rFonts w:ascii="宋体" w:eastAsia="宋体" w:hAnsi="宋体" w:cs="宋体" w:hint="eastAsia"/>
                <w:color w:val="000000"/>
                <w:kern w:val="0"/>
                <w:sz w:val="17"/>
                <w:szCs w:val="17"/>
              </w:rPr>
              <w:t xml:space="preserve">  国内债务付息</w:t>
            </w:r>
          </w:p>
        </w:tc>
        <w:tc>
          <w:tcPr>
            <w:tcW w:w="987" w:type="dxa"/>
            <w:tcBorders>
              <w:top w:val="single" w:sz="4" w:space="0" w:color="000000"/>
              <w:left w:val="single" w:sz="4" w:space="0" w:color="000000"/>
              <w:bottom w:val="single" w:sz="4" w:space="0" w:color="000000"/>
              <w:right w:val="single" w:sz="4" w:space="0" w:color="000000"/>
            </w:tcBorders>
            <w:vAlign w:val="center"/>
          </w:tcPr>
          <w:p w:rsidR="00B136A5" w:rsidRPr="00F707B9" w:rsidRDefault="00B136A5" w:rsidP="00B136A5">
            <w:pPr>
              <w:rPr>
                <w:rFonts w:ascii="宋体" w:eastAsia="宋体" w:hAnsi="宋体" w:cs="宋体"/>
                <w:color w:val="000000"/>
                <w:sz w:val="18"/>
                <w:szCs w:val="18"/>
              </w:rPr>
            </w:pPr>
          </w:p>
        </w:tc>
        <w:tc>
          <w:tcPr>
            <w:tcW w:w="710" w:type="dxa"/>
            <w:tcBorders>
              <w:top w:val="single" w:sz="4" w:space="0" w:color="000000"/>
              <w:left w:val="single" w:sz="4" w:space="0" w:color="000000"/>
              <w:bottom w:val="single" w:sz="4" w:space="0" w:color="000000"/>
              <w:right w:val="single" w:sz="4" w:space="0" w:color="000000"/>
            </w:tcBorders>
            <w:vAlign w:val="center"/>
          </w:tcPr>
          <w:p w:rsidR="00B136A5" w:rsidRPr="00B136A5" w:rsidRDefault="00B136A5" w:rsidP="00B136A5">
            <w:pPr>
              <w:widowControl/>
              <w:jc w:val="left"/>
              <w:textAlignment w:val="center"/>
              <w:rPr>
                <w:rFonts w:ascii="宋体" w:eastAsia="宋体" w:hAnsi="宋体" w:cs="宋体"/>
                <w:color w:val="000000"/>
                <w:sz w:val="17"/>
                <w:szCs w:val="17"/>
              </w:rPr>
            </w:pPr>
            <w:r w:rsidRPr="00B136A5">
              <w:rPr>
                <w:rFonts w:ascii="宋体" w:eastAsia="宋体" w:hAnsi="宋体" w:cs="宋体" w:hint="eastAsia"/>
                <w:color w:val="000000"/>
                <w:kern w:val="0"/>
                <w:sz w:val="17"/>
                <w:szCs w:val="17"/>
              </w:rPr>
              <w:t>39908</w:t>
            </w:r>
          </w:p>
        </w:tc>
        <w:tc>
          <w:tcPr>
            <w:tcW w:w="3260" w:type="dxa"/>
            <w:tcBorders>
              <w:top w:val="single" w:sz="4" w:space="0" w:color="000000"/>
              <w:left w:val="single" w:sz="4" w:space="0" w:color="000000"/>
              <w:bottom w:val="single" w:sz="4" w:space="0" w:color="000000"/>
              <w:right w:val="single" w:sz="4" w:space="0" w:color="000000"/>
            </w:tcBorders>
            <w:vAlign w:val="center"/>
          </w:tcPr>
          <w:p w:rsidR="00B136A5" w:rsidRPr="00B136A5" w:rsidRDefault="00B136A5" w:rsidP="00B136A5">
            <w:pPr>
              <w:widowControl/>
              <w:jc w:val="left"/>
              <w:textAlignment w:val="center"/>
              <w:rPr>
                <w:rFonts w:ascii="宋体" w:eastAsia="宋体" w:hAnsi="宋体" w:cs="宋体"/>
                <w:color w:val="000000"/>
                <w:sz w:val="17"/>
                <w:szCs w:val="17"/>
              </w:rPr>
            </w:pPr>
            <w:r w:rsidRPr="00B136A5">
              <w:rPr>
                <w:rFonts w:ascii="宋体" w:eastAsia="宋体" w:hAnsi="宋体" w:cs="宋体" w:hint="eastAsia"/>
                <w:color w:val="000000"/>
                <w:kern w:val="0"/>
                <w:sz w:val="17"/>
                <w:szCs w:val="17"/>
              </w:rPr>
              <w:t xml:space="preserve">  对民间非营利组织和群众性自治组织补贴</w:t>
            </w:r>
          </w:p>
        </w:tc>
        <w:tc>
          <w:tcPr>
            <w:tcW w:w="1031" w:type="dxa"/>
            <w:tcBorders>
              <w:top w:val="single" w:sz="4" w:space="0" w:color="000000"/>
              <w:left w:val="single" w:sz="4" w:space="0" w:color="000000"/>
              <w:bottom w:val="single" w:sz="4" w:space="0" w:color="000000"/>
              <w:right w:val="single" w:sz="12" w:space="0" w:color="000000"/>
            </w:tcBorders>
            <w:vAlign w:val="center"/>
          </w:tcPr>
          <w:p w:rsidR="00B136A5" w:rsidRPr="00B136A5" w:rsidRDefault="00B136A5" w:rsidP="00B136A5">
            <w:pPr>
              <w:rPr>
                <w:rFonts w:ascii="宋体" w:eastAsia="宋体" w:hAnsi="宋体" w:cs="宋体"/>
                <w:color w:val="000000"/>
                <w:sz w:val="17"/>
                <w:szCs w:val="17"/>
              </w:rPr>
            </w:pPr>
          </w:p>
        </w:tc>
      </w:tr>
      <w:tr w:rsidR="00B136A5" w:rsidRPr="00B136A5" w:rsidTr="00D14723">
        <w:trPr>
          <w:trHeight w:val="397"/>
          <w:jc w:val="center"/>
        </w:trPr>
        <w:tc>
          <w:tcPr>
            <w:tcW w:w="880" w:type="dxa"/>
            <w:tcBorders>
              <w:top w:val="single" w:sz="4" w:space="0" w:color="000000"/>
              <w:left w:val="single" w:sz="12" w:space="0" w:color="000000"/>
              <w:bottom w:val="single" w:sz="4" w:space="0" w:color="000000"/>
              <w:right w:val="single" w:sz="4" w:space="0" w:color="000000"/>
            </w:tcBorders>
            <w:vAlign w:val="center"/>
          </w:tcPr>
          <w:p w:rsidR="00B136A5" w:rsidRPr="00B136A5" w:rsidRDefault="00B136A5" w:rsidP="00B136A5">
            <w:pPr>
              <w:rPr>
                <w:rFonts w:ascii="宋体" w:eastAsia="宋体" w:hAnsi="宋体" w:cs="宋体"/>
                <w:color w:val="000000"/>
                <w:sz w:val="17"/>
                <w:szCs w:val="17"/>
              </w:rPr>
            </w:pPr>
          </w:p>
        </w:tc>
        <w:tc>
          <w:tcPr>
            <w:tcW w:w="2410" w:type="dxa"/>
            <w:tcBorders>
              <w:top w:val="single" w:sz="4" w:space="0" w:color="000000"/>
              <w:left w:val="single" w:sz="4" w:space="0" w:color="000000"/>
              <w:bottom w:val="single" w:sz="4" w:space="0" w:color="000000"/>
              <w:right w:val="single" w:sz="4" w:space="0" w:color="000000"/>
            </w:tcBorders>
            <w:vAlign w:val="center"/>
          </w:tcPr>
          <w:p w:rsidR="00B136A5" w:rsidRPr="00B136A5" w:rsidRDefault="00B136A5" w:rsidP="00B136A5">
            <w:pPr>
              <w:rPr>
                <w:rFonts w:ascii="宋体" w:eastAsia="宋体" w:hAnsi="宋体" w:cs="宋体"/>
                <w:color w:val="000000"/>
                <w:sz w:val="17"/>
                <w:szCs w:val="17"/>
              </w:rPr>
            </w:pPr>
          </w:p>
        </w:tc>
        <w:tc>
          <w:tcPr>
            <w:tcW w:w="1078" w:type="dxa"/>
            <w:tcBorders>
              <w:top w:val="single" w:sz="4" w:space="0" w:color="000000"/>
              <w:left w:val="single" w:sz="4" w:space="0" w:color="000000"/>
              <w:bottom w:val="single" w:sz="4" w:space="0" w:color="000000"/>
              <w:right w:val="single" w:sz="4" w:space="0" w:color="000000"/>
            </w:tcBorders>
            <w:vAlign w:val="center"/>
          </w:tcPr>
          <w:p w:rsidR="00B136A5" w:rsidRPr="00B136A5" w:rsidRDefault="00B136A5" w:rsidP="00B136A5">
            <w:pPr>
              <w:rPr>
                <w:rFonts w:ascii="宋体" w:eastAsia="宋体" w:hAnsi="宋体" w:cs="宋体"/>
                <w:color w:val="000000"/>
                <w:sz w:val="17"/>
                <w:szCs w:val="17"/>
              </w:rPr>
            </w:pPr>
          </w:p>
        </w:tc>
        <w:tc>
          <w:tcPr>
            <w:tcW w:w="710" w:type="dxa"/>
            <w:tcBorders>
              <w:top w:val="single" w:sz="4" w:space="0" w:color="000000"/>
              <w:left w:val="single" w:sz="4" w:space="0" w:color="000000"/>
              <w:bottom w:val="single" w:sz="4" w:space="0" w:color="000000"/>
              <w:right w:val="single" w:sz="4" w:space="0" w:color="000000"/>
            </w:tcBorders>
            <w:vAlign w:val="center"/>
          </w:tcPr>
          <w:p w:rsidR="00B136A5" w:rsidRPr="00B136A5" w:rsidRDefault="00B136A5" w:rsidP="00B136A5">
            <w:pPr>
              <w:widowControl/>
              <w:jc w:val="left"/>
              <w:textAlignment w:val="center"/>
              <w:rPr>
                <w:rFonts w:ascii="宋体" w:eastAsia="宋体" w:hAnsi="宋体" w:cs="宋体"/>
                <w:color w:val="000000"/>
                <w:sz w:val="17"/>
                <w:szCs w:val="17"/>
              </w:rPr>
            </w:pPr>
            <w:r w:rsidRPr="00B136A5">
              <w:rPr>
                <w:rFonts w:ascii="宋体" w:eastAsia="宋体" w:hAnsi="宋体" w:cs="宋体" w:hint="eastAsia"/>
                <w:color w:val="000000"/>
                <w:kern w:val="0"/>
                <w:sz w:val="17"/>
                <w:szCs w:val="17"/>
              </w:rPr>
              <w:t>30702</w:t>
            </w:r>
          </w:p>
        </w:tc>
        <w:tc>
          <w:tcPr>
            <w:tcW w:w="1730" w:type="dxa"/>
            <w:tcBorders>
              <w:top w:val="single" w:sz="4" w:space="0" w:color="000000"/>
              <w:left w:val="single" w:sz="4" w:space="0" w:color="000000"/>
              <w:bottom w:val="single" w:sz="4" w:space="0" w:color="000000"/>
              <w:right w:val="single" w:sz="4" w:space="0" w:color="000000"/>
            </w:tcBorders>
            <w:vAlign w:val="center"/>
          </w:tcPr>
          <w:p w:rsidR="00B136A5" w:rsidRPr="00B136A5" w:rsidRDefault="00B136A5" w:rsidP="00B136A5">
            <w:pPr>
              <w:widowControl/>
              <w:jc w:val="left"/>
              <w:textAlignment w:val="center"/>
              <w:rPr>
                <w:rFonts w:ascii="宋体" w:eastAsia="宋体" w:hAnsi="宋体" w:cs="宋体"/>
                <w:color w:val="000000"/>
                <w:sz w:val="17"/>
                <w:szCs w:val="17"/>
              </w:rPr>
            </w:pPr>
            <w:r w:rsidRPr="00B136A5">
              <w:rPr>
                <w:rFonts w:ascii="宋体" w:eastAsia="宋体" w:hAnsi="宋体" w:cs="宋体" w:hint="eastAsia"/>
                <w:color w:val="000000"/>
                <w:kern w:val="0"/>
                <w:sz w:val="17"/>
                <w:szCs w:val="17"/>
              </w:rPr>
              <w:t xml:space="preserve">  国外债务付息</w:t>
            </w:r>
          </w:p>
        </w:tc>
        <w:tc>
          <w:tcPr>
            <w:tcW w:w="987" w:type="dxa"/>
            <w:tcBorders>
              <w:top w:val="single" w:sz="4" w:space="0" w:color="000000"/>
              <w:left w:val="single" w:sz="4" w:space="0" w:color="000000"/>
              <w:bottom w:val="single" w:sz="4" w:space="0" w:color="000000"/>
              <w:right w:val="single" w:sz="4" w:space="0" w:color="000000"/>
            </w:tcBorders>
            <w:vAlign w:val="center"/>
          </w:tcPr>
          <w:p w:rsidR="00B136A5" w:rsidRPr="00F707B9" w:rsidRDefault="00B136A5" w:rsidP="00B136A5">
            <w:pPr>
              <w:rPr>
                <w:rFonts w:ascii="宋体" w:eastAsia="宋体" w:hAnsi="宋体" w:cs="宋体"/>
                <w:color w:val="000000"/>
                <w:sz w:val="18"/>
                <w:szCs w:val="18"/>
              </w:rPr>
            </w:pPr>
          </w:p>
        </w:tc>
        <w:tc>
          <w:tcPr>
            <w:tcW w:w="710" w:type="dxa"/>
            <w:tcBorders>
              <w:top w:val="single" w:sz="4" w:space="0" w:color="000000"/>
              <w:left w:val="single" w:sz="4" w:space="0" w:color="000000"/>
              <w:bottom w:val="single" w:sz="4" w:space="0" w:color="000000"/>
              <w:right w:val="single" w:sz="4" w:space="0" w:color="000000"/>
            </w:tcBorders>
            <w:vAlign w:val="center"/>
          </w:tcPr>
          <w:p w:rsidR="00B136A5" w:rsidRPr="00B136A5" w:rsidRDefault="00B136A5" w:rsidP="00B136A5">
            <w:pPr>
              <w:widowControl/>
              <w:jc w:val="left"/>
              <w:textAlignment w:val="center"/>
              <w:rPr>
                <w:rFonts w:ascii="宋体" w:eastAsia="宋体" w:hAnsi="宋体" w:cs="宋体"/>
                <w:color w:val="000000"/>
                <w:sz w:val="17"/>
                <w:szCs w:val="17"/>
              </w:rPr>
            </w:pPr>
            <w:r w:rsidRPr="00B136A5">
              <w:rPr>
                <w:rFonts w:ascii="宋体" w:eastAsia="宋体" w:hAnsi="宋体" w:cs="宋体" w:hint="eastAsia"/>
                <w:color w:val="000000"/>
                <w:kern w:val="0"/>
                <w:sz w:val="17"/>
                <w:szCs w:val="17"/>
              </w:rPr>
              <w:t>39999</w:t>
            </w:r>
          </w:p>
        </w:tc>
        <w:tc>
          <w:tcPr>
            <w:tcW w:w="3260" w:type="dxa"/>
            <w:tcBorders>
              <w:top w:val="single" w:sz="4" w:space="0" w:color="000000"/>
              <w:left w:val="single" w:sz="4" w:space="0" w:color="000000"/>
              <w:bottom w:val="single" w:sz="4" w:space="0" w:color="000000"/>
              <w:right w:val="single" w:sz="4" w:space="0" w:color="000000"/>
            </w:tcBorders>
            <w:vAlign w:val="center"/>
          </w:tcPr>
          <w:p w:rsidR="00B136A5" w:rsidRPr="00B136A5" w:rsidRDefault="00B136A5" w:rsidP="00B136A5">
            <w:pPr>
              <w:widowControl/>
              <w:jc w:val="left"/>
              <w:textAlignment w:val="center"/>
              <w:rPr>
                <w:rFonts w:ascii="宋体" w:eastAsia="宋体" w:hAnsi="宋体" w:cs="宋体"/>
                <w:color w:val="000000"/>
                <w:sz w:val="17"/>
                <w:szCs w:val="17"/>
              </w:rPr>
            </w:pPr>
            <w:r w:rsidRPr="00B136A5">
              <w:rPr>
                <w:rFonts w:ascii="宋体" w:eastAsia="宋体" w:hAnsi="宋体" w:cs="宋体" w:hint="eastAsia"/>
                <w:color w:val="000000"/>
                <w:kern w:val="0"/>
                <w:sz w:val="17"/>
                <w:szCs w:val="17"/>
              </w:rPr>
              <w:t xml:space="preserve">  其他支出</w:t>
            </w:r>
          </w:p>
        </w:tc>
        <w:tc>
          <w:tcPr>
            <w:tcW w:w="1031" w:type="dxa"/>
            <w:tcBorders>
              <w:top w:val="single" w:sz="4" w:space="0" w:color="000000"/>
              <w:left w:val="single" w:sz="4" w:space="0" w:color="000000"/>
              <w:bottom w:val="single" w:sz="4" w:space="0" w:color="000000"/>
              <w:right w:val="single" w:sz="12" w:space="0" w:color="000000"/>
            </w:tcBorders>
            <w:vAlign w:val="center"/>
          </w:tcPr>
          <w:p w:rsidR="00B136A5" w:rsidRPr="00B136A5" w:rsidRDefault="00B136A5" w:rsidP="00B136A5">
            <w:pPr>
              <w:rPr>
                <w:rFonts w:ascii="宋体" w:eastAsia="宋体" w:hAnsi="宋体" w:cs="宋体"/>
                <w:color w:val="000000"/>
                <w:sz w:val="17"/>
                <w:szCs w:val="17"/>
              </w:rPr>
            </w:pPr>
          </w:p>
        </w:tc>
      </w:tr>
      <w:tr w:rsidR="00B136A5" w:rsidRPr="00B136A5" w:rsidTr="00D14723">
        <w:trPr>
          <w:trHeight w:val="397"/>
          <w:jc w:val="center"/>
        </w:trPr>
        <w:tc>
          <w:tcPr>
            <w:tcW w:w="880" w:type="dxa"/>
            <w:tcBorders>
              <w:top w:val="single" w:sz="4" w:space="0" w:color="000000"/>
              <w:left w:val="single" w:sz="12" w:space="0" w:color="000000"/>
              <w:bottom w:val="single" w:sz="4" w:space="0" w:color="000000"/>
              <w:right w:val="single" w:sz="4" w:space="0" w:color="000000"/>
            </w:tcBorders>
            <w:vAlign w:val="center"/>
          </w:tcPr>
          <w:p w:rsidR="00B136A5" w:rsidRPr="00B136A5" w:rsidRDefault="00B136A5" w:rsidP="00B136A5">
            <w:pPr>
              <w:rPr>
                <w:rFonts w:ascii="宋体" w:eastAsia="宋体" w:hAnsi="宋体" w:cs="宋体"/>
                <w:color w:val="000000"/>
                <w:sz w:val="17"/>
                <w:szCs w:val="17"/>
              </w:rPr>
            </w:pPr>
          </w:p>
        </w:tc>
        <w:tc>
          <w:tcPr>
            <w:tcW w:w="2410" w:type="dxa"/>
            <w:tcBorders>
              <w:top w:val="single" w:sz="4" w:space="0" w:color="000000"/>
              <w:left w:val="single" w:sz="4" w:space="0" w:color="000000"/>
              <w:bottom w:val="single" w:sz="4" w:space="0" w:color="000000"/>
              <w:right w:val="single" w:sz="4" w:space="0" w:color="000000"/>
            </w:tcBorders>
            <w:vAlign w:val="center"/>
          </w:tcPr>
          <w:p w:rsidR="00B136A5" w:rsidRPr="00B136A5" w:rsidRDefault="00B136A5" w:rsidP="00B136A5">
            <w:pPr>
              <w:rPr>
                <w:rFonts w:ascii="宋体" w:eastAsia="宋体" w:hAnsi="宋体" w:cs="宋体"/>
                <w:color w:val="000000"/>
                <w:sz w:val="17"/>
                <w:szCs w:val="17"/>
              </w:rPr>
            </w:pPr>
          </w:p>
        </w:tc>
        <w:tc>
          <w:tcPr>
            <w:tcW w:w="1078" w:type="dxa"/>
            <w:tcBorders>
              <w:top w:val="single" w:sz="4" w:space="0" w:color="000000"/>
              <w:left w:val="single" w:sz="4" w:space="0" w:color="000000"/>
              <w:bottom w:val="single" w:sz="4" w:space="0" w:color="000000"/>
              <w:right w:val="single" w:sz="4" w:space="0" w:color="000000"/>
            </w:tcBorders>
            <w:vAlign w:val="center"/>
          </w:tcPr>
          <w:p w:rsidR="00B136A5" w:rsidRPr="00B136A5" w:rsidRDefault="00B136A5" w:rsidP="00B136A5">
            <w:pPr>
              <w:rPr>
                <w:rFonts w:ascii="宋体" w:eastAsia="宋体" w:hAnsi="宋体" w:cs="宋体"/>
                <w:color w:val="000000"/>
                <w:sz w:val="17"/>
                <w:szCs w:val="17"/>
              </w:rPr>
            </w:pPr>
          </w:p>
        </w:tc>
        <w:tc>
          <w:tcPr>
            <w:tcW w:w="710" w:type="dxa"/>
            <w:tcBorders>
              <w:top w:val="single" w:sz="4" w:space="0" w:color="000000"/>
              <w:left w:val="single" w:sz="4" w:space="0" w:color="000000"/>
              <w:bottom w:val="single" w:sz="4" w:space="0" w:color="000000"/>
              <w:right w:val="single" w:sz="4" w:space="0" w:color="000000"/>
            </w:tcBorders>
            <w:vAlign w:val="center"/>
          </w:tcPr>
          <w:p w:rsidR="00B136A5" w:rsidRPr="00B136A5" w:rsidRDefault="00B136A5" w:rsidP="00B136A5">
            <w:pPr>
              <w:widowControl/>
              <w:jc w:val="left"/>
              <w:textAlignment w:val="center"/>
              <w:rPr>
                <w:rFonts w:ascii="宋体" w:eastAsia="宋体" w:hAnsi="宋体" w:cs="宋体"/>
                <w:color w:val="000000"/>
                <w:sz w:val="17"/>
                <w:szCs w:val="17"/>
              </w:rPr>
            </w:pPr>
            <w:r w:rsidRPr="00B136A5">
              <w:rPr>
                <w:rFonts w:ascii="宋体" w:eastAsia="宋体" w:hAnsi="宋体" w:cs="宋体" w:hint="eastAsia"/>
                <w:color w:val="000000"/>
                <w:kern w:val="0"/>
                <w:sz w:val="17"/>
                <w:szCs w:val="17"/>
              </w:rPr>
              <w:t>30703</w:t>
            </w:r>
          </w:p>
        </w:tc>
        <w:tc>
          <w:tcPr>
            <w:tcW w:w="1730" w:type="dxa"/>
            <w:tcBorders>
              <w:top w:val="single" w:sz="4" w:space="0" w:color="000000"/>
              <w:left w:val="single" w:sz="4" w:space="0" w:color="000000"/>
              <w:bottom w:val="single" w:sz="4" w:space="0" w:color="000000"/>
              <w:right w:val="single" w:sz="4" w:space="0" w:color="000000"/>
            </w:tcBorders>
            <w:vAlign w:val="center"/>
          </w:tcPr>
          <w:p w:rsidR="00B136A5" w:rsidRPr="00B136A5" w:rsidRDefault="00B136A5" w:rsidP="00B136A5">
            <w:pPr>
              <w:widowControl/>
              <w:jc w:val="left"/>
              <w:textAlignment w:val="center"/>
              <w:rPr>
                <w:rFonts w:ascii="宋体" w:eastAsia="宋体" w:hAnsi="宋体" w:cs="宋体"/>
                <w:color w:val="000000"/>
                <w:sz w:val="17"/>
                <w:szCs w:val="17"/>
              </w:rPr>
            </w:pPr>
            <w:r w:rsidRPr="00B136A5">
              <w:rPr>
                <w:rFonts w:ascii="宋体" w:eastAsia="宋体" w:hAnsi="宋体" w:cs="宋体" w:hint="eastAsia"/>
                <w:color w:val="000000"/>
                <w:kern w:val="0"/>
                <w:sz w:val="17"/>
                <w:szCs w:val="17"/>
              </w:rPr>
              <w:t xml:space="preserve">  国内债务发行费用</w:t>
            </w:r>
          </w:p>
        </w:tc>
        <w:tc>
          <w:tcPr>
            <w:tcW w:w="987" w:type="dxa"/>
            <w:tcBorders>
              <w:top w:val="single" w:sz="4" w:space="0" w:color="000000"/>
              <w:left w:val="single" w:sz="4" w:space="0" w:color="000000"/>
              <w:bottom w:val="single" w:sz="4" w:space="0" w:color="000000"/>
              <w:right w:val="single" w:sz="4" w:space="0" w:color="000000"/>
            </w:tcBorders>
            <w:vAlign w:val="center"/>
          </w:tcPr>
          <w:p w:rsidR="00B136A5" w:rsidRPr="00B136A5" w:rsidRDefault="00B136A5" w:rsidP="00B136A5">
            <w:pPr>
              <w:rPr>
                <w:rFonts w:ascii="宋体" w:eastAsia="宋体" w:hAnsi="宋体" w:cs="宋体"/>
                <w:color w:val="000000"/>
                <w:sz w:val="17"/>
                <w:szCs w:val="17"/>
              </w:rPr>
            </w:pPr>
          </w:p>
        </w:tc>
        <w:tc>
          <w:tcPr>
            <w:tcW w:w="710" w:type="dxa"/>
            <w:tcBorders>
              <w:top w:val="single" w:sz="4" w:space="0" w:color="000000"/>
              <w:left w:val="single" w:sz="4" w:space="0" w:color="000000"/>
              <w:bottom w:val="single" w:sz="4" w:space="0" w:color="000000"/>
              <w:right w:val="single" w:sz="4" w:space="0" w:color="000000"/>
            </w:tcBorders>
            <w:vAlign w:val="center"/>
          </w:tcPr>
          <w:p w:rsidR="00B136A5" w:rsidRPr="00B136A5" w:rsidRDefault="00B136A5" w:rsidP="00B136A5">
            <w:pPr>
              <w:rPr>
                <w:rFonts w:ascii="宋体" w:eastAsia="宋体" w:hAnsi="宋体" w:cs="宋体"/>
                <w:color w:val="000000"/>
                <w:sz w:val="17"/>
                <w:szCs w:val="17"/>
              </w:rPr>
            </w:pPr>
          </w:p>
        </w:tc>
        <w:tc>
          <w:tcPr>
            <w:tcW w:w="3260" w:type="dxa"/>
            <w:tcBorders>
              <w:top w:val="single" w:sz="4" w:space="0" w:color="000000"/>
              <w:left w:val="single" w:sz="4" w:space="0" w:color="000000"/>
              <w:bottom w:val="single" w:sz="4" w:space="0" w:color="000000"/>
              <w:right w:val="single" w:sz="4" w:space="0" w:color="000000"/>
            </w:tcBorders>
            <w:vAlign w:val="center"/>
          </w:tcPr>
          <w:p w:rsidR="00B136A5" w:rsidRPr="00B136A5" w:rsidRDefault="00B136A5" w:rsidP="00B136A5">
            <w:pPr>
              <w:rPr>
                <w:rFonts w:ascii="宋体" w:eastAsia="宋体" w:hAnsi="宋体" w:cs="宋体"/>
                <w:color w:val="000000"/>
                <w:sz w:val="17"/>
                <w:szCs w:val="17"/>
              </w:rPr>
            </w:pPr>
          </w:p>
        </w:tc>
        <w:tc>
          <w:tcPr>
            <w:tcW w:w="1031" w:type="dxa"/>
            <w:tcBorders>
              <w:top w:val="single" w:sz="4" w:space="0" w:color="000000"/>
              <w:left w:val="single" w:sz="4" w:space="0" w:color="000000"/>
              <w:bottom w:val="single" w:sz="4" w:space="0" w:color="000000"/>
              <w:right w:val="single" w:sz="12" w:space="0" w:color="000000"/>
            </w:tcBorders>
            <w:vAlign w:val="center"/>
          </w:tcPr>
          <w:p w:rsidR="00B136A5" w:rsidRPr="00B136A5" w:rsidRDefault="00B136A5" w:rsidP="00B136A5">
            <w:pPr>
              <w:rPr>
                <w:rFonts w:ascii="宋体" w:eastAsia="宋体" w:hAnsi="宋体" w:cs="宋体"/>
                <w:color w:val="000000"/>
                <w:sz w:val="17"/>
                <w:szCs w:val="17"/>
              </w:rPr>
            </w:pPr>
          </w:p>
        </w:tc>
      </w:tr>
      <w:tr w:rsidR="00B136A5" w:rsidRPr="00B136A5" w:rsidTr="00D14723">
        <w:trPr>
          <w:trHeight w:val="397"/>
          <w:jc w:val="center"/>
        </w:trPr>
        <w:tc>
          <w:tcPr>
            <w:tcW w:w="3290" w:type="dxa"/>
            <w:gridSpan w:val="2"/>
            <w:tcBorders>
              <w:top w:val="single" w:sz="4" w:space="0" w:color="000000"/>
              <w:left w:val="single" w:sz="12" w:space="0" w:color="000000"/>
              <w:bottom w:val="single" w:sz="4" w:space="0" w:color="000000"/>
              <w:right w:val="single" w:sz="4" w:space="0" w:color="000000"/>
            </w:tcBorders>
            <w:vAlign w:val="center"/>
          </w:tcPr>
          <w:p w:rsidR="00B136A5" w:rsidRPr="00B136A5" w:rsidRDefault="00B136A5" w:rsidP="00B136A5">
            <w:pPr>
              <w:jc w:val="center"/>
              <w:rPr>
                <w:rFonts w:ascii="宋体" w:eastAsia="宋体" w:hAnsi="宋体" w:cs="宋体"/>
                <w:color w:val="000000"/>
                <w:sz w:val="17"/>
                <w:szCs w:val="17"/>
              </w:rPr>
            </w:pPr>
          </w:p>
        </w:tc>
        <w:tc>
          <w:tcPr>
            <w:tcW w:w="1078" w:type="dxa"/>
            <w:tcBorders>
              <w:top w:val="single" w:sz="4" w:space="0" w:color="000000"/>
              <w:left w:val="single" w:sz="4" w:space="0" w:color="000000"/>
              <w:bottom w:val="single" w:sz="4" w:space="0" w:color="000000"/>
              <w:right w:val="single" w:sz="4" w:space="0" w:color="000000"/>
            </w:tcBorders>
            <w:vAlign w:val="center"/>
          </w:tcPr>
          <w:p w:rsidR="00B136A5" w:rsidRPr="00B136A5" w:rsidRDefault="00B136A5" w:rsidP="00B136A5">
            <w:pPr>
              <w:rPr>
                <w:rFonts w:ascii="宋体" w:eastAsia="宋体" w:hAnsi="宋体" w:cs="宋体"/>
                <w:color w:val="000000"/>
                <w:sz w:val="17"/>
                <w:szCs w:val="17"/>
              </w:rPr>
            </w:pPr>
          </w:p>
        </w:tc>
        <w:tc>
          <w:tcPr>
            <w:tcW w:w="710" w:type="dxa"/>
            <w:tcBorders>
              <w:top w:val="single" w:sz="4" w:space="0" w:color="000000"/>
              <w:left w:val="single" w:sz="4" w:space="0" w:color="000000"/>
              <w:bottom w:val="single" w:sz="4" w:space="0" w:color="000000"/>
              <w:right w:val="single" w:sz="4" w:space="0" w:color="000000"/>
            </w:tcBorders>
            <w:vAlign w:val="center"/>
          </w:tcPr>
          <w:p w:rsidR="00B136A5" w:rsidRPr="00B136A5" w:rsidRDefault="00B136A5" w:rsidP="00B136A5">
            <w:pPr>
              <w:widowControl/>
              <w:jc w:val="left"/>
              <w:textAlignment w:val="center"/>
              <w:rPr>
                <w:rFonts w:ascii="宋体" w:eastAsia="宋体" w:hAnsi="宋体" w:cs="宋体"/>
                <w:color w:val="000000"/>
                <w:sz w:val="17"/>
                <w:szCs w:val="17"/>
              </w:rPr>
            </w:pPr>
            <w:r w:rsidRPr="00B136A5">
              <w:rPr>
                <w:rFonts w:ascii="宋体" w:eastAsia="宋体" w:hAnsi="宋体" w:cs="宋体" w:hint="eastAsia"/>
                <w:color w:val="000000"/>
                <w:kern w:val="0"/>
                <w:sz w:val="17"/>
                <w:szCs w:val="17"/>
              </w:rPr>
              <w:t>30704</w:t>
            </w:r>
          </w:p>
        </w:tc>
        <w:tc>
          <w:tcPr>
            <w:tcW w:w="1730" w:type="dxa"/>
            <w:tcBorders>
              <w:top w:val="single" w:sz="4" w:space="0" w:color="000000"/>
              <w:left w:val="single" w:sz="4" w:space="0" w:color="000000"/>
              <w:bottom w:val="single" w:sz="4" w:space="0" w:color="000000"/>
              <w:right w:val="single" w:sz="4" w:space="0" w:color="000000"/>
            </w:tcBorders>
            <w:vAlign w:val="center"/>
          </w:tcPr>
          <w:p w:rsidR="00B136A5" w:rsidRPr="00B136A5" w:rsidRDefault="00B136A5" w:rsidP="00B136A5">
            <w:pPr>
              <w:widowControl/>
              <w:jc w:val="left"/>
              <w:textAlignment w:val="center"/>
              <w:rPr>
                <w:rFonts w:ascii="宋体" w:eastAsia="宋体" w:hAnsi="宋体" w:cs="宋体"/>
                <w:color w:val="000000"/>
                <w:sz w:val="17"/>
                <w:szCs w:val="17"/>
              </w:rPr>
            </w:pPr>
            <w:r w:rsidRPr="00B136A5">
              <w:rPr>
                <w:rFonts w:ascii="宋体" w:eastAsia="宋体" w:hAnsi="宋体" w:cs="宋体" w:hint="eastAsia"/>
                <w:color w:val="000000"/>
                <w:kern w:val="0"/>
                <w:sz w:val="17"/>
                <w:szCs w:val="17"/>
              </w:rPr>
              <w:t xml:space="preserve">  国外债务发行费用</w:t>
            </w:r>
          </w:p>
        </w:tc>
        <w:tc>
          <w:tcPr>
            <w:tcW w:w="987" w:type="dxa"/>
            <w:tcBorders>
              <w:top w:val="single" w:sz="4" w:space="0" w:color="000000"/>
              <w:left w:val="single" w:sz="4" w:space="0" w:color="000000"/>
              <w:bottom w:val="single" w:sz="4" w:space="0" w:color="000000"/>
              <w:right w:val="single" w:sz="4" w:space="0" w:color="000000"/>
            </w:tcBorders>
            <w:vAlign w:val="center"/>
          </w:tcPr>
          <w:p w:rsidR="00B136A5" w:rsidRPr="00B136A5" w:rsidRDefault="00B136A5" w:rsidP="00B136A5">
            <w:pPr>
              <w:rPr>
                <w:rFonts w:ascii="宋体" w:eastAsia="宋体" w:hAnsi="宋体" w:cs="宋体"/>
                <w:color w:val="000000"/>
                <w:sz w:val="17"/>
                <w:szCs w:val="17"/>
              </w:rPr>
            </w:pPr>
          </w:p>
        </w:tc>
        <w:tc>
          <w:tcPr>
            <w:tcW w:w="710" w:type="dxa"/>
            <w:tcBorders>
              <w:top w:val="single" w:sz="4" w:space="0" w:color="000000"/>
              <w:left w:val="single" w:sz="4" w:space="0" w:color="000000"/>
              <w:bottom w:val="single" w:sz="4" w:space="0" w:color="000000"/>
              <w:right w:val="single" w:sz="4" w:space="0" w:color="000000"/>
            </w:tcBorders>
            <w:vAlign w:val="center"/>
          </w:tcPr>
          <w:p w:rsidR="00B136A5" w:rsidRPr="00B136A5" w:rsidRDefault="00B136A5" w:rsidP="00B136A5">
            <w:pPr>
              <w:rPr>
                <w:rFonts w:ascii="宋体" w:eastAsia="宋体" w:hAnsi="宋体" w:cs="宋体"/>
                <w:color w:val="000000"/>
                <w:sz w:val="17"/>
                <w:szCs w:val="17"/>
              </w:rPr>
            </w:pPr>
          </w:p>
        </w:tc>
        <w:tc>
          <w:tcPr>
            <w:tcW w:w="3260" w:type="dxa"/>
            <w:tcBorders>
              <w:top w:val="single" w:sz="4" w:space="0" w:color="000000"/>
              <w:left w:val="single" w:sz="4" w:space="0" w:color="000000"/>
              <w:bottom w:val="single" w:sz="4" w:space="0" w:color="000000"/>
              <w:right w:val="single" w:sz="4" w:space="0" w:color="000000"/>
            </w:tcBorders>
            <w:vAlign w:val="center"/>
          </w:tcPr>
          <w:p w:rsidR="00B136A5" w:rsidRPr="00B136A5" w:rsidRDefault="00B136A5" w:rsidP="00B136A5">
            <w:pPr>
              <w:rPr>
                <w:rFonts w:ascii="宋体" w:eastAsia="宋体" w:hAnsi="宋体" w:cs="宋体"/>
                <w:color w:val="000000"/>
                <w:sz w:val="17"/>
                <w:szCs w:val="17"/>
              </w:rPr>
            </w:pPr>
          </w:p>
        </w:tc>
        <w:tc>
          <w:tcPr>
            <w:tcW w:w="1031" w:type="dxa"/>
            <w:tcBorders>
              <w:top w:val="single" w:sz="4" w:space="0" w:color="000000"/>
              <w:left w:val="single" w:sz="4" w:space="0" w:color="000000"/>
              <w:bottom w:val="single" w:sz="4" w:space="0" w:color="000000"/>
              <w:right w:val="single" w:sz="12" w:space="0" w:color="000000"/>
            </w:tcBorders>
            <w:vAlign w:val="center"/>
          </w:tcPr>
          <w:p w:rsidR="00B136A5" w:rsidRPr="00B136A5" w:rsidRDefault="00B136A5" w:rsidP="00B136A5">
            <w:pPr>
              <w:rPr>
                <w:rFonts w:ascii="宋体" w:eastAsia="宋体" w:hAnsi="宋体" w:cs="宋体"/>
                <w:color w:val="000000"/>
                <w:sz w:val="17"/>
                <w:szCs w:val="17"/>
              </w:rPr>
            </w:pPr>
          </w:p>
        </w:tc>
      </w:tr>
      <w:tr w:rsidR="00B136A5" w:rsidRPr="00B136A5" w:rsidTr="00D14723">
        <w:trPr>
          <w:trHeight w:val="397"/>
          <w:jc w:val="center"/>
        </w:trPr>
        <w:tc>
          <w:tcPr>
            <w:tcW w:w="3290" w:type="dxa"/>
            <w:gridSpan w:val="2"/>
            <w:tcBorders>
              <w:top w:val="single" w:sz="4" w:space="0" w:color="000000"/>
              <w:left w:val="single" w:sz="12" w:space="0" w:color="000000"/>
              <w:bottom w:val="single" w:sz="12" w:space="0" w:color="000000"/>
              <w:right w:val="single" w:sz="4" w:space="0" w:color="000000"/>
            </w:tcBorders>
            <w:vAlign w:val="center"/>
          </w:tcPr>
          <w:p w:rsidR="00B136A5" w:rsidRPr="00B136A5" w:rsidRDefault="00B136A5" w:rsidP="00B136A5">
            <w:pPr>
              <w:widowControl/>
              <w:jc w:val="center"/>
              <w:textAlignment w:val="center"/>
              <w:rPr>
                <w:rFonts w:ascii="宋体" w:eastAsia="宋体" w:hAnsi="宋体" w:cs="宋体"/>
                <w:color w:val="000000"/>
                <w:sz w:val="17"/>
                <w:szCs w:val="17"/>
              </w:rPr>
            </w:pPr>
            <w:r w:rsidRPr="00B136A5">
              <w:rPr>
                <w:rFonts w:ascii="宋体" w:eastAsia="宋体" w:hAnsi="宋体" w:cs="宋体" w:hint="eastAsia"/>
                <w:color w:val="000000"/>
                <w:kern w:val="0"/>
                <w:sz w:val="17"/>
                <w:szCs w:val="17"/>
              </w:rPr>
              <w:t>人员经费合计</w:t>
            </w:r>
          </w:p>
        </w:tc>
        <w:tc>
          <w:tcPr>
            <w:tcW w:w="1078" w:type="dxa"/>
            <w:tcBorders>
              <w:top w:val="single" w:sz="4" w:space="0" w:color="000000"/>
              <w:left w:val="single" w:sz="4" w:space="0" w:color="000000"/>
              <w:bottom w:val="single" w:sz="12" w:space="0" w:color="000000"/>
              <w:right w:val="single" w:sz="4" w:space="0" w:color="000000"/>
            </w:tcBorders>
            <w:vAlign w:val="center"/>
          </w:tcPr>
          <w:p w:rsidR="00B136A5" w:rsidRPr="00B136A5" w:rsidRDefault="00D14723" w:rsidP="00B136A5">
            <w:pPr>
              <w:rPr>
                <w:rFonts w:ascii="宋体" w:eastAsia="宋体" w:hAnsi="宋体" w:cs="宋体"/>
                <w:color w:val="000000"/>
                <w:sz w:val="17"/>
                <w:szCs w:val="17"/>
              </w:rPr>
            </w:pPr>
            <w:r>
              <w:rPr>
                <w:rFonts w:ascii="宋体" w:eastAsia="宋体" w:hAnsi="宋体" w:cs="宋体" w:hint="eastAsia"/>
                <w:color w:val="000000"/>
                <w:sz w:val="17"/>
                <w:szCs w:val="17"/>
              </w:rPr>
              <w:t>34252503.15</w:t>
            </w:r>
          </w:p>
        </w:tc>
        <w:tc>
          <w:tcPr>
            <w:tcW w:w="7397" w:type="dxa"/>
            <w:gridSpan w:val="5"/>
            <w:tcBorders>
              <w:top w:val="single" w:sz="4" w:space="0" w:color="000000"/>
              <w:left w:val="single" w:sz="4" w:space="0" w:color="000000"/>
              <w:bottom w:val="single" w:sz="12" w:space="0" w:color="000000"/>
              <w:right w:val="single" w:sz="4" w:space="0" w:color="000000"/>
            </w:tcBorders>
            <w:vAlign w:val="center"/>
          </w:tcPr>
          <w:p w:rsidR="00B136A5" w:rsidRPr="00B136A5" w:rsidRDefault="00B136A5" w:rsidP="00B136A5">
            <w:pPr>
              <w:widowControl/>
              <w:jc w:val="center"/>
              <w:textAlignment w:val="center"/>
              <w:rPr>
                <w:rFonts w:ascii="宋体" w:eastAsia="宋体" w:hAnsi="宋体" w:cs="宋体"/>
                <w:color w:val="000000"/>
                <w:sz w:val="17"/>
                <w:szCs w:val="17"/>
              </w:rPr>
            </w:pPr>
            <w:r w:rsidRPr="00B136A5">
              <w:rPr>
                <w:rFonts w:ascii="宋体" w:eastAsia="宋体" w:hAnsi="宋体" w:cs="宋体" w:hint="eastAsia"/>
                <w:color w:val="000000"/>
                <w:kern w:val="0"/>
                <w:sz w:val="17"/>
                <w:szCs w:val="17"/>
              </w:rPr>
              <w:t>公用经费合计</w:t>
            </w:r>
          </w:p>
        </w:tc>
        <w:tc>
          <w:tcPr>
            <w:tcW w:w="1031" w:type="dxa"/>
            <w:tcBorders>
              <w:top w:val="single" w:sz="4" w:space="0" w:color="000000"/>
              <w:left w:val="single" w:sz="4" w:space="0" w:color="000000"/>
              <w:bottom w:val="single" w:sz="12" w:space="0" w:color="000000"/>
              <w:right w:val="single" w:sz="12" w:space="0" w:color="000000"/>
            </w:tcBorders>
            <w:vAlign w:val="center"/>
          </w:tcPr>
          <w:p w:rsidR="00B136A5" w:rsidRPr="00B136A5" w:rsidRDefault="00B61DD0" w:rsidP="00B136A5">
            <w:pPr>
              <w:rPr>
                <w:rFonts w:ascii="宋体" w:eastAsia="宋体" w:hAnsi="宋体" w:cs="宋体"/>
                <w:color w:val="000000"/>
                <w:sz w:val="17"/>
                <w:szCs w:val="17"/>
              </w:rPr>
            </w:pPr>
            <w:r>
              <w:rPr>
                <w:rFonts w:ascii="宋体" w:eastAsia="宋体" w:hAnsi="宋体" w:cs="宋体" w:hint="eastAsia"/>
                <w:color w:val="000000"/>
                <w:sz w:val="17"/>
                <w:szCs w:val="17"/>
              </w:rPr>
              <w:t>3264560.29</w:t>
            </w:r>
          </w:p>
        </w:tc>
      </w:tr>
      <w:tr w:rsidR="00B136A5" w:rsidRPr="00B136A5" w:rsidTr="00D14723">
        <w:trPr>
          <w:trHeight w:val="397"/>
          <w:jc w:val="center"/>
        </w:trPr>
        <w:tc>
          <w:tcPr>
            <w:tcW w:w="3290" w:type="dxa"/>
            <w:gridSpan w:val="2"/>
            <w:tcBorders>
              <w:top w:val="single" w:sz="4" w:space="0" w:color="000000"/>
              <w:left w:val="single" w:sz="12" w:space="0" w:color="000000"/>
              <w:bottom w:val="single" w:sz="12" w:space="0" w:color="000000"/>
              <w:right w:val="single" w:sz="4" w:space="0" w:color="000000"/>
            </w:tcBorders>
            <w:vAlign w:val="center"/>
          </w:tcPr>
          <w:p w:rsidR="00B136A5" w:rsidRPr="00B136A5" w:rsidRDefault="00B136A5" w:rsidP="00B136A5">
            <w:pPr>
              <w:widowControl/>
              <w:jc w:val="center"/>
              <w:textAlignment w:val="center"/>
              <w:rPr>
                <w:rFonts w:ascii="宋体" w:eastAsia="宋体" w:hAnsi="宋体" w:cs="宋体"/>
                <w:color w:val="000000"/>
                <w:kern w:val="0"/>
                <w:sz w:val="17"/>
                <w:szCs w:val="17"/>
              </w:rPr>
            </w:pPr>
            <w:r w:rsidRPr="00B136A5">
              <w:rPr>
                <w:rFonts w:ascii="宋体" w:eastAsia="宋体" w:hAnsi="宋体" w:cs="宋体" w:hint="eastAsia"/>
                <w:color w:val="000000"/>
                <w:kern w:val="0"/>
                <w:sz w:val="17"/>
                <w:szCs w:val="17"/>
              </w:rPr>
              <w:t>合计</w:t>
            </w:r>
          </w:p>
        </w:tc>
        <w:tc>
          <w:tcPr>
            <w:tcW w:w="9506" w:type="dxa"/>
            <w:gridSpan w:val="7"/>
            <w:tcBorders>
              <w:top w:val="single" w:sz="4" w:space="0" w:color="000000"/>
              <w:left w:val="single" w:sz="4" w:space="0" w:color="000000"/>
              <w:bottom w:val="single" w:sz="12" w:space="0" w:color="000000"/>
              <w:right w:val="single" w:sz="12" w:space="0" w:color="000000"/>
            </w:tcBorders>
            <w:vAlign w:val="center"/>
          </w:tcPr>
          <w:p w:rsidR="00B136A5" w:rsidRPr="00D14723" w:rsidRDefault="00D14723" w:rsidP="00B136A5">
            <w:pPr>
              <w:rPr>
                <w:rFonts w:ascii="宋体" w:eastAsia="宋体" w:hAnsi="宋体" w:cs="Arial"/>
                <w:color w:val="000000"/>
                <w:sz w:val="22"/>
              </w:rPr>
            </w:pPr>
            <w:r>
              <w:rPr>
                <w:rFonts w:cs="Arial" w:hint="eastAsia"/>
                <w:color w:val="000000"/>
                <w:sz w:val="22"/>
              </w:rPr>
              <w:t>37,517,063.44</w:t>
            </w:r>
          </w:p>
        </w:tc>
      </w:tr>
      <w:tr w:rsidR="00B136A5" w:rsidRPr="00B136A5" w:rsidTr="00D14723">
        <w:trPr>
          <w:trHeight w:val="113"/>
          <w:jc w:val="center"/>
        </w:trPr>
        <w:tc>
          <w:tcPr>
            <w:tcW w:w="12796" w:type="dxa"/>
            <w:gridSpan w:val="9"/>
            <w:vAlign w:val="center"/>
          </w:tcPr>
          <w:p w:rsidR="00B136A5" w:rsidRPr="00B136A5" w:rsidRDefault="00B136A5" w:rsidP="00B136A5">
            <w:pPr>
              <w:widowControl/>
              <w:jc w:val="left"/>
              <w:textAlignment w:val="center"/>
              <w:rPr>
                <w:rFonts w:ascii="宋体" w:eastAsia="宋体" w:hAnsi="宋体" w:cs="宋体"/>
                <w:color w:val="000000"/>
                <w:sz w:val="18"/>
                <w:szCs w:val="18"/>
              </w:rPr>
            </w:pPr>
            <w:r w:rsidRPr="00B136A5">
              <w:rPr>
                <w:rFonts w:ascii="宋体" w:eastAsia="宋体" w:hAnsi="宋体" w:cs="宋体" w:hint="eastAsia"/>
                <w:color w:val="000000"/>
                <w:kern w:val="0"/>
                <w:sz w:val="18"/>
                <w:szCs w:val="18"/>
              </w:rPr>
              <w:t>注：本表反映部门本年度一般公共预算财政拨款基本支出明细情况，数据</w:t>
            </w:r>
            <w:proofErr w:type="gramStart"/>
            <w:r w:rsidRPr="00B136A5">
              <w:rPr>
                <w:rFonts w:ascii="宋体" w:eastAsia="宋体" w:hAnsi="宋体" w:cs="宋体" w:hint="eastAsia"/>
                <w:color w:val="000000"/>
                <w:kern w:val="0"/>
                <w:sz w:val="18"/>
                <w:szCs w:val="18"/>
              </w:rPr>
              <w:t>取自财决</w:t>
            </w:r>
            <w:proofErr w:type="gramEnd"/>
            <w:r w:rsidRPr="00B136A5">
              <w:rPr>
                <w:rFonts w:ascii="宋体" w:eastAsia="宋体" w:hAnsi="宋体" w:cs="宋体" w:hint="eastAsia"/>
                <w:color w:val="000000"/>
                <w:kern w:val="0"/>
                <w:sz w:val="18"/>
                <w:szCs w:val="18"/>
              </w:rPr>
              <w:t>08-1表。</w:t>
            </w:r>
          </w:p>
        </w:tc>
      </w:tr>
    </w:tbl>
    <w:p w:rsidR="00B136A5" w:rsidRPr="00B136A5" w:rsidRDefault="00B136A5" w:rsidP="00B136A5">
      <w:pPr>
        <w:spacing w:line="400" w:lineRule="exact"/>
        <w:rPr>
          <w:rFonts w:ascii="Times New Roman" w:eastAsia="宋体" w:hAnsi="Times New Roman" w:cs="Times New Roman"/>
          <w:szCs w:val="24"/>
        </w:rPr>
      </w:pPr>
    </w:p>
    <w:p w:rsidR="00B136A5" w:rsidRDefault="00B136A5" w:rsidP="00B136A5">
      <w:pPr>
        <w:spacing w:line="580" w:lineRule="exact"/>
        <w:rPr>
          <w:rFonts w:ascii="Times New Roman" w:eastAsia="宋体" w:hAnsi="Times New Roman" w:cs="Times New Roman"/>
          <w:szCs w:val="24"/>
        </w:rPr>
      </w:pPr>
    </w:p>
    <w:p w:rsidR="00D979E0" w:rsidRDefault="00D979E0" w:rsidP="00B136A5">
      <w:pPr>
        <w:spacing w:line="580" w:lineRule="exact"/>
        <w:rPr>
          <w:rFonts w:ascii="Times New Roman" w:eastAsia="宋体" w:hAnsi="Times New Roman" w:cs="Times New Roman"/>
          <w:szCs w:val="24"/>
        </w:rPr>
      </w:pPr>
    </w:p>
    <w:p w:rsidR="00D979E0" w:rsidRPr="00B136A5" w:rsidRDefault="00D979E0" w:rsidP="00B136A5">
      <w:pPr>
        <w:spacing w:line="580" w:lineRule="exact"/>
        <w:rPr>
          <w:rFonts w:ascii="Times New Roman" w:eastAsia="宋体" w:hAnsi="Times New Roman" w:cs="Times New Roman"/>
          <w:szCs w:val="24"/>
        </w:rPr>
      </w:pPr>
    </w:p>
    <w:tbl>
      <w:tblPr>
        <w:tblW w:w="15140" w:type="dxa"/>
        <w:jc w:val="center"/>
        <w:tblLayout w:type="fixed"/>
        <w:tblLook w:val="0000" w:firstRow="0" w:lastRow="0" w:firstColumn="0" w:lastColumn="0" w:noHBand="0" w:noVBand="0"/>
      </w:tblPr>
      <w:tblGrid>
        <w:gridCol w:w="361"/>
        <w:gridCol w:w="420"/>
        <w:gridCol w:w="293"/>
        <w:gridCol w:w="84"/>
        <w:gridCol w:w="138"/>
        <w:gridCol w:w="596"/>
        <w:gridCol w:w="425"/>
        <w:gridCol w:w="687"/>
        <w:gridCol w:w="281"/>
        <w:gridCol w:w="1337"/>
        <w:gridCol w:w="505"/>
        <w:gridCol w:w="747"/>
        <w:gridCol w:w="104"/>
        <w:gridCol w:w="1276"/>
        <w:gridCol w:w="141"/>
        <w:gridCol w:w="819"/>
        <w:gridCol w:w="146"/>
        <w:gridCol w:w="903"/>
        <w:gridCol w:w="120"/>
        <w:gridCol w:w="81"/>
        <w:gridCol w:w="641"/>
        <w:gridCol w:w="692"/>
        <w:gridCol w:w="807"/>
        <w:gridCol w:w="119"/>
        <w:gridCol w:w="273"/>
        <w:gridCol w:w="1345"/>
        <w:gridCol w:w="479"/>
        <w:gridCol w:w="238"/>
        <w:gridCol w:w="1082"/>
      </w:tblGrid>
      <w:tr w:rsidR="00B136A5" w:rsidRPr="00B136A5" w:rsidTr="00A153AA">
        <w:trPr>
          <w:trHeight w:val="1215"/>
          <w:jc w:val="center"/>
        </w:trPr>
        <w:tc>
          <w:tcPr>
            <w:tcW w:w="15140" w:type="dxa"/>
            <w:gridSpan w:val="29"/>
            <w:tcBorders>
              <w:top w:val="nil"/>
              <w:left w:val="nil"/>
              <w:bottom w:val="nil"/>
              <w:right w:val="nil"/>
            </w:tcBorders>
            <w:vAlign w:val="bottom"/>
          </w:tcPr>
          <w:p w:rsidR="00B136A5" w:rsidRPr="00B136A5" w:rsidRDefault="00B136A5" w:rsidP="00B136A5">
            <w:pPr>
              <w:widowControl/>
              <w:jc w:val="center"/>
              <w:rPr>
                <w:rFonts w:ascii="宋体" w:eastAsia="宋体" w:hAnsi="宋体" w:cs="Arial"/>
                <w:color w:val="000000"/>
                <w:kern w:val="0"/>
                <w:sz w:val="44"/>
                <w:szCs w:val="44"/>
              </w:rPr>
            </w:pPr>
            <w:r w:rsidRPr="00B136A5">
              <w:rPr>
                <w:rFonts w:ascii="宋体" w:eastAsia="宋体" w:hAnsi="宋体" w:cs="Arial" w:hint="eastAsia"/>
                <w:b/>
                <w:bCs/>
                <w:color w:val="000000"/>
                <w:kern w:val="0"/>
                <w:sz w:val="36"/>
                <w:szCs w:val="36"/>
              </w:rPr>
              <w:lastRenderedPageBreak/>
              <w:t>一般公共预算财政拨款“三公”经费支出决算表</w:t>
            </w:r>
          </w:p>
        </w:tc>
      </w:tr>
      <w:tr w:rsidR="00B136A5" w:rsidRPr="00B136A5" w:rsidTr="00A153AA">
        <w:trPr>
          <w:trHeight w:val="300"/>
          <w:jc w:val="center"/>
        </w:trPr>
        <w:tc>
          <w:tcPr>
            <w:tcW w:w="1074" w:type="dxa"/>
            <w:gridSpan w:val="3"/>
            <w:tcBorders>
              <w:top w:val="nil"/>
              <w:left w:val="nil"/>
              <w:bottom w:val="nil"/>
              <w:right w:val="nil"/>
            </w:tcBorders>
            <w:vAlign w:val="bottom"/>
          </w:tcPr>
          <w:p w:rsidR="00B136A5" w:rsidRPr="00B136A5" w:rsidRDefault="00B136A5" w:rsidP="00B136A5">
            <w:pPr>
              <w:widowControl/>
              <w:jc w:val="left"/>
              <w:rPr>
                <w:rFonts w:ascii="Arial" w:eastAsia="宋体" w:hAnsi="Arial" w:cs="Arial"/>
                <w:color w:val="000000"/>
                <w:kern w:val="0"/>
                <w:sz w:val="20"/>
                <w:szCs w:val="20"/>
              </w:rPr>
            </w:pPr>
          </w:p>
        </w:tc>
        <w:tc>
          <w:tcPr>
            <w:tcW w:w="1243" w:type="dxa"/>
            <w:gridSpan w:val="4"/>
            <w:tcBorders>
              <w:top w:val="nil"/>
              <w:left w:val="nil"/>
              <w:bottom w:val="nil"/>
              <w:right w:val="nil"/>
            </w:tcBorders>
            <w:vAlign w:val="bottom"/>
          </w:tcPr>
          <w:p w:rsidR="00B136A5" w:rsidRPr="00B136A5" w:rsidRDefault="00B136A5" w:rsidP="00B136A5">
            <w:pPr>
              <w:widowControl/>
              <w:jc w:val="left"/>
              <w:rPr>
                <w:rFonts w:ascii="Arial" w:eastAsia="宋体" w:hAnsi="Arial" w:cs="Arial"/>
                <w:color w:val="000000"/>
                <w:kern w:val="0"/>
                <w:sz w:val="20"/>
                <w:szCs w:val="20"/>
              </w:rPr>
            </w:pPr>
          </w:p>
        </w:tc>
        <w:tc>
          <w:tcPr>
            <w:tcW w:w="687" w:type="dxa"/>
            <w:tcBorders>
              <w:top w:val="nil"/>
              <w:left w:val="nil"/>
              <w:bottom w:val="nil"/>
              <w:right w:val="nil"/>
            </w:tcBorders>
            <w:vAlign w:val="bottom"/>
          </w:tcPr>
          <w:p w:rsidR="00B136A5" w:rsidRPr="00B136A5" w:rsidRDefault="00B136A5" w:rsidP="00B136A5">
            <w:pPr>
              <w:widowControl/>
              <w:jc w:val="left"/>
              <w:rPr>
                <w:rFonts w:ascii="Arial" w:eastAsia="宋体" w:hAnsi="Arial" w:cs="Arial"/>
                <w:color w:val="000000"/>
                <w:kern w:val="0"/>
                <w:sz w:val="20"/>
                <w:szCs w:val="20"/>
              </w:rPr>
            </w:pPr>
          </w:p>
        </w:tc>
        <w:tc>
          <w:tcPr>
            <w:tcW w:w="1618" w:type="dxa"/>
            <w:gridSpan w:val="2"/>
            <w:tcBorders>
              <w:top w:val="nil"/>
              <w:left w:val="nil"/>
              <w:bottom w:val="nil"/>
              <w:right w:val="nil"/>
            </w:tcBorders>
            <w:vAlign w:val="bottom"/>
          </w:tcPr>
          <w:p w:rsidR="00B136A5" w:rsidRPr="00B136A5" w:rsidRDefault="00B136A5" w:rsidP="00B136A5">
            <w:pPr>
              <w:widowControl/>
              <w:jc w:val="left"/>
              <w:rPr>
                <w:rFonts w:ascii="Arial" w:eastAsia="宋体" w:hAnsi="Arial" w:cs="Arial"/>
                <w:color w:val="000000"/>
                <w:kern w:val="0"/>
                <w:sz w:val="20"/>
                <w:szCs w:val="20"/>
              </w:rPr>
            </w:pPr>
          </w:p>
        </w:tc>
        <w:tc>
          <w:tcPr>
            <w:tcW w:w="1356" w:type="dxa"/>
            <w:gridSpan w:val="3"/>
            <w:tcBorders>
              <w:top w:val="nil"/>
              <w:left w:val="nil"/>
              <w:bottom w:val="nil"/>
              <w:right w:val="nil"/>
            </w:tcBorders>
            <w:vAlign w:val="bottom"/>
          </w:tcPr>
          <w:p w:rsidR="00B136A5" w:rsidRPr="00B136A5" w:rsidRDefault="00B136A5" w:rsidP="00B136A5">
            <w:pPr>
              <w:widowControl/>
              <w:jc w:val="left"/>
              <w:rPr>
                <w:rFonts w:ascii="Arial" w:eastAsia="宋体" w:hAnsi="Arial" w:cs="Arial"/>
                <w:color w:val="000000"/>
                <w:kern w:val="0"/>
                <w:sz w:val="20"/>
                <w:szCs w:val="20"/>
              </w:rPr>
            </w:pPr>
          </w:p>
        </w:tc>
        <w:tc>
          <w:tcPr>
            <w:tcW w:w="1276" w:type="dxa"/>
            <w:tcBorders>
              <w:top w:val="nil"/>
              <w:left w:val="nil"/>
              <w:bottom w:val="nil"/>
              <w:right w:val="nil"/>
            </w:tcBorders>
            <w:vAlign w:val="bottom"/>
          </w:tcPr>
          <w:p w:rsidR="00B136A5" w:rsidRPr="00B136A5" w:rsidRDefault="00B136A5" w:rsidP="00B136A5">
            <w:pPr>
              <w:widowControl/>
              <w:jc w:val="left"/>
              <w:rPr>
                <w:rFonts w:ascii="Arial" w:eastAsia="宋体" w:hAnsi="Arial" w:cs="Arial"/>
                <w:color w:val="000000"/>
                <w:kern w:val="0"/>
                <w:sz w:val="20"/>
                <w:szCs w:val="20"/>
              </w:rPr>
            </w:pPr>
          </w:p>
        </w:tc>
        <w:tc>
          <w:tcPr>
            <w:tcW w:w="960" w:type="dxa"/>
            <w:gridSpan w:val="2"/>
            <w:tcBorders>
              <w:top w:val="nil"/>
              <w:left w:val="nil"/>
              <w:bottom w:val="nil"/>
              <w:right w:val="nil"/>
            </w:tcBorders>
            <w:vAlign w:val="bottom"/>
          </w:tcPr>
          <w:p w:rsidR="00B136A5" w:rsidRPr="00B136A5" w:rsidRDefault="00B136A5" w:rsidP="00B136A5">
            <w:pPr>
              <w:widowControl/>
              <w:jc w:val="left"/>
              <w:rPr>
                <w:rFonts w:ascii="Arial" w:eastAsia="宋体" w:hAnsi="Arial" w:cs="Arial"/>
                <w:color w:val="000000"/>
                <w:kern w:val="0"/>
                <w:sz w:val="20"/>
                <w:szCs w:val="20"/>
              </w:rPr>
            </w:pPr>
          </w:p>
        </w:tc>
        <w:tc>
          <w:tcPr>
            <w:tcW w:w="1049" w:type="dxa"/>
            <w:gridSpan w:val="2"/>
            <w:tcBorders>
              <w:top w:val="nil"/>
              <w:left w:val="nil"/>
              <w:bottom w:val="nil"/>
              <w:right w:val="nil"/>
            </w:tcBorders>
            <w:vAlign w:val="bottom"/>
          </w:tcPr>
          <w:p w:rsidR="00B136A5" w:rsidRPr="00B136A5" w:rsidRDefault="00B136A5" w:rsidP="00B136A5">
            <w:pPr>
              <w:widowControl/>
              <w:jc w:val="left"/>
              <w:rPr>
                <w:rFonts w:ascii="Arial" w:eastAsia="宋体" w:hAnsi="Arial" w:cs="Arial"/>
                <w:color w:val="000000"/>
                <w:kern w:val="0"/>
                <w:sz w:val="20"/>
                <w:szCs w:val="20"/>
              </w:rPr>
            </w:pPr>
          </w:p>
        </w:tc>
        <w:tc>
          <w:tcPr>
            <w:tcW w:w="842" w:type="dxa"/>
            <w:gridSpan w:val="3"/>
            <w:tcBorders>
              <w:top w:val="nil"/>
              <w:left w:val="nil"/>
              <w:bottom w:val="nil"/>
              <w:right w:val="nil"/>
            </w:tcBorders>
            <w:vAlign w:val="bottom"/>
          </w:tcPr>
          <w:p w:rsidR="00B136A5" w:rsidRPr="00B136A5" w:rsidRDefault="00B136A5" w:rsidP="00B136A5">
            <w:pPr>
              <w:widowControl/>
              <w:jc w:val="left"/>
              <w:rPr>
                <w:rFonts w:ascii="Arial" w:eastAsia="宋体" w:hAnsi="Arial" w:cs="Arial"/>
                <w:color w:val="000000"/>
                <w:kern w:val="0"/>
                <w:sz w:val="20"/>
                <w:szCs w:val="20"/>
              </w:rPr>
            </w:pPr>
          </w:p>
        </w:tc>
        <w:tc>
          <w:tcPr>
            <w:tcW w:w="1618" w:type="dxa"/>
            <w:gridSpan w:val="3"/>
            <w:tcBorders>
              <w:top w:val="nil"/>
              <w:left w:val="nil"/>
              <w:bottom w:val="nil"/>
              <w:right w:val="nil"/>
            </w:tcBorders>
            <w:vAlign w:val="bottom"/>
          </w:tcPr>
          <w:p w:rsidR="00B136A5" w:rsidRPr="00B136A5" w:rsidRDefault="00B136A5" w:rsidP="00B136A5">
            <w:pPr>
              <w:widowControl/>
              <w:jc w:val="left"/>
              <w:rPr>
                <w:rFonts w:ascii="Arial" w:eastAsia="宋体" w:hAnsi="Arial" w:cs="Arial"/>
                <w:color w:val="000000"/>
                <w:kern w:val="0"/>
                <w:sz w:val="20"/>
                <w:szCs w:val="20"/>
              </w:rPr>
            </w:pPr>
          </w:p>
        </w:tc>
        <w:tc>
          <w:tcPr>
            <w:tcW w:w="1618" w:type="dxa"/>
            <w:gridSpan w:val="2"/>
            <w:tcBorders>
              <w:top w:val="nil"/>
              <w:left w:val="nil"/>
              <w:bottom w:val="nil"/>
              <w:right w:val="nil"/>
            </w:tcBorders>
            <w:vAlign w:val="bottom"/>
          </w:tcPr>
          <w:p w:rsidR="00B136A5" w:rsidRPr="00B136A5" w:rsidRDefault="00B136A5" w:rsidP="00B136A5">
            <w:pPr>
              <w:widowControl/>
              <w:jc w:val="left"/>
              <w:rPr>
                <w:rFonts w:ascii="Arial" w:eastAsia="宋体" w:hAnsi="Arial" w:cs="Arial"/>
                <w:color w:val="000000"/>
                <w:kern w:val="0"/>
                <w:sz w:val="20"/>
                <w:szCs w:val="20"/>
              </w:rPr>
            </w:pPr>
          </w:p>
        </w:tc>
        <w:tc>
          <w:tcPr>
            <w:tcW w:w="1799" w:type="dxa"/>
            <w:gridSpan w:val="3"/>
            <w:tcBorders>
              <w:top w:val="nil"/>
              <w:left w:val="nil"/>
              <w:bottom w:val="nil"/>
              <w:right w:val="nil"/>
            </w:tcBorders>
            <w:vAlign w:val="bottom"/>
          </w:tcPr>
          <w:p w:rsidR="00B136A5" w:rsidRPr="00B136A5" w:rsidRDefault="00B136A5" w:rsidP="00B136A5">
            <w:pPr>
              <w:widowControl/>
              <w:jc w:val="right"/>
              <w:rPr>
                <w:rFonts w:ascii="宋体" w:eastAsia="宋体" w:hAnsi="宋体" w:cs="Arial"/>
                <w:color w:val="000000"/>
                <w:kern w:val="0"/>
                <w:sz w:val="24"/>
                <w:szCs w:val="24"/>
              </w:rPr>
            </w:pPr>
            <w:r w:rsidRPr="00B136A5">
              <w:rPr>
                <w:rFonts w:ascii="宋体" w:eastAsia="宋体" w:hAnsi="宋体" w:cs="Arial" w:hint="eastAsia"/>
                <w:color w:val="000000"/>
                <w:kern w:val="0"/>
                <w:sz w:val="24"/>
                <w:szCs w:val="24"/>
              </w:rPr>
              <w:t>公开07表</w:t>
            </w:r>
          </w:p>
        </w:tc>
      </w:tr>
      <w:tr w:rsidR="00B136A5" w:rsidRPr="00B136A5" w:rsidTr="00A153AA">
        <w:trPr>
          <w:trHeight w:val="300"/>
          <w:jc w:val="center"/>
        </w:trPr>
        <w:tc>
          <w:tcPr>
            <w:tcW w:w="2317" w:type="dxa"/>
            <w:gridSpan w:val="7"/>
            <w:tcBorders>
              <w:top w:val="nil"/>
              <w:left w:val="nil"/>
              <w:bottom w:val="nil"/>
              <w:right w:val="nil"/>
            </w:tcBorders>
            <w:vAlign w:val="bottom"/>
          </w:tcPr>
          <w:p w:rsidR="00B136A5" w:rsidRPr="00B136A5" w:rsidRDefault="00B136A5" w:rsidP="00B136A5">
            <w:pPr>
              <w:widowControl/>
              <w:jc w:val="left"/>
              <w:rPr>
                <w:rFonts w:ascii="宋体" w:eastAsia="宋体" w:hAnsi="宋体" w:cs="Arial"/>
                <w:color w:val="000000"/>
                <w:kern w:val="0"/>
                <w:sz w:val="24"/>
                <w:szCs w:val="24"/>
              </w:rPr>
            </w:pPr>
            <w:r w:rsidRPr="00B136A5">
              <w:rPr>
                <w:rFonts w:ascii="宋体" w:eastAsia="宋体" w:hAnsi="宋体" w:cs="Arial" w:hint="eastAsia"/>
                <w:color w:val="000000"/>
                <w:kern w:val="0"/>
                <w:sz w:val="24"/>
                <w:szCs w:val="24"/>
              </w:rPr>
              <w:t>公开部门：</w:t>
            </w:r>
          </w:p>
        </w:tc>
        <w:tc>
          <w:tcPr>
            <w:tcW w:w="687" w:type="dxa"/>
            <w:tcBorders>
              <w:top w:val="nil"/>
              <w:left w:val="nil"/>
              <w:bottom w:val="nil"/>
              <w:right w:val="nil"/>
            </w:tcBorders>
            <w:vAlign w:val="bottom"/>
          </w:tcPr>
          <w:p w:rsidR="00B136A5" w:rsidRPr="00B136A5" w:rsidRDefault="00B136A5" w:rsidP="00B136A5">
            <w:pPr>
              <w:widowControl/>
              <w:jc w:val="left"/>
              <w:rPr>
                <w:rFonts w:ascii="Arial" w:eastAsia="宋体" w:hAnsi="Arial" w:cs="Arial"/>
                <w:color w:val="000000"/>
                <w:kern w:val="0"/>
                <w:sz w:val="20"/>
                <w:szCs w:val="20"/>
              </w:rPr>
            </w:pPr>
          </w:p>
        </w:tc>
        <w:tc>
          <w:tcPr>
            <w:tcW w:w="1618" w:type="dxa"/>
            <w:gridSpan w:val="2"/>
            <w:tcBorders>
              <w:top w:val="nil"/>
              <w:left w:val="nil"/>
              <w:bottom w:val="nil"/>
              <w:right w:val="nil"/>
            </w:tcBorders>
            <w:vAlign w:val="bottom"/>
          </w:tcPr>
          <w:p w:rsidR="00B136A5" w:rsidRPr="00B136A5" w:rsidRDefault="00B136A5" w:rsidP="00B136A5">
            <w:pPr>
              <w:widowControl/>
              <w:jc w:val="left"/>
              <w:rPr>
                <w:rFonts w:ascii="Arial" w:eastAsia="宋体" w:hAnsi="Arial" w:cs="Arial"/>
                <w:color w:val="000000"/>
                <w:kern w:val="0"/>
                <w:sz w:val="20"/>
                <w:szCs w:val="20"/>
              </w:rPr>
            </w:pPr>
          </w:p>
        </w:tc>
        <w:tc>
          <w:tcPr>
            <w:tcW w:w="1356" w:type="dxa"/>
            <w:gridSpan w:val="3"/>
            <w:tcBorders>
              <w:top w:val="nil"/>
              <w:left w:val="nil"/>
              <w:bottom w:val="nil"/>
              <w:right w:val="nil"/>
            </w:tcBorders>
            <w:vAlign w:val="bottom"/>
          </w:tcPr>
          <w:p w:rsidR="00B136A5" w:rsidRPr="00B136A5" w:rsidRDefault="00B136A5" w:rsidP="00B136A5">
            <w:pPr>
              <w:widowControl/>
              <w:jc w:val="left"/>
              <w:rPr>
                <w:rFonts w:ascii="Arial" w:eastAsia="宋体" w:hAnsi="Arial" w:cs="Arial"/>
                <w:color w:val="000000"/>
                <w:kern w:val="0"/>
                <w:sz w:val="20"/>
                <w:szCs w:val="20"/>
              </w:rPr>
            </w:pPr>
          </w:p>
        </w:tc>
        <w:tc>
          <w:tcPr>
            <w:tcW w:w="1276" w:type="dxa"/>
            <w:tcBorders>
              <w:top w:val="nil"/>
              <w:left w:val="nil"/>
              <w:bottom w:val="nil"/>
              <w:right w:val="nil"/>
            </w:tcBorders>
            <w:vAlign w:val="bottom"/>
          </w:tcPr>
          <w:p w:rsidR="00B136A5" w:rsidRPr="00B136A5" w:rsidRDefault="00B136A5" w:rsidP="00B136A5">
            <w:pPr>
              <w:widowControl/>
              <w:jc w:val="center"/>
              <w:rPr>
                <w:rFonts w:ascii="宋体" w:eastAsia="宋体" w:hAnsi="宋体" w:cs="Arial"/>
                <w:color w:val="000000"/>
                <w:kern w:val="0"/>
                <w:sz w:val="24"/>
                <w:szCs w:val="24"/>
              </w:rPr>
            </w:pPr>
          </w:p>
        </w:tc>
        <w:tc>
          <w:tcPr>
            <w:tcW w:w="960" w:type="dxa"/>
            <w:gridSpan w:val="2"/>
            <w:tcBorders>
              <w:top w:val="nil"/>
              <w:left w:val="nil"/>
              <w:bottom w:val="nil"/>
              <w:right w:val="nil"/>
            </w:tcBorders>
            <w:vAlign w:val="bottom"/>
          </w:tcPr>
          <w:p w:rsidR="00B136A5" w:rsidRPr="00B136A5" w:rsidRDefault="00B136A5" w:rsidP="00B136A5">
            <w:pPr>
              <w:widowControl/>
              <w:jc w:val="left"/>
              <w:rPr>
                <w:rFonts w:ascii="Arial" w:eastAsia="宋体" w:hAnsi="Arial" w:cs="Arial"/>
                <w:color w:val="000000"/>
                <w:kern w:val="0"/>
                <w:sz w:val="20"/>
                <w:szCs w:val="20"/>
              </w:rPr>
            </w:pPr>
          </w:p>
        </w:tc>
        <w:tc>
          <w:tcPr>
            <w:tcW w:w="1049" w:type="dxa"/>
            <w:gridSpan w:val="2"/>
            <w:tcBorders>
              <w:top w:val="nil"/>
              <w:left w:val="nil"/>
              <w:bottom w:val="nil"/>
              <w:right w:val="nil"/>
            </w:tcBorders>
            <w:vAlign w:val="bottom"/>
          </w:tcPr>
          <w:p w:rsidR="00B136A5" w:rsidRPr="00B136A5" w:rsidRDefault="00B136A5" w:rsidP="00B136A5">
            <w:pPr>
              <w:widowControl/>
              <w:jc w:val="left"/>
              <w:rPr>
                <w:rFonts w:ascii="Arial" w:eastAsia="宋体" w:hAnsi="Arial" w:cs="Arial"/>
                <w:color w:val="000000"/>
                <w:kern w:val="0"/>
                <w:sz w:val="20"/>
                <w:szCs w:val="20"/>
              </w:rPr>
            </w:pPr>
          </w:p>
        </w:tc>
        <w:tc>
          <w:tcPr>
            <w:tcW w:w="842" w:type="dxa"/>
            <w:gridSpan w:val="3"/>
            <w:tcBorders>
              <w:top w:val="nil"/>
              <w:left w:val="nil"/>
              <w:bottom w:val="nil"/>
              <w:right w:val="nil"/>
            </w:tcBorders>
            <w:vAlign w:val="bottom"/>
          </w:tcPr>
          <w:p w:rsidR="00B136A5" w:rsidRPr="00B136A5" w:rsidRDefault="00B136A5" w:rsidP="00B136A5">
            <w:pPr>
              <w:widowControl/>
              <w:jc w:val="left"/>
              <w:rPr>
                <w:rFonts w:ascii="Arial" w:eastAsia="宋体" w:hAnsi="Arial" w:cs="Arial"/>
                <w:color w:val="000000"/>
                <w:kern w:val="0"/>
                <w:sz w:val="20"/>
                <w:szCs w:val="20"/>
              </w:rPr>
            </w:pPr>
          </w:p>
        </w:tc>
        <w:tc>
          <w:tcPr>
            <w:tcW w:w="1618" w:type="dxa"/>
            <w:gridSpan w:val="3"/>
            <w:tcBorders>
              <w:top w:val="nil"/>
              <w:left w:val="nil"/>
              <w:bottom w:val="nil"/>
              <w:right w:val="nil"/>
            </w:tcBorders>
            <w:vAlign w:val="bottom"/>
          </w:tcPr>
          <w:p w:rsidR="00B136A5" w:rsidRPr="00B136A5" w:rsidRDefault="00B136A5" w:rsidP="00B136A5">
            <w:pPr>
              <w:widowControl/>
              <w:jc w:val="left"/>
              <w:rPr>
                <w:rFonts w:ascii="Arial" w:eastAsia="宋体" w:hAnsi="Arial" w:cs="Arial"/>
                <w:color w:val="000000"/>
                <w:kern w:val="0"/>
                <w:sz w:val="20"/>
                <w:szCs w:val="20"/>
              </w:rPr>
            </w:pPr>
          </w:p>
        </w:tc>
        <w:tc>
          <w:tcPr>
            <w:tcW w:w="1618" w:type="dxa"/>
            <w:gridSpan w:val="2"/>
            <w:tcBorders>
              <w:top w:val="nil"/>
              <w:left w:val="nil"/>
              <w:bottom w:val="nil"/>
              <w:right w:val="nil"/>
            </w:tcBorders>
            <w:vAlign w:val="bottom"/>
          </w:tcPr>
          <w:p w:rsidR="00B136A5" w:rsidRPr="00B136A5" w:rsidRDefault="00B136A5" w:rsidP="00B136A5">
            <w:pPr>
              <w:widowControl/>
              <w:jc w:val="left"/>
              <w:rPr>
                <w:rFonts w:ascii="Arial" w:eastAsia="宋体" w:hAnsi="Arial" w:cs="Arial"/>
                <w:color w:val="000000"/>
                <w:kern w:val="0"/>
                <w:sz w:val="20"/>
                <w:szCs w:val="20"/>
              </w:rPr>
            </w:pPr>
          </w:p>
        </w:tc>
        <w:tc>
          <w:tcPr>
            <w:tcW w:w="1799" w:type="dxa"/>
            <w:gridSpan w:val="3"/>
            <w:tcBorders>
              <w:top w:val="nil"/>
              <w:left w:val="nil"/>
              <w:bottom w:val="nil"/>
              <w:right w:val="nil"/>
            </w:tcBorders>
            <w:vAlign w:val="bottom"/>
          </w:tcPr>
          <w:p w:rsidR="00B136A5" w:rsidRPr="00B136A5" w:rsidRDefault="00B136A5" w:rsidP="00B136A5">
            <w:pPr>
              <w:widowControl/>
              <w:jc w:val="right"/>
              <w:rPr>
                <w:rFonts w:ascii="宋体" w:eastAsia="宋体" w:hAnsi="宋体" w:cs="Arial"/>
                <w:color w:val="000000"/>
                <w:kern w:val="0"/>
                <w:sz w:val="24"/>
                <w:szCs w:val="24"/>
              </w:rPr>
            </w:pPr>
            <w:r w:rsidRPr="00B136A5">
              <w:rPr>
                <w:rFonts w:ascii="宋体" w:eastAsia="宋体" w:hAnsi="宋体" w:cs="Arial" w:hint="eastAsia"/>
                <w:color w:val="000000"/>
                <w:kern w:val="0"/>
                <w:sz w:val="24"/>
                <w:szCs w:val="24"/>
              </w:rPr>
              <w:t>金额单位：元</w:t>
            </w:r>
          </w:p>
        </w:tc>
      </w:tr>
      <w:tr w:rsidR="00B136A5" w:rsidRPr="00B136A5" w:rsidTr="00A153AA">
        <w:trPr>
          <w:trHeight w:val="510"/>
          <w:jc w:val="center"/>
        </w:trPr>
        <w:tc>
          <w:tcPr>
            <w:tcW w:w="7254" w:type="dxa"/>
            <w:gridSpan w:val="14"/>
            <w:tcBorders>
              <w:top w:val="single" w:sz="4" w:space="0" w:color="auto"/>
              <w:left w:val="single" w:sz="4" w:space="0" w:color="auto"/>
              <w:bottom w:val="single" w:sz="4" w:space="0" w:color="auto"/>
              <w:right w:val="single" w:sz="4" w:space="0" w:color="auto"/>
            </w:tcBorders>
            <w:vAlign w:val="center"/>
          </w:tcPr>
          <w:p w:rsidR="00B136A5" w:rsidRPr="00B136A5" w:rsidRDefault="00B136A5" w:rsidP="00B136A5">
            <w:pPr>
              <w:widowControl/>
              <w:jc w:val="center"/>
              <w:rPr>
                <w:rFonts w:ascii="宋体" w:eastAsia="宋体" w:hAnsi="宋体" w:cs="Arial"/>
                <w:color w:val="000000"/>
                <w:kern w:val="0"/>
                <w:sz w:val="22"/>
              </w:rPr>
            </w:pPr>
            <w:r w:rsidRPr="00B136A5">
              <w:rPr>
                <w:rFonts w:ascii="宋体" w:eastAsia="宋体" w:hAnsi="宋体" w:cs="Arial" w:hint="eastAsia"/>
                <w:color w:val="000000"/>
                <w:kern w:val="0"/>
                <w:sz w:val="22"/>
              </w:rPr>
              <w:t>2018年度预算数</w:t>
            </w:r>
          </w:p>
        </w:tc>
        <w:tc>
          <w:tcPr>
            <w:tcW w:w="7886" w:type="dxa"/>
            <w:gridSpan w:val="15"/>
            <w:tcBorders>
              <w:top w:val="single" w:sz="4" w:space="0" w:color="auto"/>
              <w:left w:val="nil"/>
              <w:bottom w:val="single" w:sz="4" w:space="0" w:color="auto"/>
              <w:right w:val="single" w:sz="4" w:space="0" w:color="auto"/>
            </w:tcBorders>
            <w:vAlign w:val="center"/>
          </w:tcPr>
          <w:p w:rsidR="00B136A5" w:rsidRPr="00B136A5" w:rsidRDefault="00B136A5" w:rsidP="00B136A5">
            <w:pPr>
              <w:widowControl/>
              <w:jc w:val="center"/>
              <w:rPr>
                <w:rFonts w:ascii="宋体" w:eastAsia="宋体" w:hAnsi="宋体" w:cs="Arial"/>
                <w:color w:val="000000"/>
                <w:kern w:val="0"/>
                <w:sz w:val="22"/>
              </w:rPr>
            </w:pPr>
            <w:r w:rsidRPr="00B136A5">
              <w:rPr>
                <w:rFonts w:ascii="宋体" w:eastAsia="宋体" w:hAnsi="宋体" w:cs="Arial" w:hint="eastAsia"/>
                <w:color w:val="000000"/>
                <w:kern w:val="0"/>
                <w:sz w:val="22"/>
              </w:rPr>
              <w:t>2018年度决算数</w:t>
            </w:r>
          </w:p>
        </w:tc>
      </w:tr>
      <w:tr w:rsidR="00B136A5" w:rsidRPr="00B136A5" w:rsidTr="00A153AA">
        <w:trPr>
          <w:trHeight w:val="570"/>
          <w:jc w:val="center"/>
        </w:trPr>
        <w:tc>
          <w:tcPr>
            <w:tcW w:w="1158" w:type="dxa"/>
            <w:gridSpan w:val="4"/>
            <w:vMerge w:val="restart"/>
            <w:tcBorders>
              <w:top w:val="nil"/>
              <w:left w:val="single" w:sz="4" w:space="0" w:color="auto"/>
              <w:bottom w:val="single" w:sz="4" w:space="0" w:color="auto"/>
              <w:right w:val="single" w:sz="4" w:space="0" w:color="auto"/>
            </w:tcBorders>
            <w:vAlign w:val="center"/>
          </w:tcPr>
          <w:p w:rsidR="00B136A5" w:rsidRPr="00B136A5" w:rsidRDefault="00B136A5" w:rsidP="00B136A5">
            <w:pPr>
              <w:widowControl/>
              <w:jc w:val="center"/>
              <w:rPr>
                <w:rFonts w:ascii="宋体" w:eastAsia="宋体" w:hAnsi="宋体" w:cs="Arial"/>
                <w:color w:val="000000"/>
                <w:kern w:val="0"/>
                <w:sz w:val="22"/>
              </w:rPr>
            </w:pPr>
            <w:r w:rsidRPr="00B136A5">
              <w:rPr>
                <w:rFonts w:ascii="宋体" w:eastAsia="宋体" w:hAnsi="宋体" w:cs="Arial" w:hint="eastAsia"/>
                <w:color w:val="000000"/>
                <w:kern w:val="0"/>
                <w:sz w:val="22"/>
              </w:rPr>
              <w:t>合计</w:t>
            </w:r>
          </w:p>
        </w:tc>
        <w:tc>
          <w:tcPr>
            <w:tcW w:w="734" w:type="dxa"/>
            <w:gridSpan w:val="2"/>
            <w:vMerge w:val="restart"/>
            <w:tcBorders>
              <w:top w:val="nil"/>
              <w:left w:val="single" w:sz="4" w:space="0" w:color="auto"/>
              <w:bottom w:val="single" w:sz="4" w:space="0" w:color="auto"/>
              <w:right w:val="single" w:sz="4" w:space="0" w:color="auto"/>
            </w:tcBorders>
            <w:vAlign w:val="center"/>
          </w:tcPr>
          <w:p w:rsidR="00B136A5" w:rsidRPr="00B136A5" w:rsidRDefault="00B136A5" w:rsidP="00B136A5">
            <w:pPr>
              <w:widowControl/>
              <w:jc w:val="center"/>
              <w:rPr>
                <w:rFonts w:ascii="宋体" w:eastAsia="宋体" w:hAnsi="宋体" w:cs="Arial"/>
                <w:color w:val="000000"/>
                <w:kern w:val="0"/>
                <w:sz w:val="22"/>
              </w:rPr>
            </w:pPr>
            <w:r w:rsidRPr="00B136A5">
              <w:rPr>
                <w:rFonts w:ascii="宋体" w:eastAsia="宋体" w:hAnsi="宋体" w:cs="Arial" w:hint="eastAsia"/>
                <w:color w:val="000000"/>
                <w:kern w:val="0"/>
                <w:sz w:val="22"/>
              </w:rPr>
              <w:t>因公出国（境）费</w:t>
            </w:r>
          </w:p>
        </w:tc>
        <w:tc>
          <w:tcPr>
            <w:tcW w:w="4086" w:type="dxa"/>
            <w:gridSpan w:val="7"/>
            <w:tcBorders>
              <w:top w:val="single" w:sz="4" w:space="0" w:color="auto"/>
              <w:left w:val="nil"/>
              <w:bottom w:val="single" w:sz="4" w:space="0" w:color="auto"/>
              <w:right w:val="single" w:sz="4" w:space="0" w:color="auto"/>
            </w:tcBorders>
            <w:vAlign w:val="center"/>
          </w:tcPr>
          <w:p w:rsidR="00B136A5" w:rsidRPr="00B136A5" w:rsidRDefault="00B136A5" w:rsidP="00B136A5">
            <w:pPr>
              <w:widowControl/>
              <w:jc w:val="center"/>
              <w:rPr>
                <w:rFonts w:ascii="宋体" w:eastAsia="宋体" w:hAnsi="宋体" w:cs="Arial"/>
                <w:color w:val="000000"/>
                <w:kern w:val="0"/>
                <w:sz w:val="22"/>
              </w:rPr>
            </w:pPr>
            <w:r w:rsidRPr="00B136A5">
              <w:rPr>
                <w:rFonts w:ascii="宋体" w:eastAsia="宋体" w:hAnsi="宋体" w:cs="Arial" w:hint="eastAsia"/>
                <w:color w:val="000000"/>
                <w:kern w:val="0"/>
                <w:sz w:val="22"/>
              </w:rPr>
              <w:t>公务用车购置及运行费</w:t>
            </w:r>
          </w:p>
        </w:tc>
        <w:tc>
          <w:tcPr>
            <w:tcW w:w="1276" w:type="dxa"/>
            <w:vMerge w:val="restart"/>
            <w:tcBorders>
              <w:top w:val="nil"/>
              <w:left w:val="single" w:sz="4" w:space="0" w:color="auto"/>
              <w:bottom w:val="single" w:sz="4" w:space="0" w:color="auto"/>
              <w:right w:val="single" w:sz="4" w:space="0" w:color="auto"/>
            </w:tcBorders>
            <w:vAlign w:val="center"/>
          </w:tcPr>
          <w:p w:rsidR="00B136A5" w:rsidRPr="00B136A5" w:rsidRDefault="00B136A5" w:rsidP="00B136A5">
            <w:pPr>
              <w:widowControl/>
              <w:jc w:val="center"/>
              <w:rPr>
                <w:rFonts w:ascii="宋体" w:eastAsia="宋体" w:hAnsi="宋体" w:cs="Arial"/>
                <w:color w:val="000000"/>
                <w:kern w:val="0"/>
                <w:sz w:val="22"/>
              </w:rPr>
            </w:pPr>
            <w:r w:rsidRPr="00B136A5">
              <w:rPr>
                <w:rFonts w:ascii="宋体" w:eastAsia="宋体" w:hAnsi="宋体" w:cs="Arial" w:hint="eastAsia"/>
                <w:color w:val="000000"/>
                <w:kern w:val="0"/>
                <w:sz w:val="22"/>
              </w:rPr>
              <w:t>公务接待费</w:t>
            </w:r>
          </w:p>
        </w:tc>
        <w:tc>
          <w:tcPr>
            <w:tcW w:w="1106" w:type="dxa"/>
            <w:gridSpan w:val="3"/>
            <w:vMerge w:val="restart"/>
            <w:tcBorders>
              <w:top w:val="nil"/>
              <w:left w:val="single" w:sz="4" w:space="0" w:color="auto"/>
              <w:bottom w:val="single" w:sz="4" w:space="0" w:color="auto"/>
              <w:right w:val="single" w:sz="4" w:space="0" w:color="auto"/>
            </w:tcBorders>
            <w:vAlign w:val="center"/>
          </w:tcPr>
          <w:p w:rsidR="00B136A5" w:rsidRPr="00B136A5" w:rsidRDefault="00B136A5" w:rsidP="00B136A5">
            <w:pPr>
              <w:widowControl/>
              <w:jc w:val="center"/>
              <w:rPr>
                <w:rFonts w:ascii="宋体" w:eastAsia="宋体" w:hAnsi="宋体" w:cs="Arial"/>
                <w:color w:val="000000"/>
                <w:kern w:val="0"/>
                <w:sz w:val="22"/>
              </w:rPr>
            </w:pPr>
            <w:r w:rsidRPr="00B136A5">
              <w:rPr>
                <w:rFonts w:ascii="宋体" w:eastAsia="宋体" w:hAnsi="宋体" w:cs="Arial" w:hint="eastAsia"/>
                <w:color w:val="000000"/>
                <w:kern w:val="0"/>
                <w:sz w:val="22"/>
              </w:rPr>
              <w:t>合计</w:t>
            </w:r>
          </w:p>
        </w:tc>
        <w:tc>
          <w:tcPr>
            <w:tcW w:w="1104" w:type="dxa"/>
            <w:gridSpan w:val="3"/>
            <w:vMerge w:val="restart"/>
            <w:tcBorders>
              <w:top w:val="nil"/>
              <w:left w:val="single" w:sz="4" w:space="0" w:color="auto"/>
              <w:bottom w:val="single" w:sz="4" w:space="0" w:color="auto"/>
              <w:right w:val="single" w:sz="4" w:space="0" w:color="auto"/>
            </w:tcBorders>
            <w:vAlign w:val="center"/>
          </w:tcPr>
          <w:p w:rsidR="00B136A5" w:rsidRPr="00B136A5" w:rsidRDefault="00B136A5" w:rsidP="00B136A5">
            <w:pPr>
              <w:widowControl/>
              <w:jc w:val="center"/>
              <w:rPr>
                <w:rFonts w:ascii="宋体" w:eastAsia="宋体" w:hAnsi="宋体" w:cs="Arial"/>
                <w:color w:val="000000"/>
                <w:kern w:val="0"/>
                <w:sz w:val="22"/>
              </w:rPr>
            </w:pPr>
            <w:r w:rsidRPr="00B136A5">
              <w:rPr>
                <w:rFonts w:ascii="宋体" w:eastAsia="宋体" w:hAnsi="宋体" w:cs="Arial" w:hint="eastAsia"/>
                <w:color w:val="000000"/>
                <w:kern w:val="0"/>
                <w:sz w:val="22"/>
              </w:rPr>
              <w:t>因公出国（境）费</w:t>
            </w:r>
          </w:p>
        </w:tc>
        <w:tc>
          <w:tcPr>
            <w:tcW w:w="4356" w:type="dxa"/>
            <w:gridSpan w:val="7"/>
            <w:tcBorders>
              <w:top w:val="single" w:sz="4" w:space="0" w:color="auto"/>
              <w:left w:val="nil"/>
              <w:bottom w:val="single" w:sz="4" w:space="0" w:color="auto"/>
              <w:right w:val="single" w:sz="4" w:space="0" w:color="auto"/>
            </w:tcBorders>
            <w:vAlign w:val="center"/>
          </w:tcPr>
          <w:p w:rsidR="00B136A5" w:rsidRPr="00B136A5" w:rsidRDefault="00B136A5" w:rsidP="00B136A5">
            <w:pPr>
              <w:widowControl/>
              <w:jc w:val="center"/>
              <w:rPr>
                <w:rFonts w:ascii="宋体" w:eastAsia="宋体" w:hAnsi="宋体" w:cs="Arial"/>
                <w:color w:val="000000"/>
                <w:kern w:val="0"/>
                <w:sz w:val="22"/>
              </w:rPr>
            </w:pPr>
            <w:r w:rsidRPr="00B136A5">
              <w:rPr>
                <w:rFonts w:ascii="宋体" w:eastAsia="宋体" w:hAnsi="宋体" w:cs="Arial" w:hint="eastAsia"/>
                <w:color w:val="000000"/>
                <w:kern w:val="0"/>
                <w:sz w:val="22"/>
              </w:rPr>
              <w:t>公务用车购置及运行费</w:t>
            </w:r>
          </w:p>
        </w:tc>
        <w:tc>
          <w:tcPr>
            <w:tcW w:w="1320" w:type="dxa"/>
            <w:gridSpan w:val="2"/>
            <w:vMerge w:val="restart"/>
            <w:tcBorders>
              <w:top w:val="nil"/>
              <w:left w:val="single" w:sz="4" w:space="0" w:color="auto"/>
              <w:bottom w:val="single" w:sz="4" w:space="0" w:color="auto"/>
              <w:right w:val="single" w:sz="4" w:space="0" w:color="auto"/>
            </w:tcBorders>
            <w:vAlign w:val="center"/>
          </w:tcPr>
          <w:p w:rsidR="00B136A5" w:rsidRPr="00B136A5" w:rsidRDefault="00B136A5" w:rsidP="00B136A5">
            <w:pPr>
              <w:widowControl/>
              <w:jc w:val="center"/>
              <w:rPr>
                <w:rFonts w:ascii="宋体" w:eastAsia="宋体" w:hAnsi="宋体" w:cs="Arial"/>
                <w:color w:val="000000"/>
                <w:kern w:val="0"/>
                <w:sz w:val="22"/>
              </w:rPr>
            </w:pPr>
            <w:r w:rsidRPr="00B136A5">
              <w:rPr>
                <w:rFonts w:ascii="宋体" w:eastAsia="宋体" w:hAnsi="宋体" w:cs="Arial" w:hint="eastAsia"/>
                <w:color w:val="000000"/>
                <w:kern w:val="0"/>
                <w:sz w:val="22"/>
              </w:rPr>
              <w:t>公务接待费</w:t>
            </w:r>
          </w:p>
        </w:tc>
      </w:tr>
      <w:tr w:rsidR="00B136A5" w:rsidRPr="00B136A5" w:rsidTr="00E75026">
        <w:trPr>
          <w:trHeight w:val="555"/>
          <w:jc w:val="center"/>
        </w:trPr>
        <w:tc>
          <w:tcPr>
            <w:tcW w:w="1158" w:type="dxa"/>
            <w:gridSpan w:val="4"/>
            <w:vMerge/>
            <w:tcBorders>
              <w:top w:val="nil"/>
              <w:left w:val="single" w:sz="4" w:space="0" w:color="auto"/>
              <w:bottom w:val="single" w:sz="4" w:space="0" w:color="auto"/>
              <w:right w:val="single" w:sz="4" w:space="0" w:color="auto"/>
            </w:tcBorders>
            <w:vAlign w:val="center"/>
          </w:tcPr>
          <w:p w:rsidR="00B136A5" w:rsidRPr="00B136A5" w:rsidRDefault="00B136A5" w:rsidP="00B136A5">
            <w:pPr>
              <w:widowControl/>
              <w:jc w:val="left"/>
              <w:rPr>
                <w:rFonts w:ascii="宋体" w:eastAsia="宋体" w:hAnsi="宋体" w:cs="Arial"/>
                <w:color w:val="000000"/>
                <w:kern w:val="0"/>
                <w:sz w:val="22"/>
              </w:rPr>
            </w:pPr>
          </w:p>
        </w:tc>
        <w:tc>
          <w:tcPr>
            <w:tcW w:w="734" w:type="dxa"/>
            <w:gridSpan w:val="2"/>
            <w:vMerge/>
            <w:tcBorders>
              <w:top w:val="nil"/>
              <w:left w:val="single" w:sz="4" w:space="0" w:color="auto"/>
              <w:bottom w:val="single" w:sz="4" w:space="0" w:color="auto"/>
              <w:right w:val="single" w:sz="4" w:space="0" w:color="auto"/>
            </w:tcBorders>
            <w:vAlign w:val="center"/>
          </w:tcPr>
          <w:p w:rsidR="00B136A5" w:rsidRPr="00B136A5" w:rsidRDefault="00B136A5" w:rsidP="00B136A5">
            <w:pPr>
              <w:widowControl/>
              <w:jc w:val="left"/>
              <w:rPr>
                <w:rFonts w:ascii="宋体" w:eastAsia="宋体" w:hAnsi="宋体" w:cs="Arial"/>
                <w:color w:val="000000"/>
                <w:kern w:val="0"/>
                <w:sz w:val="22"/>
              </w:rPr>
            </w:pPr>
          </w:p>
        </w:tc>
        <w:tc>
          <w:tcPr>
            <w:tcW w:w="1393" w:type="dxa"/>
            <w:gridSpan w:val="3"/>
            <w:tcBorders>
              <w:top w:val="nil"/>
              <w:left w:val="nil"/>
              <w:bottom w:val="single" w:sz="4" w:space="0" w:color="auto"/>
              <w:right w:val="single" w:sz="4" w:space="0" w:color="auto"/>
            </w:tcBorders>
            <w:vAlign w:val="center"/>
          </w:tcPr>
          <w:p w:rsidR="00B136A5" w:rsidRPr="00B136A5" w:rsidRDefault="00B136A5" w:rsidP="00B136A5">
            <w:pPr>
              <w:widowControl/>
              <w:jc w:val="left"/>
              <w:rPr>
                <w:rFonts w:ascii="宋体" w:eastAsia="宋体" w:hAnsi="宋体" w:cs="Arial"/>
                <w:color w:val="000000"/>
                <w:kern w:val="0"/>
                <w:sz w:val="22"/>
              </w:rPr>
            </w:pPr>
            <w:r w:rsidRPr="00B136A5">
              <w:rPr>
                <w:rFonts w:ascii="宋体" w:eastAsia="宋体" w:hAnsi="宋体" w:cs="Arial" w:hint="eastAsia"/>
                <w:color w:val="000000"/>
                <w:kern w:val="0"/>
                <w:sz w:val="22"/>
              </w:rPr>
              <w:t>小计</w:t>
            </w:r>
          </w:p>
        </w:tc>
        <w:tc>
          <w:tcPr>
            <w:tcW w:w="1842" w:type="dxa"/>
            <w:gridSpan w:val="2"/>
            <w:tcBorders>
              <w:top w:val="nil"/>
              <w:left w:val="nil"/>
              <w:bottom w:val="single" w:sz="4" w:space="0" w:color="auto"/>
              <w:right w:val="single" w:sz="4" w:space="0" w:color="auto"/>
            </w:tcBorders>
            <w:vAlign w:val="center"/>
          </w:tcPr>
          <w:p w:rsidR="00B136A5" w:rsidRPr="00B136A5" w:rsidRDefault="00B136A5" w:rsidP="00B136A5">
            <w:pPr>
              <w:widowControl/>
              <w:jc w:val="left"/>
              <w:rPr>
                <w:rFonts w:ascii="宋体" w:eastAsia="宋体" w:hAnsi="宋体" w:cs="Arial"/>
                <w:color w:val="000000"/>
                <w:kern w:val="0"/>
                <w:sz w:val="22"/>
              </w:rPr>
            </w:pPr>
            <w:r w:rsidRPr="00B136A5">
              <w:rPr>
                <w:rFonts w:ascii="宋体" w:eastAsia="宋体" w:hAnsi="宋体" w:cs="Arial" w:hint="eastAsia"/>
                <w:color w:val="000000"/>
                <w:kern w:val="0"/>
                <w:sz w:val="22"/>
              </w:rPr>
              <w:t>公务用车购置费</w:t>
            </w:r>
          </w:p>
        </w:tc>
        <w:tc>
          <w:tcPr>
            <w:tcW w:w="851" w:type="dxa"/>
            <w:gridSpan w:val="2"/>
            <w:tcBorders>
              <w:top w:val="nil"/>
              <w:left w:val="nil"/>
              <w:bottom w:val="single" w:sz="4" w:space="0" w:color="auto"/>
              <w:right w:val="single" w:sz="4" w:space="0" w:color="auto"/>
            </w:tcBorders>
            <w:vAlign w:val="center"/>
          </w:tcPr>
          <w:p w:rsidR="00B136A5" w:rsidRPr="00B136A5" w:rsidRDefault="00B136A5" w:rsidP="00B136A5">
            <w:pPr>
              <w:widowControl/>
              <w:jc w:val="left"/>
              <w:rPr>
                <w:rFonts w:ascii="宋体" w:eastAsia="宋体" w:hAnsi="宋体" w:cs="Arial"/>
                <w:color w:val="000000"/>
                <w:kern w:val="0"/>
                <w:sz w:val="22"/>
              </w:rPr>
            </w:pPr>
            <w:r w:rsidRPr="00B136A5">
              <w:rPr>
                <w:rFonts w:ascii="宋体" w:eastAsia="宋体" w:hAnsi="宋体" w:cs="Arial" w:hint="eastAsia"/>
                <w:color w:val="000000"/>
                <w:kern w:val="0"/>
                <w:sz w:val="22"/>
              </w:rPr>
              <w:t>公务用车运行费</w:t>
            </w:r>
          </w:p>
        </w:tc>
        <w:tc>
          <w:tcPr>
            <w:tcW w:w="1276" w:type="dxa"/>
            <w:vMerge/>
            <w:tcBorders>
              <w:top w:val="nil"/>
              <w:left w:val="single" w:sz="4" w:space="0" w:color="auto"/>
              <w:bottom w:val="single" w:sz="4" w:space="0" w:color="auto"/>
              <w:right w:val="single" w:sz="4" w:space="0" w:color="auto"/>
            </w:tcBorders>
            <w:vAlign w:val="center"/>
          </w:tcPr>
          <w:p w:rsidR="00B136A5" w:rsidRPr="00B136A5" w:rsidRDefault="00B136A5" w:rsidP="00B136A5">
            <w:pPr>
              <w:widowControl/>
              <w:jc w:val="left"/>
              <w:rPr>
                <w:rFonts w:ascii="宋体" w:eastAsia="宋体" w:hAnsi="宋体" w:cs="Arial"/>
                <w:color w:val="000000"/>
                <w:kern w:val="0"/>
                <w:sz w:val="22"/>
              </w:rPr>
            </w:pPr>
          </w:p>
        </w:tc>
        <w:tc>
          <w:tcPr>
            <w:tcW w:w="1106" w:type="dxa"/>
            <w:gridSpan w:val="3"/>
            <w:vMerge/>
            <w:tcBorders>
              <w:top w:val="nil"/>
              <w:left w:val="single" w:sz="4" w:space="0" w:color="auto"/>
              <w:bottom w:val="single" w:sz="4" w:space="0" w:color="auto"/>
              <w:right w:val="single" w:sz="4" w:space="0" w:color="auto"/>
            </w:tcBorders>
            <w:vAlign w:val="center"/>
          </w:tcPr>
          <w:p w:rsidR="00B136A5" w:rsidRPr="00B136A5" w:rsidRDefault="00B136A5" w:rsidP="00B136A5">
            <w:pPr>
              <w:widowControl/>
              <w:jc w:val="left"/>
              <w:rPr>
                <w:rFonts w:ascii="宋体" w:eastAsia="宋体" w:hAnsi="宋体" w:cs="Arial"/>
                <w:color w:val="000000"/>
                <w:kern w:val="0"/>
                <w:sz w:val="22"/>
              </w:rPr>
            </w:pPr>
          </w:p>
        </w:tc>
        <w:tc>
          <w:tcPr>
            <w:tcW w:w="1104" w:type="dxa"/>
            <w:gridSpan w:val="3"/>
            <w:vMerge/>
            <w:tcBorders>
              <w:top w:val="nil"/>
              <w:left w:val="single" w:sz="4" w:space="0" w:color="auto"/>
              <w:bottom w:val="single" w:sz="4" w:space="0" w:color="auto"/>
              <w:right w:val="single" w:sz="4" w:space="0" w:color="auto"/>
            </w:tcBorders>
            <w:vAlign w:val="center"/>
          </w:tcPr>
          <w:p w:rsidR="00B136A5" w:rsidRPr="00B136A5" w:rsidRDefault="00B136A5" w:rsidP="00B136A5">
            <w:pPr>
              <w:widowControl/>
              <w:jc w:val="left"/>
              <w:rPr>
                <w:rFonts w:ascii="宋体" w:eastAsia="宋体" w:hAnsi="宋体" w:cs="Arial"/>
                <w:color w:val="000000"/>
                <w:kern w:val="0"/>
                <w:sz w:val="22"/>
              </w:rPr>
            </w:pPr>
          </w:p>
        </w:tc>
        <w:tc>
          <w:tcPr>
            <w:tcW w:w="1333" w:type="dxa"/>
            <w:gridSpan w:val="2"/>
            <w:tcBorders>
              <w:top w:val="nil"/>
              <w:left w:val="nil"/>
              <w:bottom w:val="single" w:sz="4" w:space="0" w:color="auto"/>
              <w:right w:val="single" w:sz="4" w:space="0" w:color="auto"/>
            </w:tcBorders>
            <w:vAlign w:val="center"/>
          </w:tcPr>
          <w:p w:rsidR="00B136A5" w:rsidRPr="00B136A5" w:rsidRDefault="00B136A5" w:rsidP="00B136A5">
            <w:pPr>
              <w:widowControl/>
              <w:jc w:val="left"/>
              <w:rPr>
                <w:rFonts w:ascii="宋体" w:eastAsia="宋体" w:hAnsi="宋体" w:cs="Arial"/>
                <w:color w:val="000000"/>
                <w:kern w:val="0"/>
                <w:sz w:val="22"/>
              </w:rPr>
            </w:pPr>
            <w:r w:rsidRPr="00B136A5">
              <w:rPr>
                <w:rFonts w:ascii="宋体" w:eastAsia="宋体" w:hAnsi="宋体" w:cs="Arial" w:hint="eastAsia"/>
                <w:color w:val="000000"/>
                <w:kern w:val="0"/>
                <w:sz w:val="22"/>
              </w:rPr>
              <w:t>小计</w:t>
            </w:r>
          </w:p>
        </w:tc>
        <w:tc>
          <w:tcPr>
            <w:tcW w:w="1199" w:type="dxa"/>
            <w:gridSpan w:val="3"/>
            <w:tcBorders>
              <w:top w:val="nil"/>
              <w:left w:val="nil"/>
              <w:bottom w:val="single" w:sz="4" w:space="0" w:color="auto"/>
              <w:right w:val="single" w:sz="4" w:space="0" w:color="auto"/>
            </w:tcBorders>
            <w:vAlign w:val="center"/>
          </w:tcPr>
          <w:p w:rsidR="00B136A5" w:rsidRPr="00B136A5" w:rsidRDefault="00B136A5" w:rsidP="00B136A5">
            <w:pPr>
              <w:widowControl/>
              <w:jc w:val="left"/>
              <w:rPr>
                <w:rFonts w:ascii="宋体" w:eastAsia="宋体" w:hAnsi="宋体" w:cs="Arial"/>
                <w:color w:val="000000"/>
                <w:kern w:val="0"/>
                <w:sz w:val="22"/>
              </w:rPr>
            </w:pPr>
            <w:r w:rsidRPr="00B136A5">
              <w:rPr>
                <w:rFonts w:ascii="宋体" w:eastAsia="宋体" w:hAnsi="宋体" w:cs="Arial" w:hint="eastAsia"/>
                <w:color w:val="000000"/>
                <w:kern w:val="0"/>
                <w:sz w:val="22"/>
              </w:rPr>
              <w:t>公务用车购置费</w:t>
            </w:r>
          </w:p>
        </w:tc>
        <w:tc>
          <w:tcPr>
            <w:tcW w:w="1824" w:type="dxa"/>
            <w:gridSpan w:val="2"/>
            <w:tcBorders>
              <w:top w:val="nil"/>
              <w:left w:val="nil"/>
              <w:bottom w:val="single" w:sz="4" w:space="0" w:color="auto"/>
              <w:right w:val="single" w:sz="4" w:space="0" w:color="auto"/>
            </w:tcBorders>
            <w:vAlign w:val="center"/>
          </w:tcPr>
          <w:p w:rsidR="00B136A5" w:rsidRPr="00B136A5" w:rsidRDefault="00B136A5" w:rsidP="00B136A5">
            <w:pPr>
              <w:widowControl/>
              <w:jc w:val="left"/>
              <w:rPr>
                <w:rFonts w:ascii="宋体" w:eastAsia="宋体" w:hAnsi="宋体" w:cs="Arial"/>
                <w:color w:val="000000"/>
                <w:kern w:val="0"/>
                <w:sz w:val="22"/>
              </w:rPr>
            </w:pPr>
            <w:r w:rsidRPr="00B136A5">
              <w:rPr>
                <w:rFonts w:ascii="宋体" w:eastAsia="宋体" w:hAnsi="宋体" w:cs="Arial" w:hint="eastAsia"/>
                <w:color w:val="000000"/>
                <w:kern w:val="0"/>
                <w:sz w:val="22"/>
              </w:rPr>
              <w:t>公务用车运行费</w:t>
            </w:r>
          </w:p>
        </w:tc>
        <w:tc>
          <w:tcPr>
            <w:tcW w:w="1320" w:type="dxa"/>
            <w:gridSpan w:val="2"/>
            <w:vMerge/>
            <w:tcBorders>
              <w:top w:val="nil"/>
              <w:left w:val="single" w:sz="4" w:space="0" w:color="auto"/>
              <w:bottom w:val="single" w:sz="4" w:space="0" w:color="auto"/>
              <w:right w:val="single" w:sz="4" w:space="0" w:color="auto"/>
            </w:tcBorders>
            <w:vAlign w:val="center"/>
          </w:tcPr>
          <w:p w:rsidR="00B136A5" w:rsidRPr="00B136A5" w:rsidRDefault="00B136A5" w:rsidP="00B136A5">
            <w:pPr>
              <w:widowControl/>
              <w:jc w:val="left"/>
              <w:rPr>
                <w:rFonts w:ascii="宋体" w:eastAsia="宋体" w:hAnsi="宋体" w:cs="Arial"/>
                <w:color w:val="000000"/>
                <w:kern w:val="0"/>
                <w:sz w:val="22"/>
              </w:rPr>
            </w:pPr>
          </w:p>
        </w:tc>
      </w:tr>
      <w:tr w:rsidR="00B136A5" w:rsidRPr="00B136A5" w:rsidTr="00E75026">
        <w:trPr>
          <w:trHeight w:val="615"/>
          <w:jc w:val="center"/>
        </w:trPr>
        <w:tc>
          <w:tcPr>
            <w:tcW w:w="1158" w:type="dxa"/>
            <w:gridSpan w:val="4"/>
            <w:tcBorders>
              <w:top w:val="nil"/>
              <w:left w:val="single" w:sz="4" w:space="0" w:color="auto"/>
              <w:bottom w:val="single" w:sz="4" w:space="0" w:color="auto"/>
              <w:right w:val="single" w:sz="4" w:space="0" w:color="auto"/>
            </w:tcBorders>
            <w:vAlign w:val="center"/>
          </w:tcPr>
          <w:p w:rsidR="00B136A5" w:rsidRPr="00B136A5" w:rsidRDefault="00B136A5" w:rsidP="00B136A5">
            <w:pPr>
              <w:widowControl/>
              <w:jc w:val="center"/>
              <w:rPr>
                <w:rFonts w:ascii="宋体" w:eastAsia="宋体" w:hAnsi="宋体" w:cs="Arial"/>
                <w:color w:val="000000"/>
                <w:kern w:val="0"/>
                <w:sz w:val="22"/>
              </w:rPr>
            </w:pPr>
            <w:r w:rsidRPr="00B136A5">
              <w:rPr>
                <w:rFonts w:ascii="宋体" w:eastAsia="宋体" w:hAnsi="宋体" w:cs="Arial" w:hint="eastAsia"/>
                <w:color w:val="000000"/>
                <w:kern w:val="0"/>
                <w:sz w:val="22"/>
              </w:rPr>
              <w:t>1</w:t>
            </w:r>
          </w:p>
        </w:tc>
        <w:tc>
          <w:tcPr>
            <w:tcW w:w="734" w:type="dxa"/>
            <w:gridSpan w:val="2"/>
            <w:tcBorders>
              <w:top w:val="nil"/>
              <w:left w:val="nil"/>
              <w:bottom w:val="single" w:sz="4" w:space="0" w:color="auto"/>
              <w:right w:val="single" w:sz="4" w:space="0" w:color="auto"/>
            </w:tcBorders>
            <w:vAlign w:val="center"/>
          </w:tcPr>
          <w:p w:rsidR="00B136A5" w:rsidRPr="00B136A5" w:rsidRDefault="00B136A5" w:rsidP="00B136A5">
            <w:pPr>
              <w:widowControl/>
              <w:jc w:val="center"/>
              <w:rPr>
                <w:rFonts w:ascii="宋体" w:eastAsia="宋体" w:hAnsi="宋体" w:cs="Arial"/>
                <w:color w:val="000000"/>
                <w:kern w:val="0"/>
                <w:sz w:val="22"/>
              </w:rPr>
            </w:pPr>
            <w:r w:rsidRPr="00B136A5">
              <w:rPr>
                <w:rFonts w:ascii="宋体" w:eastAsia="宋体" w:hAnsi="宋体" w:cs="Arial" w:hint="eastAsia"/>
                <w:color w:val="000000"/>
                <w:kern w:val="0"/>
                <w:sz w:val="22"/>
              </w:rPr>
              <w:t>2</w:t>
            </w:r>
          </w:p>
        </w:tc>
        <w:tc>
          <w:tcPr>
            <w:tcW w:w="1393" w:type="dxa"/>
            <w:gridSpan w:val="3"/>
            <w:tcBorders>
              <w:top w:val="nil"/>
              <w:left w:val="nil"/>
              <w:bottom w:val="single" w:sz="4" w:space="0" w:color="auto"/>
              <w:right w:val="single" w:sz="4" w:space="0" w:color="auto"/>
            </w:tcBorders>
            <w:vAlign w:val="center"/>
          </w:tcPr>
          <w:p w:rsidR="00B136A5" w:rsidRPr="00B136A5" w:rsidRDefault="00B136A5" w:rsidP="00B136A5">
            <w:pPr>
              <w:widowControl/>
              <w:jc w:val="center"/>
              <w:rPr>
                <w:rFonts w:ascii="宋体" w:eastAsia="宋体" w:hAnsi="宋体" w:cs="Arial"/>
                <w:color w:val="000000"/>
                <w:kern w:val="0"/>
                <w:sz w:val="22"/>
              </w:rPr>
            </w:pPr>
            <w:r w:rsidRPr="00B136A5">
              <w:rPr>
                <w:rFonts w:ascii="宋体" w:eastAsia="宋体" w:hAnsi="宋体" w:cs="Arial" w:hint="eastAsia"/>
                <w:color w:val="000000"/>
                <w:kern w:val="0"/>
                <w:sz w:val="22"/>
              </w:rPr>
              <w:t>3</w:t>
            </w:r>
          </w:p>
        </w:tc>
        <w:tc>
          <w:tcPr>
            <w:tcW w:w="1842" w:type="dxa"/>
            <w:gridSpan w:val="2"/>
            <w:tcBorders>
              <w:top w:val="nil"/>
              <w:left w:val="nil"/>
              <w:bottom w:val="single" w:sz="4" w:space="0" w:color="auto"/>
              <w:right w:val="single" w:sz="4" w:space="0" w:color="auto"/>
            </w:tcBorders>
            <w:vAlign w:val="center"/>
          </w:tcPr>
          <w:p w:rsidR="00B136A5" w:rsidRPr="00B136A5" w:rsidRDefault="00B136A5" w:rsidP="00B136A5">
            <w:pPr>
              <w:widowControl/>
              <w:jc w:val="center"/>
              <w:rPr>
                <w:rFonts w:ascii="宋体" w:eastAsia="宋体" w:hAnsi="宋体" w:cs="Arial"/>
                <w:color w:val="000000"/>
                <w:kern w:val="0"/>
                <w:sz w:val="22"/>
              </w:rPr>
            </w:pPr>
            <w:r w:rsidRPr="00B136A5">
              <w:rPr>
                <w:rFonts w:ascii="宋体" w:eastAsia="宋体" w:hAnsi="宋体" w:cs="Arial" w:hint="eastAsia"/>
                <w:color w:val="000000"/>
                <w:kern w:val="0"/>
                <w:sz w:val="22"/>
              </w:rPr>
              <w:t>4</w:t>
            </w:r>
          </w:p>
        </w:tc>
        <w:tc>
          <w:tcPr>
            <w:tcW w:w="851" w:type="dxa"/>
            <w:gridSpan w:val="2"/>
            <w:tcBorders>
              <w:top w:val="nil"/>
              <w:left w:val="nil"/>
              <w:bottom w:val="single" w:sz="4" w:space="0" w:color="auto"/>
              <w:right w:val="single" w:sz="4" w:space="0" w:color="auto"/>
            </w:tcBorders>
            <w:vAlign w:val="center"/>
          </w:tcPr>
          <w:p w:rsidR="00B136A5" w:rsidRPr="00B136A5" w:rsidRDefault="00B136A5" w:rsidP="00B136A5">
            <w:pPr>
              <w:widowControl/>
              <w:jc w:val="center"/>
              <w:rPr>
                <w:rFonts w:ascii="宋体" w:eastAsia="宋体" w:hAnsi="宋体" w:cs="Arial"/>
                <w:color w:val="000000"/>
                <w:kern w:val="0"/>
                <w:sz w:val="22"/>
              </w:rPr>
            </w:pPr>
            <w:r w:rsidRPr="00B136A5">
              <w:rPr>
                <w:rFonts w:ascii="宋体" w:eastAsia="宋体" w:hAnsi="宋体" w:cs="Arial" w:hint="eastAsia"/>
                <w:color w:val="000000"/>
                <w:kern w:val="0"/>
                <w:sz w:val="22"/>
              </w:rPr>
              <w:t>5</w:t>
            </w:r>
          </w:p>
        </w:tc>
        <w:tc>
          <w:tcPr>
            <w:tcW w:w="1276" w:type="dxa"/>
            <w:tcBorders>
              <w:top w:val="nil"/>
              <w:left w:val="nil"/>
              <w:bottom w:val="single" w:sz="4" w:space="0" w:color="auto"/>
              <w:right w:val="single" w:sz="4" w:space="0" w:color="auto"/>
            </w:tcBorders>
            <w:vAlign w:val="center"/>
          </w:tcPr>
          <w:p w:rsidR="00B136A5" w:rsidRPr="00B136A5" w:rsidRDefault="00B136A5" w:rsidP="00B136A5">
            <w:pPr>
              <w:widowControl/>
              <w:jc w:val="center"/>
              <w:rPr>
                <w:rFonts w:ascii="宋体" w:eastAsia="宋体" w:hAnsi="宋体" w:cs="Arial"/>
                <w:color w:val="000000"/>
                <w:kern w:val="0"/>
                <w:sz w:val="22"/>
              </w:rPr>
            </w:pPr>
            <w:r w:rsidRPr="00B136A5">
              <w:rPr>
                <w:rFonts w:ascii="宋体" w:eastAsia="宋体" w:hAnsi="宋体" w:cs="Arial" w:hint="eastAsia"/>
                <w:color w:val="000000"/>
                <w:kern w:val="0"/>
                <w:sz w:val="22"/>
              </w:rPr>
              <w:t>6</w:t>
            </w:r>
          </w:p>
        </w:tc>
        <w:tc>
          <w:tcPr>
            <w:tcW w:w="1106" w:type="dxa"/>
            <w:gridSpan w:val="3"/>
            <w:tcBorders>
              <w:top w:val="nil"/>
              <w:left w:val="nil"/>
              <w:bottom w:val="single" w:sz="4" w:space="0" w:color="auto"/>
              <w:right w:val="single" w:sz="4" w:space="0" w:color="auto"/>
            </w:tcBorders>
            <w:vAlign w:val="center"/>
          </w:tcPr>
          <w:p w:rsidR="00B136A5" w:rsidRPr="00B136A5" w:rsidRDefault="00B136A5" w:rsidP="00B136A5">
            <w:pPr>
              <w:widowControl/>
              <w:jc w:val="center"/>
              <w:rPr>
                <w:rFonts w:ascii="宋体" w:eastAsia="宋体" w:hAnsi="宋体" w:cs="Arial"/>
                <w:color w:val="000000"/>
                <w:kern w:val="0"/>
                <w:sz w:val="22"/>
              </w:rPr>
            </w:pPr>
            <w:r w:rsidRPr="00B136A5">
              <w:rPr>
                <w:rFonts w:ascii="宋体" w:eastAsia="宋体" w:hAnsi="宋体" w:cs="Arial" w:hint="eastAsia"/>
                <w:color w:val="000000"/>
                <w:kern w:val="0"/>
                <w:sz w:val="22"/>
              </w:rPr>
              <w:t>7</w:t>
            </w:r>
          </w:p>
        </w:tc>
        <w:tc>
          <w:tcPr>
            <w:tcW w:w="1104" w:type="dxa"/>
            <w:gridSpan w:val="3"/>
            <w:tcBorders>
              <w:top w:val="nil"/>
              <w:left w:val="nil"/>
              <w:bottom w:val="single" w:sz="4" w:space="0" w:color="auto"/>
              <w:right w:val="single" w:sz="4" w:space="0" w:color="auto"/>
            </w:tcBorders>
            <w:vAlign w:val="center"/>
          </w:tcPr>
          <w:p w:rsidR="00B136A5" w:rsidRPr="00B136A5" w:rsidRDefault="00B136A5" w:rsidP="00B136A5">
            <w:pPr>
              <w:widowControl/>
              <w:jc w:val="center"/>
              <w:rPr>
                <w:rFonts w:ascii="宋体" w:eastAsia="宋体" w:hAnsi="宋体" w:cs="Arial"/>
                <w:color w:val="000000"/>
                <w:kern w:val="0"/>
                <w:sz w:val="22"/>
              </w:rPr>
            </w:pPr>
            <w:r w:rsidRPr="00B136A5">
              <w:rPr>
                <w:rFonts w:ascii="宋体" w:eastAsia="宋体" w:hAnsi="宋体" w:cs="Arial" w:hint="eastAsia"/>
                <w:color w:val="000000"/>
                <w:kern w:val="0"/>
                <w:sz w:val="22"/>
              </w:rPr>
              <w:t>8</w:t>
            </w:r>
          </w:p>
        </w:tc>
        <w:tc>
          <w:tcPr>
            <w:tcW w:w="1333" w:type="dxa"/>
            <w:gridSpan w:val="2"/>
            <w:tcBorders>
              <w:top w:val="nil"/>
              <w:left w:val="nil"/>
              <w:bottom w:val="single" w:sz="4" w:space="0" w:color="auto"/>
              <w:right w:val="single" w:sz="4" w:space="0" w:color="auto"/>
            </w:tcBorders>
            <w:vAlign w:val="center"/>
          </w:tcPr>
          <w:p w:rsidR="00B136A5" w:rsidRPr="00B136A5" w:rsidRDefault="00B136A5" w:rsidP="00B136A5">
            <w:pPr>
              <w:widowControl/>
              <w:jc w:val="center"/>
              <w:rPr>
                <w:rFonts w:ascii="宋体" w:eastAsia="宋体" w:hAnsi="宋体" w:cs="Arial"/>
                <w:color w:val="000000"/>
                <w:kern w:val="0"/>
                <w:sz w:val="22"/>
              </w:rPr>
            </w:pPr>
            <w:r w:rsidRPr="00B136A5">
              <w:rPr>
                <w:rFonts w:ascii="宋体" w:eastAsia="宋体" w:hAnsi="宋体" w:cs="Arial" w:hint="eastAsia"/>
                <w:color w:val="000000"/>
                <w:kern w:val="0"/>
                <w:sz w:val="22"/>
              </w:rPr>
              <w:t>9</w:t>
            </w:r>
          </w:p>
        </w:tc>
        <w:tc>
          <w:tcPr>
            <w:tcW w:w="1199" w:type="dxa"/>
            <w:gridSpan w:val="3"/>
            <w:tcBorders>
              <w:top w:val="nil"/>
              <w:left w:val="nil"/>
              <w:bottom w:val="single" w:sz="4" w:space="0" w:color="auto"/>
              <w:right w:val="single" w:sz="4" w:space="0" w:color="auto"/>
            </w:tcBorders>
            <w:vAlign w:val="center"/>
          </w:tcPr>
          <w:p w:rsidR="00B136A5" w:rsidRPr="00B136A5" w:rsidRDefault="00B136A5" w:rsidP="00B136A5">
            <w:pPr>
              <w:widowControl/>
              <w:jc w:val="center"/>
              <w:rPr>
                <w:rFonts w:ascii="宋体" w:eastAsia="宋体" w:hAnsi="宋体" w:cs="Arial"/>
                <w:color w:val="000000"/>
                <w:kern w:val="0"/>
                <w:sz w:val="22"/>
              </w:rPr>
            </w:pPr>
            <w:r w:rsidRPr="00B136A5">
              <w:rPr>
                <w:rFonts w:ascii="宋体" w:eastAsia="宋体" w:hAnsi="宋体" w:cs="Arial" w:hint="eastAsia"/>
                <w:color w:val="000000"/>
                <w:kern w:val="0"/>
                <w:sz w:val="22"/>
              </w:rPr>
              <w:t>10</w:t>
            </w:r>
          </w:p>
        </w:tc>
        <w:tc>
          <w:tcPr>
            <w:tcW w:w="1824" w:type="dxa"/>
            <w:gridSpan w:val="2"/>
            <w:tcBorders>
              <w:top w:val="nil"/>
              <w:left w:val="nil"/>
              <w:bottom w:val="single" w:sz="4" w:space="0" w:color="auto"/>
              <w:right w:val="single" w:sz="4" w:space="0" w:color="auto"/>
            </w:tcBorders>
            <w:vAlign w:val="center"/>
          </w:tcPr>
          <w:p w:rsidR="00B136A5" w:rsidRPr="00B136A5" w:rsidRDefault="00B136A5" w:rsidP="00B136A5">
            <w:pPr>
              <w:widowControl/>
              <w:jc w:val="center"/>
              <w:rPr>
                <w:rFonts w:ascii="宋体" w:eastAsia="宋体" w:hAnsi="宋体" w:cs="Arial"/>
                <w:color w:val="000000"/>
                <w:kern w:val="0"/>
                <w:sz w:val="22"/>
              </w:rPr>
            </w:pPr>
            <w:r w:rsidRPr="00B136A5">
              <w:rPr>
                <w:rFonts w:ascii="宋体" w:eastAsia="宋体" w:hAnsi="宋体" w:cs="Arial" w:hint="eastAsia"/>
                <w:color w:val="000000"/>
                <w:kern w:val="0"/>
                <w:sz w:val="22"/>
              </w:rPr>
              <w:t>11</w:t>
            </w:r>
          </w:p>
        </w:tc>
        <w:tc>
          <w:tcPr>
            <w:tcW w:w="1320" w:type="dxa"/>
            <w:gridSpan w:val="2"/>
            <w:tcBorders>
              <w:top w:val="nil"/>
              <w:left w:val="nil"/>
              <w:bottom w:val="single" w:sz="4" w:space="0" w:color="auto"/>
              <w:right w:val="single" w:sz="4" w:space="0" w:color="auto"/>
            </w:tcBorders>
            <w:vAlign w:val="center"/>
          </w:tcPr>
          <w:p w:rsidR="00B136A5" w:rsidRPr="00B136A5" w:rsidRDefault="00B136A5" w:rsidP="00B136A5">
            <w:pPr>
              <w:widowControl/>
              <w:jc w:val="center"/>
              <w:rPr>
                <w:rFonts w:ascii="宋体" w:eastAsia="宋体" w:hAnsi="宋体" w:cs="Arial"/>
                <w:color w:val="000000"/>
                <w:kern w:val="0"/>
                <w:sz w:val="22"/>
              </w:rPr>
            </w:pPr>
            <w:r w:rsidRPr="00B136A5">
              <w:rPr>
                <w:rFonts w:ascii="宋体" w:eastAsia="宋体" w:hAnsi="宋体" w:cs="Arial" w:hint="eastAsia"/>
                <w:color w:val="000000"/>
                <w:kern w:val="0"/>
                <w:sz w:val="22"/>
              </w:rPr>
              <w:t>12</w:t>
            </w:r>
          </w:p>
        </w:tc>
      </w:tr>
      <w:tr w:rsidR="00B136A5" w:rsidRPr="00B136A5" w:rsidTr="00E75026">
        <w:trPr>
          <w:trHeight w:val="1076"/>
          <w:jc w:val="center"/>
        </w:trPr>
        <w:tc>
          <w:tcPr>
            <w:tcW w:w="1158" w:type="dxa"/>
            <w:gridSpan w:val="4"/>
            <w:tcBorders>
              <w:top w:val="nil"/>
              <w:left w:val="single" w:sz="4" w:space="0" w:color="auto"/>
              <w:bottom w:val="single" w:sz="4" w:space="0" w:color="auto"/>
              <w:right w:val="single" w:sz="4" w:space="0" w:color="auto"/>
            </w:tcBorders>
            <w:vAlign w:val="center"/>
          </w:tcPr>
          <w:p w:rsidR="00A153AA" w:rsidRPr="00B136A5" w:rsidRDefault="00B136A5" w:rsidP="00B136A5">
            <w:pPr>
              <w:widowControl/>
              <w:jc w:val="left"/>
              <w:rPr>
                <w:rFonts w:ascii="宋体" w:eastAsia="宋体" w:hAnsi="宋体" w:cs="Arial"/>
                <w:color w:val="000000"/>
                <w:kern w:val="0"/>
                <w:sz w:val="22"/>
              </w:rPr>
            </w:pPr>
            <w:r w:rsidRPr="00B136A5">
              <w:rPr>
                <w:rFonts w:ascii="宋体" w:eastAsia="宋体" w:hAnsi="宋体" w:cs="Arial" w:hint="eastAsia"/>
                <w:color w:val="000000"/>
                <w:kern w:val="0"/>
                <w:sz w:val="22"/>
              </w:rPr>
              <w:t xml:space="preserve">　</w:t>
            </w:r>
          </w:p>
          <w:p w:rsidR="00A153AA" w:rsidRDefault="00A153AA" w:rsidP="00A153AA">
            <w:pPr>
              <w:jc w:val="left"/>
              <w:rPr>
                <w:rFonts w:ascii="宋体" w:eastAsia="宋体" w:hAnsi="宋体" w:cs="Arial"/>
                <w:color w:val="000000"/>
                <w:sz w:val="22"/>
              </w:rPr>
            </w:pPr>
            <w:r>
              <w:rPr>
                <w:rFonts w:cs="Arial" w:hint="eastAsia"/>
                <w:color w:val="000000"/>
                <w:sz w:val="22"/>
              </w:rPr>
              <w:t>50000</w:t>
            </w:r>
          </w:p>
          <w:p w:rsidR="00B136A5" w:rsidRPr="00B136A5" w:rsidRDefault="00B136A5" w:rsidP="00B136A5">
            <w:pPr>
              <w:widowControl/>
              <w:jc w:val="left"/>
              <w:rPr>
                <w:rFonts w:ascii="宋体" w:eastAsia="宋体" w:hAnsi="宋体" w:cs="Arial"/>
                <w:color w:val="000000"/>
                <w:kern w:val="0"/>
                <w:sz w:val="22"/>
              </w:rPr>
            </w:pPr>
          </w:p>
        </w:tc>
        <w:tc>
          <w:tcPr>
            <w:tcW w:w="734" w:type="dxa"/>
            <w:gridSpan w:val="2"/>
            <w:tcBorders>
              <w:top w:val="nil"/>
              <w:left w:val="nil"/>
              <w:bottom w:val="single" w:sz="4" w:space="0" w:color="auto"/>
              <w:right w:val="single" w:sz="4" w:space="0" w:color="auto"/>
            </w:tcBorders>
            <w:vAlign w:val="center"/>
          </w:tcPr>
          <w:p w:rsidR="00B136A5" w:rsidRPr="00B136A5" w:rsidRDefault="00B136A5" w:rsidP="00B136A5">
            <w:pPr>
              <w:widowControl/>
              <w:jc w:val="left"/>
              <w:rPr>
                <w:rFonts w:ascii="宋体" w:eastAsia="宋体" w:hAnsi="宋体" w:cs="Arial"/>
                <w:color w:val="000000"/>
                <w:kern w:val="0"/>
                <w:sz w:val="22"/>
              </w:rPr>
            </w:pPr>
            <w:r w:rsidRPr="00B136A5">
              <w:rPr>
                <w:rFonts w:ascii="宋体" w:eastAsia="宋体" w:hAnsi="宋体" w:cs="Arial" w:hint="eastAsia"/>
                <w:color w:val="000000"/>
                <w:kern w:val="0"/>
                <w:sz w:val="22"/>
              </w:rPr>
              <w:t xml:space="preserve">　</w:t>
            </w:r>
          </w:p>
        </w:tc>
        <w:tc>
          <w:tcPr>
            <w:tcW w:w="1393" w:type="dxa"/>
            <w:gridSpan w:val="3"/>
            <w:tcBorders>
              <w:top w:val="nil"/>
              <w:left w:val="nil"/>
              <w:bottom w:val="single" w:sz="4" w:space="0" w:color="auto"/>
              <w:right w:val="single" w:sz="4" w:space="0" w:color="auto"/>
            </w:tcBorders>
            <w:vAlign w:val="center"/>
          </w:tcPr>
          <w:p w:rsidR="00B136A5" w:rsidRPr="00B136A5" w:rsidRDefault="00A153AA" w:rsidP="00B136A5">
            <w:pPr>
              <w:widowControl/>
              <w:jc w:val="left"/>
              <w:rPr>
                <w:rFonts w:ascii="宋体" w:eastAsia="宋体" w:hAnsi="宋体" w:cs="Arial"/>
                <w:color w:val="000000"/>
                <w:kern w:val="0"/>
                <w:sz w:val="22"/>
              </w:rPr>
            </w:pPr>
            <w:r>
              <w:rPr>
                <w:rFonts w:ascii="宋体" w:eastAsia="宋体" w:hAnsi="宋体" w:cs="Arial" w:hint="eastAsia"/>
                <w:color w:val="000000"/>
                <w:kern w:val="0"/>
                <w:sz w:val="22"/>
              </w:rPr>
              <w:t>50000</w:t>
            </w:r>
            <w:r w:rsidR="00B136A5" w:rsidRPr="00B136A5">
              <w:rPr>
                <w:rFonts w:ascii="宋体" w:eastAsia="宋体" w:hAnsi="宋体" w:cs="Arial" w:hint="eastAsia"/>
                <w:color w:val="000000"/>
                <w:kern w:val="0"/>
                <w:sz w:val="22"/>
              </w:rPr>
              <w:t xml:space="preserve">　</w:t>
            </w:r>
          </w:p>
        </w:tc>
        <w:tc>
          <w:tcPr>
            <w:tcW w:w="1842" w:type="dxa"/>
            <w:gridSpan w:val="2"/>
            <w:tcBorders>
              <w:top w:val="nil"/>
              <w:left w:val="nil"/>
              <w:bottom w:val="single" w:sz="4" w:space="0" w:color="auto"/>
              <w:right w:val="single" w:sz="4" w:space="0" w:color="auto"/>
            </w:tcBorders>
            <w:vAlign w:val="center"/>
          </w:tcPr>
          <w:p w:rsidR="00B136A5" w:rsidRPr="00B136A5" w:rsidRDefault="00B136A5" w:rsidP="00A153AA">
            <w:pPr>
              <w:widowControl/>
              <w:jc w:val="left"/>
              <w:rPr>
                <w:rFonts w:ascii="宋体" w:eastAsia="宋体" w:hAnsi="宋体" w:cs="Arial"/>
                <w:color w:val="000000"/>
                <w:kern w:val="0"/>
                <w:sz w:val="22"/>
              </w:rPr>
            </w:pPr>
            <w:r w:rsidRPr="00B136A5">
              <w:rPr>
                <w:rFonts w:ascii="宋体" w:eastAsia="宋体" w:hAnsi="宋体" w:cs="Arial" w:hint="eastAsia"/>
                <w:color w:val="000000"/>
                <w:kern w:val="0"/>
                <w:sz w:val="22"/>
              </w:rPr>
              <w:t xml:space="preserve">　</w:t>
            </w:r>
          </w:p>
        </w:tc>
        <w:tc>
          <w:tcPr>
            <w:tcW w:w="851" w:type="dxa"/>
            <w:gridSpan w:val="2"/>
            <w:tcBorders>
              <w:top w:val="nil"/>
              <w:left w:val="nil"/>
              <w:bottom w:val="single" w:sz="4" w:space="0" w:color="auto"/>
              <w:right w:val="single" w:sz="4" w:space="0" w:color="auto"/>
            </w:tcBorders>
            <w:vAlign w:val="center"/>
          </w:tcPr>
          <w:p w:rsidR="00B136A5" w:rsidRPr="00B136A5" w:rsidRDefault="00B136A5" w:rsidP="00B136A5">
            <w:pPr>
              <w:widowControl/>
              <w:jc w:val="left"/>
              <w:rPr>
                <w:rFonts w:ascii="宋体" w:eastAsia="宋体" w:hAnsi="宋体" w:cs="Arial"/>
                <w:color w:val="000000"/>
                <w:kern w:val="0"/>
                <w:sz w:val="22"/>
              </w:rPr>
            </w:pPr>
            <w:r w:rsidRPr="00B136A5">
              <w:rPr>
                <w:rFonts w:ascii="宋体" w:eastAsia="宋体" w:hAnsi="宋体" w:cs="Arial" w:hint="eastAsia"/>
                <w:color w:val="000000"/>
                <w:kern w:val="0"/>
                <w:sz w:val="22"/>
              </w:rPr>
              <w:t xml:space="preserve">　</w:t>
            </w:r>
            <w:r w:rsidR="00A153AA">
              <w:rPr>
                <w:rFonts w:ascii="宋体" w:eastAsia="宋体" w:hAnsi="宋体" w:cs="Arial" w:hint="eastAsia"/>
                <w:color w:val="000000"/>
                <w:kern w:val="0"/>
                <w:sz w:val="22"/>
              </w:rPr>
              <w:t>50000</w:t>
            </w:r>
          </w:p>
        </w:tc>
        <w:tc>
          <w:tcPr>
            <w:tcW w:w="1276" w:type="dxa"/>
            <w:tcBorders>
              <w:top w:val="nil"/>
              <w:left w:val="nil"/>
              <w:bottom w:val="single" w:sz="4" w:space="0" w:color="auto"/>
              <w:right w:val="single" w:sz="4" w:space="0" w:color="auto"/>
            </w:tcBorders>
            <w:vAlign w:val="center"/>
          </w:tcPr>
          <w:p w:rsidR="00B136A5" w:rsidRPr="00B136A5" w:rsidRDefault="00B136A5" w:rsidP="00B136A5">
            <w:pPr>
              <w:widowControl/>
              <w:jc w:val="left"/>
              <w:rPr>
                <w:rFonts w:ascii="宋体" w:eastAsia="宋体" w:hAnsi="宋体" w:cs="Arial"/>
                <w:color w:val="000000"/>
                <w:kern w:val="0"/>
                <w:sz w:val="22"/>
              </w:rPr>
            </w:pPr>
            <w:r w:rsidRPr="00B136A5">
              <w:rPr>
                <w:rFonts w:ascii="宋体" w:eastAsia="宋体" w:hAnsi="宋体" w:cs="Arial" w:hint="eastAsia"/>
                <w:color w:val="000000"/>
                <w:kern w:val="0"/>
                <w:sz w:val="22"/>
              </w:rPr>
              <w:t xml:space="preserve">　</w:t>
            </w:r>
          </w:p>
        </w:tc>
        <w:tc>
          <w:tcPr>
            <w:tcW w:w="1106" w:type="dxa"/>
            <w:gridSpan w:val="3"/>
            <w:tcBorders>
              <w:top w:val="nil"/>
              <w:left w:val="nil"/>
              <w:bottom w:val="single" w:sz="4" w:space="0" w:color="auto"/>
              <w:right w:val="single" w:sz="4" w:space="0" w:color="auto"/>
            </w:tcBorders>
            <w:vAlign w:val="center"/>
          </w:tcPr>
          <w:p w:rsidR="00B136A5" w:rsidRPr="00B136A5" w:rsidRDefault="00B136A5" w:rsidP="00B136A5">
            <w:pPr>
              <w:widowControl/>
              <w:jc w:val="left"/>
              <w:rPr>
                <w:rFonts w:ascii="宋体" w:eastAsia="宋体" w:hAnsi="宋体" w:cs="Arial"/>
                <w:color w:val="000000"/>
                <w:kern w:val="0"/>
                <w:sz w:val="22"/>
              </w:rPr>
            </w:pPr>
            <w:r w:rsidRPr="00B136A5">
              <w:rPr>
                <w:rFonts w:ascii="宋体" w:eastAsia="宋体" w:hAnsi="宋体" w:cs="Arial" w:hint="eastAsia"/>
                <w:color w:val="000000"/>
                <w:kern w:val="0"/>
                <w:sz w:val="22"/>
              </w:rPr>
              <w:t xml:space="preserve">　</w:t>
            </w:r>
            <w:r w:rsidR="00A153AA">
              <w:rPr>
                <w:rFonts w:ascii="宋体" w:eastAsia="宋体" w:hAnsi="宋体" w:cs="Arial" w:hint="eastAsia"/>
                <w:color w:val="000000"/>
                <w:kern w:val="0"/>
                <w:sz w:val="22"/>
              </w:rPr>
              <w:t>17862.98</w:t>
            </w:r>
          </w:p>
        </w:tc>
        <w:tc>
          <w:tcPr>
            <w:tcW w:w="1104" w:type="dxa"/>
            <w:gridSpan w:val="3"/>
            <w:tcBorders>
              <w:top w:val="nil"/>
              <w:left w:val="nil"/>
              <w:bottom w:val="single" w:sz="4" w:space="0" w:color="auto"/>
              <w:right w:val="single" w:sz="4" w:space="0" w:color="auto"/>
            </w:tcBorders>
            <w:vAlign w:val="bottom"/>
          </w:tcPr>
          <w:p w:rsidR="00B136A5" w:rsidRPr="00B136A5" w:rsidRDefault="00B136A5" w:rsidP="00B136A5">
            <w:pPr>
              <w:widowControl/>
              <w:jc w:val="left"/>
              <w:rPr>
                <w:rFonts w:ascii="Arial" w:eastAsia="宋体" w:hAnsi="Arial" w:cs="Arial"/>
                <w:color w:val="000000"/>
                <w:kern w:val="0"/>
                <w:sz w:val="20"/>
                <w:szCs w:val="20"/>
              </w:rPr>
            </w:pPr>
            <w:r w:rsidRPr="00B136A5">
              <w:rPr>
                <w:rFonts w:ascii="Arial" w:eastAsia="宋体" w:hAnsi="Arial" w:cs="Arial"/>
                <w:color w:val="000000"/>
                <w:kern w:val="0"/>
                <w:sz w:val="20"/>
                <w:szCs w:val="20"/>
              </w:rPr>
              <w:t xml:space="preserve">　</w:t>
            </w:r>
          </w:p>
        </w:tc>
        <w:tc>
          <w:tcPr>
            <w:tcW w:w="1333" w:type="dxa"/>
            <w:gridSpan w:val="2"/>
            <w:tcBorders>
              <w:top w:val="nil"/>
              <w:left w:val="nil"/>
              <w:bottom w:val="single" w:sz="4" w:space="0" w:color="auto"/>
              <w:right w:val="single" w:sz="4" w:space="0" w:color="auto"/>
            </w:tcBorders>
            <w:vAlign w:val="bottom"/>
          </w:tcPr>
          <w:p w:rsidR="00A153AA" w:rsidRPr="00B136A5" w:rsidRDefault="00B136A5" w:rsidP="00B136A5">
            <w:pPr>
              <w:widowControl/>
              <w:jc w:val="left"/>
              <w:rPr>
                <w:rFonts w:ascii="Arial" w:eastAsia="宋体" w:hAnsi="Arial" w:cs="Arial"/>
                <w:color w:val="000000"/>
                <w:kern w:val="0"/>
                <w:sz w:val="20"/>
                <w:szCs w:val="20"/>
              </w:rPr>
            </w:pPr>
            <w:r w:rsidRPr="00B136A5">
              <w:rPr>
                <w:rFonts w:ascii="Arial" w:eastAsia="宋体" w:hAnsi="Arial" w:cs="Arial"/>
                <w:color w:val="000000"/>
                <w:kern w:val="0"/>
                <w:sz w:val="20"/>
                <w:szCs w:val="20"/>
              </w:rPr>
              <w:t xml:space="preserve">　</w:t>
            </w:r>
          </w:p>
          <w:p w:rsidR="00A153AA" w:rsidRDefault="00A153AA" w:rsidP="00A153AA">
            <w:pPr>
              <w:jc w:val="left"/>
              <w:rPr>
                <w:rFonts w:ascii="宋体" w:eastAsia="宋体" w:hAnsi="宋体" w:cs="Arial"/>
                <w:color w:val="000000"/>
                <w:sz w:val="22"/>
              </w:rPr>
            </w:pPr>
            <w:r>
              <w:rPr>
                <w:rFonts w:cs="Arial" w:hint="eastAsia"/>
                <w:color w:val="000000"/>
                <w:sz w:val="22"/>
              </w:rPr>
              <w:t>17,862.98</w:t>
            </w:r>
          </w:p>
          <w:p w:rsidR="00B136A5" w:rsidRPr="00B136A5" w:rsidRDefault="00B136A5" w:rsidP="00B136A5">
            <w:pPr>
              <w:widowControl/>
              <w:jc w:val="left"/>
              <w:rPr>
                <w:rFonts w:ascii="Arial" w:eastAsia="宋体" w:hAnsi="Arial" w:cs="Arial"/>
                <w:color w:val="000000"/>
                <w:kern w:val="0"/>
                <w:sz w:val="20"/>
                <w:szCs w:val="20"/>
              </w:rPr>
            </w:pPr>
          </w:p>
        </w:tc>
        <w:tc>
          <w:tcPr>
            <w:tcW w:w="1199" w:type="dxa"/>
            <w:gridSpan w:val="3"/>
            <w:tcBorders>
              <w:top w:val="nil"/>
              <w:left w:val="nil"/>
              <w:bottom w:val="single" w:sz="4" w:space="0" w:color="auto"/>
              <w:right w:val="single" w:sz="4" w:space="0" w:color="auto"/>
            </w:tcBorders>
            <w:vAlign w:val="bottom"/>
          </w:tcPr>
          <w:p w:rsidR="00B136A5" w:rsidRPr="00B136A5" w:rsidRDefault="00B136A5" w:rsidP="00B136A5">
            <w:pPr>
              <w:widowControl/>
              <w:jc w:val="left"/>
              <w:rPr>
                <w:rFonts w:ascii="Arial" w:eastAsia="宋体" w:hAnsi="Arial" w:cs="Arial"/>
                <w:color w:val="000000"/>
                <w:kern w:val="0"/>
                <w:sz w:val="20"/>
                <w:szCs w:val="20"/>
              </w:rPr>
            </w:pPr>
            <w:r w:rsidRPr="00B136A5">
              <w:rPr>
                <w:rFonts w:ascii="Arial" w:eastAsia="宋体" w:hAnsi="Arial" w:cs="Arial"/>
                <w:color w:val="000000"/>
                <w:kern w:val="0"/>
                <w:sz w:val="20"/>
                <w:szCs w:val="20"/>
              </w:rPr>
              <w:t xml:space="preserve">　</w:t>
            </w:r>
          </w:p>
        </w:tc>
        <w:tc>
          <w:tcPr>
            <w:tcW w:w="1824" w:type="dxa"/>
            <w:gridSpan w:val="2"/>
            <w:tcBorders>
              <w:top w:val="nil"/>
              <w:left w:val="nil"/>
              <w:bottom w:val="single" w:sz="4" w:space="0" w:color="auto"/>
              <w:right w:val="single" w:sz="4" w:space="0" w:color="auto"/>
            </w:tcBorders>
            <w:vAlign w:val="bottom"/>
          </w:tcPr>
          <w:p w:rsidR="00A153AA" w:rsidRPr="00B136A5" w:rsidRDefault="00B136A5" w:rsidP="00B136A5">
            <w:pPr>
              <w:widowControl/>
              <w:jc w:val="left"/>
              <w:rPr>
                <w:rFonts w:ascii="Arial" w:eastAsia="宋体" w:hAnsi="Arial" w:cs="Arial"/>
                <w:color w:val="000000"/>
                <w:kern w:val="0"/>
                <w:sz w:val="20"/>
                <w:szCs w:val="20"/>
              </w:rPr>
            </w:pPr>
            <w:r w:rsidRPr="00B136A5">
              <w:rPr>
                <w:rFonts w:ascii="Arial" w:eastAsia="宋体" w:hAnsi="Arial" w:cs="Arial"/>
                <w:color w:val="000000"/>
                <w:kern w:val="0"/>
                <w:sz w:val="20"/>
                <w:szCs w:val="20"/>
              </w:rPr>
              <w:t xml:space="preserve">　</w:t>
            </w:r>
          </w:p>
          <w:p w:rsidR="00A153AA" w:rsidRDefault="00A153AA" w:rsidP="00A153AA">
            <w:pPr>
              <w:jc w:val="left"/>
              <w:rPr>
                <w:rFonts w:ascii="宋体" w:eastAsia="宋体" w:hAnsi="宋体" w:cs="Arial"/>
                <w:color w:val="000000"/>
                <w:sz w:val="22"/>
              </w:rPr>
            </w:pPr>
            <w:r>
              <w:rPr>
                <w:rFonts w:cs="Arial" w:hint="eastAsia"/>
                <w:color w:val="000000"/>
                <w:sz w:val="22"/>
              </w:rPr>
              <w:t>17,862.98</w:t>
            </w:r>
          </w:p>
          <w:p w:rsidR="00B136A5" w:rsidRPr="00B136A5" w:rsidRDefault="00B136A5" w:rsidP="00B136A5">
            <w:pPr>
              <w:widowControl/>
              <w:jc w:val="left"/>
              <w:rPr>
                <w:rFonts w:ascii="Arial" w:eastAsia="宋体" w:hAnsi="Arial" w:cs="Arial"/>
                <w:color w:val="000000"/>
                <w:kern w:val="0"/>
                <w:sz w:val="20"/>
                <w:szCs w:val="20"/>
              </w:rPr>
            </w:pPr>
          </w:p>
        </w:tc>
        <w:tc>
          <w:tcPr>
            <w:tcW w:w="1320" w:type="dxa"/>
            <w:gridSpan w:val="2"/>
            <w:tcBorders>
              <w:top w:val="nil"/>
              <w:left w:val="nil"/>
              <w:bottom w:val="single" w:sz="4" w:space="0" w:color="auto"/>
              <w:right w:val="single" w:sz="4" w:space="0" w:color="auto"/>
            </w:tcBorders>
            <w:vAlign w:val="bottom"/>
          </w:tcPr>
          <w:p w:rsidR="00B136A5" w:rsidRPr="00B136A5" w:rsidRDefault="00B136A5" w:rsidP="00B136A5">
            <w:pPr>
              <w:widowControl/>
              <w:jc w:val="left"/>
              <w:rPr>
                <w:rFonts w:ascii="Arial" w:eastAsia="宋体" w:hAnsi="Arial" w:cs="Arial"/>
                <w:color w:val="000000"/>
                <w:kern w:val="0"/>
                <w:sz w:val="20"/>
                <w:szCs w:val="20"/>
              </w:rPr>
            </w:pPr>
            <w:r w:rsidRPr="00B136A5">
              <w:rPr>
                <w:rFonts w:ascii="Arial" w:eastAsia="宋体" w:hAnsi="Arial" w:cs="Arial"/>
                <w:color w:val="000000"/>
                <w:kern w:val="0"/>
                <w:sz w:val="20"/>
                <w:szCs w:val="20"/>
              </w:rPr>
              <w:t xml:space="preserve">　</w:t>
            </w:r>
          </w:p>
        </w:tc>
      </w:tr>
      <w:tr w:rsidR="00B136A5" w:rsidRPr="00B136A5" w:rsidTr="00A153AA">
        <w:trPr>
          <w:trHeight w:val="308"/>
          <w:jc w:val="center"/>
        </w:trPr>
        <w:tc>
          <w:tcPr>
            <w:tcW w:w="15140" w:type="dxa"/>
            <w:gridSpan w:val="29"/>
            <w:tcBorders>
              <w:top w:val="single" w:sz="4" w:space="0" w:color="auto"/>
              <w:left w:val="nil"/>
              <w:bottom w:val="nil"/>
              <w:right w:val="nil"/>
            </w:tcBorders>
            <w:vAlign w:val="bottom"/>
          </w:tcPr>
          <w:p w:rsidR="00B136A5" w:rsidRPr="00B136A5" w:rsidRDefault="00B136A5" w:rsidP="00B136A5">
            <w:pPr>
              <w:widowControl/>
              <w:jc w:val="left"/>
              <w:rPr>
                <w:rFonts w:ascii="宋体" w:eastAsia="宋体" w:hAnsi="宋体" w:cs="Arial"/>
                <w:color w:val="000000"/>
                <w:kern w:val="0"/>
                <w:sz w:val="22"/>
              </w:rPr>
            </w:pPr>
            <w:r w:rsidRPr="00B136A5">
              <w:rPr>
                <w:rFonts w:ascii="宋体" w:eastAsia="宋体" w:hAnsi="宋体" w:cs="Arial" w:hint="eastAsia"/>
                <w:color w:val="000000"/>
                <w:kern w:val="0"/>
                <w:sz w:val="22"/>
              </w:rPr>
              <w:t>注：2018年度预算数为“三公”经费年初预算数，决算数是包括当年财政拨款预算和以前年度结转结余资金安排的实际支出，数据取自CS05表。</w:t>
            </w:r>
          </w:p>
        </w:tc>
      </w:tr>
      <w:tr w:rsidR="00B136A5" w:rsidRPr="00B136A5" w:rsidTr="00E75026">
        <w:trPr>
          <w:gridAfter w:val="1"/>
          <w:wAfter w:w="1082" w:type="dxa"/>
          <w:trHeight w:val="648"/>
          <w:jc w:val="center"/>
        </w:trPr>
        <w:tc>
          <w:tcPr>
            <w:tcW w:w="14058" w:type="dxa"/>
            <w:gridSpan w:val="28"/>
            <w:vMerge w:val="restart"/>
            <w:tcBorders>
              <w:top w:val="nil"/>
              <w:left w:val="nil"/>
              <w:bottom w:val="nil"/>
              <w:right w:val="nil"/>
            </w:tcBorders>
            <w:vAlign w:val="bottom"/>
          </w:tcPr>
          <w:p w:rsidR="00B136A5" w:rsidRPr="00B136A5" w:rsidRDefault="00B136A5" w:rsidP="00B136A5">
            <w:pPr>
              <w:widowControl/>
              <w:jc w:val="center"/>
              <w:rPr>
                <w:rFonts w:ascii="宋体" w:eastAsia="宋体" w:hAnsi="宋体" w:cs="Arial"/>
                <w:b/>
                <w:bCs/>
                <w:color w:val="000000"/>
                <w:kern w:val="0"/>
                <w:sz w:val="36"/>
                <w:szCs w:val="36"/>
              </w:rPr>
            </w:pPr>
          </w:p>
          <w:p w:rsidR="00B136A5" w:rsidRDefault="00B136A5" w:rsidP="00E75026">
            <w:pPr>
              <w:widowControl/>
              <w:rPr>
                <w:rFonts w:ascii="宋体" w:eastAsia="宋体" w:hAnsi="宋体" w:cs="Arial"/>
                <w:b/>
                <w:bCs/>
                <w:color w:val="000000"/>
                <w:kern w:val="0"/>
                <w:sz w:val="36"/>
                <w:szCs w:val="36"/>
              </w:rPr>
            </w:pPr>
          </w:p>
          <w:p w:rsidR="00B064B1" w:rsidRDefault="00B064B1" w:rsidP="00E75026">
            <w:pPr>
              <w:widowControl/>
              <w:rPr>
                <w:rFonts w:ascii="宋体" w:eastAsia="宋体" w:hAnsi="宋体" w:cs="Arial"/>
                <w:b/>
                <w:bCs/>
                <w:color w:val="000000"/>
                <w:kern w:val="0"/>
                <w:sz w:val="36"/>
                <w:szCs w:val="36"/>
              </w:rPr>
            </w:pPr>
          </w:p>
          <w:p w:rsidR="00B064B1" w:rsidRDefault="00B064B1" w:rsidP="00E75026">
            <w:pPr>
              <w:widowControl/>
              <w:rPr>
                <w:rFonts w:ascii="宋体" w:eastAsia="宋体" w:hAnsi="宋体" w:cs="Arial"/>
                <w:b/>
                <w:bCs/>
                <w:color w:val="000000"/>
                <w:kern w:val="0"/>
                <w:sz w:val="36"/>
                <w:szCs w:val="36"/>
              </w:rPr>
            </w:pPr>
          </w:p>
          <w:p w:rsidR="00B064B1" w:rsidRDefault="00B064B1" w:rsidP="00E75026">
            <w:pPr>
              <w:widowControl/>
              <w:rPr>
                <w:rFonts w:ascii="宋体" w:eastAsia="宋体" w:hAnsi="宋体" w:cs="Arial"/>
                <w:b/>
                <w:bCs/>
                <w:color w:val="000000"/>
                <w:kern w:val="0"/>
                <w:sz w:val="36"/>
                <w:szCs w:val="36"/>
              </w:rPr>
            </w:pPr>
          </w:p>
          <w:p w:rsidR="00B064B1" w:rsidRDefault="00B064B1" w:rsidP="00E75026">
            <w:pPr>
              <w:widowControl/>
              <w:rPr>
                <w:rFonts w:ascii="宋体" w:eastAsia="宋体" w:hAnsi="宋体" w:cs="Arial"/>
                <w:b/>
                <w:bCs/>
                <w:color w:val="000000"/>
                <w:kern w:val="0"/>
                <w:sz w:val="36"/>
                <w:szCs w:val="36"/>
              </w:rPr>
            </w:pPr>
          </w:p>
          <w:p w:rsidR="00B064B1" w:rsidRPr="00B136A5" w:rsidRDefault="00B064B1" w:rsidP="00E75026">
            <w:pPr>
              <w:widowControl/>
              <w:rPr>
                <w:rFonts w:ascii="宋体" w:eastAsia="宋体" w:hAnsi="宋体" w:cs="Arial"/>
                <w:b/>
                <w:bCs/>
                <w:color w:val="000000"/>
                <w:kern w:val="0"/>
                <w:sz w:val="36"/>
                <w:szCs w:val="36"/>
              </w:rPr>
            </w:pPr>
          </w:p>
          <w:p w:rsidR="00B136A5" w:rsidRPr="00B136A5" w:rsidRDefault="00B136A5" w:rsidP="00B136A5">
            <w:pPr>
              <w:widowControl/>
              <w:jc w:val="center"/>
              <w:rPr>
                <w:rFonts w:ascii="宋体" w:eastAsia="宋体" w:hAnsi="宋体" w:cs="Arial"/>
                <w:color w:val="000000"/>
                <w:kern w:val="0"/>
                <w:sz w:val="36"/>
                <w:szCs w:val="36"/>
              </w:rPr>
            </w:pPr>
            <w:r w:rsidRPr="00B136A5">
              <w:rPr>
                <w:rFonts w:ascii="宋体" w:eastAsia="宋体" w:hAnsi="宋体" w:cs="Arial" w:hint="eastAsia"/>
                <w:b/>
                <w:bCs/>
                <w:color w:val="000000"/>
                <w:kern w:val="0"/>
                <w:sz w:val="36"/>
                <w:szCs w:val="36"/>
              </w:rPr>
              <w:lastRenderedPageBreak/>
              <w:t xml:space="preserve">    政府性基金预算财政拨款收入支出决算表</w:t>
            </w:r>
          </w:p>
        </w:tc>
      </w:tr>
      <w:tr w:rsidR="00B136A5" w:rsidRPr="00B136A5" w:rsidTr="00E75026">
        <w:trPr>
          <w:gridAfter w:val="1"/>
          <w:wAfter w:w="1082" w:type="dxa"/>
          <w:trHeight w:val="648"/>
          <w:jc w:val="center"/>
        </w:trPr>
        <w:tc>
          <w:tcPr>
            <w:tcW w:w="14058" w:type="dxa"/>
            <w:gridSpan w:val="28"/>
            <w:vMerge/>
            <w:tcBorders>
              <w:top w:val="nil"/>
              <w:left w:val="nil"/>
              <w:bottom w:val="nil"/>
              <w:right w:val="nil"/>
            </w:tcBorders>
            <w:vAlign w:val="center"/>
          </w:tcPr>
          <w:p w:rsidR="00B136A5" w:rsidRPr="00B136A5" w:rsidRDefault="00B136A5" w:rsidP="00B136A5">
            <w:pPr>
              <w:widowControl/>
              <w:jc w:val="left"/>
              <w:rPr>
                <w:rFonts w:ascii="宋体" w:eastAsia="宋体" w:hAnsi="宋体" w:cs="Arial"/>
                <w:color w:val="000000"/>
                <w:kern w:val="0"/>
                <w:sz w:val="36"/>
                <w:szCs w:val="36"/>
              </w:rPr>
            </w:pPr>
          </w:p>
        </w:tc>
      </w:tr>
      <w:tr w:rsidR="00B136A5" w:rsidRPr="00B136A5" w:rsidTr="00E75026">
        <w:trPr>
          <w:gridAfter w:val="1"/>
          <w:wAfter w:w="1082" w:type="dxa"/>
          <w:trHeight w:val="375"/>
          <w:jc w:val="center"/>
        </w:trPr>
        <w:tc>
          <w:tcPr>
            <w:tcW w:w="361" w:type="dxa"/>
            <w:tcBorders>
              <w:top w:val="nil"/>
              <w:left w:val="nil"/>
              <w:bottom w:val="nil"/>
              <w:right w:val="nil"/>
            </w:tcBorders>
            <w:vAlign w:val="bottom"/>
          </w:tcPr>
          <w:p w:rsidR="00B136A5" w:rsidRPr="00B136A5" w:rsidRDefault="00B136A5" w:rsidP="00B136A5">
            <w:pPr>
              <w:widowControl/>
              <w:jc w:val="center"/>
              <w:rPr>
                <w:rFonts w:ascii="Arial" w:eastAsia="宋体" w:hAnsi="Arial" w:cs="Arial"/>
                <w:color w:val="000000"/>
                <w:kern w:val="0"/>
                <w:sz w:val="36"/>
                <w:szCs w:val="36"/>
              </w:rPr>
            </w:pPr>
          </w:p>
        </w:tc>
        <w:tc>
          <w:tcPr>
            <w:tcW w:w="420" w:type="dxa"/>
            <w:tcBorders>
              <w:top w:val="nil"/>
              <w:left w:val="nil"/>
              <w:bottom w:val="nil"/>
              <w:right w:val="nil"/>
            </w:tcBorders>
            <w:vAlign w:val="bottom"/>
          </w:tcPr>
          <w:p w:rsidR="00B136A5" w:rsidRPr="00B136A5" w:rsidRDefault="00B136A5" w:rsidP="00B136A5">
            <w:pPr>
              <w:widowControl/>
              <w:jc w:val="center"/>
              <w:rPr>
                <w:rFonts w:ascii="Arial" w:eastAsia="宋体" w:hAnsi="Arial" w:cs="Arial"/>
                <w:color w:val="000000"/>
                <w:kern w:val="0"/>
                <w:sz w:val="36"/>
                <w:szCs w:val="36"/>
              </w:rPr>
            </w:pPr>
          </w:p>
        </w:tc>
        <w:tc>
          <w:tcPr>
            <w:tcW w:w="515" w:type="dxa"/>
            <w:gridSpan w:val="3"/>
            <w:tcBorders>
              <w:top w:val="nil"/>
              <w:left w:val="nil"/>
              <w:bottom w:val="nil"/>
              <w:right w:val="nil"/>
            </w:tcBorders>
            <w:vAlign w:val="bottom"/>
          </w:tcPr>
          <w:p w:rsidR="00B136A5" w:rsidRPr="00B136A5" w:rsidRDefault="00B136A5" w:rsidP="00B136A5">
            <w:pPr>
              <w:widowControl/>
              <w:jc w:val="center"/>
              <w:rPr>
                <w:rFonts w:ascii="Arial" w:eastAsia="宋体" w:hAnsi="Arial" w:cs="Arial"/>
                <w:color w:val="000000"/>
                <w:kern w:val="0"/>
                <w:sz w:val="36"/>
                <w:szCs w:val="36"/>
              </w:rPr>
            </w:pPr>
          </w:p>
        </w:tc>
        <w:tc>
          <w:tcPr>
            <w:tcW w:w="1989" w:type="dxa"/>
            <w:gridSpan w:val="4"/>
            <w:tcBorders>
              <w:top w:val="nil"/>
              <w:left w:val="nil"/>
              <w:bottom w:val="nil"/>
              <w:right w:val="nil"/>
            </w:tcBorders>
            <w:vAlign w:val="bottom"/>
          </w:tcPr>
          <w:p w:rsidR="00B136A5" w:rsidRPr="00B136A5" w:rsidRDefault="00B136A5" w:rsidP="00B136A5">
            <w:pPr>
              <w:widowControl/>
              <w:jc w:val="center"/>
              <w:rPr>
                <w:rFonts w:ascii="Arial" w:eastAsia="宋体" w:hAnsi="Arial" w:cs="Arial"/>
                <w:color w:val="000000"/>
                <w:kern w:val="0"/>
                <w:sz w:val="36"/>
                <w:szCs w:val="36"/>
              </w:rPr>
            </w:pPr>
          </w:p>
        </w:tc>
        <w:tc>
          <w:tcPr>
            <w:tcW w:w="1842" w:type="dxa"/>
            <w:gridSpan w:val="2"/>
            <w:tcBorders>
              <w:top w:val="nil"/>
              <w:left w:val="nil"/>
              <w:bottom w:val="nil"/>
              <w:right w:val="nil"/>
            </w:tcBorders>
            <w:vAlign w:val="bottom"/>
          </w:tcPr>
          <w:p w:rsidR="00B136A5" w:rsidRPr="00B136A5" w:rsidRDefault="00B136A5" w:rsidP="00B136A5">
            <w:pPr>
              <w:widowControl/>
              <w:jc w:val="center"/>
              <w:rPr>
                <w:rFonts w:ascii="Arial" w:eastAsia="宋体" w:hAnsi="Arial" w:cs="Arial"/>
                <w:color w:val="000000"/>
                <w:kern w:val="0"/>
                <w:sz w:val="36"/>
                <w:szCs w:val="36"/>
              </w:rPr>
            </w:pPr>
          </w:p>
        </w:tc>
        <w:tc>
          <w:tcPr>
            <w:tcW w:w="747" w:type="dxa"/>
            <w:tcBorders>
              <w:top w:val="nil"/>
              <w:left w:val="nil"/>
              <w:bottom w:val="nil"/>
              <w:right w:val="nil"/>
            </w:tcBorders>
            <w:vAlign w:val="bottom"/>
          </w:tcPr>
          <w:p w:rsidR="00B136A5" w:rsidRPr="00B136A5" w:rsidRDefault="00B136A5" w:rsidP="00B136A5">
            <w:pPr>
              <w:widowControl/>
              <w:jc w:val="center"/>
              <w:rPr>
                <w:rFonts w:ascii="Arial" w:eastAsia="宋体" w:hAnsi="Arial" w:cs="Arial"/>
                <w:color w:val="000000"/>
                <w:kern w:val="0"/>
                <w:sz w:val="36"/>
                <w:szCs w:val="36"/>
              </w:rPr>
            </w:pPr>
          </w:p>
        </w:tc>
        <w:tc>
          <w:tcPr>
            <w:tcW w:w="1521" w:type="dxa"/>
            <w:gridSpan w:val="3"/>
            <w:tcBorders>
              <w:top w:val="nil"/>
              <w:left w:val="nil"/>
              <w:bottom w:val="nil"/>
              <w:right w:val="nil"/>
            </w:tcBorders>
            <w:vAlign w:val="bottom"/>
          </w:tcPr>
          <w:p w:rsidR="00B136A5" w:rsidRPr="00B136A5" w:rsidRDefault="00B136A5" w:rsidP="00B136A5">
            <w:pPr>
              <w:widowControl/>
              <w:jc w:val="center"/>
              <w:rPr>
                <w:rFonts w:ascii="Arial" w:eastAsia="宋体" w:hAnsi="Arial" w:cs="Arial"/>
                <w:color w:val="000000"/>
                <w:kern w:val="0"/>
                <w:sz w:val="36"/>
                <w:szCs w:val="36"/>
              </w:rPr>
            </w:pPr>
          </w:p>
        </w:tc>
        <w:tc>
          <w:tcPr>
            <w:tcW w:w="1988" w:type="dxa"/>
            <w:gridSpan w:val="4"/>
            <w:tcBorders>
              <w:top w:val="nil"/>
              <w:left w:val="nil"/>
              <w:bottom w:val="nil"/>
              <w:right w:val="nil"/>
            </w:tcBorders>
            <w:vAlign w:val="bottom"/>
          </w:tcPr>
          <w:p w:rsidR="00B136A5" w:rsidRPr="00B136A5" w:rsidRDefault="00B136A5" w:rsidP="00B136A5">
            <w:pPr>
              <w:widowControl/>
              <w:jc w:val="center"/>
              <w:rPr>
                <w:rFonts w:ascii="Arial" w:eastAsia="宋体" w:hAnsi="Arial" w:cs="Arial"/>
                <w:color w:val="000000"/>
                <w:kern w:val="0"/>
                <w:sz w:val="36"/>
                <w:szCs w:val="36"/>
              </w:rPr>
            </w:pPr>
          </w:p>
        </w:tc>
        <w:tc>
          <w:tcPr>
            <w:tcW w:w="2221" w:type="dxa"/>
            <w:gridSpan w:val="4"/>
            <w:tcBorders>
              <w:top w:val="nil"/>
              <w:left w:val="nil"/>
              <w:bottom w:val="nil"/>
              <w:right w:val="nil"/>
            </w:tcBorders>
            <w:vAlign w:val="bottom"/>
          </w:tcPr>
          <w:p w:rsidR="00B136A5" w:rsidRPr="00B136A5" w:rsidRDefault="00B136A5" w:rsidP="00B136A5">
            <w:pPr>
              <w:widowControl/>
              <w:jc w:val="center"/>
              <w:rPr>
                <w:rFonts w:ascii="Arial" w:eastAsia="宋体" w:hAnsi="Arial" w:cs="Arial"/>
                <w:color w:val="000000"/>
                <w:kern w:val="0"/>
                <w:sz w:val="36"/>
                <w:szCs w:val="36"/>
              </w:rPr>
            </w:pPr>
          </w:p>
        </w:tc>
        <w:tc>
          <w:tcPr>
            <w:tcW w:w="2454" w:type="dxa"/>
            <w:gridSpan w:val="5"/>
            <w:tcBorders>
              <w:top w:val="nil"/>
              <w:left w:val="nil"/>
              <w:bottom w:val="nil"/>
              <w:right w:val="nil"/>
            </w:tcBorders>
            <w:vAlign w:val="bottom"/>
          </w:tcPr>
          <w:p w:rsidR="00B136A5" w:rsidRPr="00B136A5" w:rsidRDefault="00B136A5" w:rsidP="00B136A5">
            <w:pPr>
              <w:widowControl/>
              <w:jc w:val="right"/>
              <w:rPr>
                <w:rFonts w:ascii="宋体" w:eastAsia="宋体" w:hAnsi="宋体" w:cs="Arial"/>
                <w:color w:val="000000"/>
                <w:kern w:val="0"/>
                <w:sz w:val="24"/>
                <w:szCs w:val="24"/>
              </w:rPr>
            </w:pPr>
            <w:r w:rsidRPr="00B136A5">
              <w:rPr>
                <w:rFonts w:ascii="宋体" w:eastAsia="宋体" w:hAnsi="宋体" w:cs="Arial" w:hint="eastAsia"/>
                <w:color w:val="000000"/>
                <w:kern w:val="0"/>
                <w:sz w:val="24"/>
                <w:szCs w:val="24"/>
              </w:rPr>
              <w:t xml:space="preserve">        公开08表</w:t>
            </w:r>
          </w:p>
        </w:tc>
      </w:tr>
      <w:tr w:rsidR="00B136A5" w:rsidRPr="00B136A5" w:rsidTr="00E75026">
        <w:trPr>
          <w:gridAfter w:val="1"/>
          <w:wAfter w:w="1082" w:type="dxa"/>
          <w:trHeight w:val="300"/>
          <w:jc w:val="center"/>
        </w:trPr>
        <w:tc>
          <w:tcPr>
            <w:tcW w:w="3285" w:type="dxa"/>
            <w:gridSpan w:val="9"/>
            <w:tcBorders>
              <w:top w:val="nil"/>
              <w:left w:val="nil"/>
              <w:bottom w:val="nil"/>
              <w:right w:val="nil"/>
            </w:tcBorders>
            <w:vAlign w:val="bottom"/>
          </w:tcPr>
          <w:p w:rsidR="00B136A5" w:rsidRPr="00B136A5" w:rsidRDefault="00B136A5" w:rsidP="00B136A5">
            <w:pPr>
              <w:widowControl/>
              <w:jc w:val="left"/>
              <w:rPr>
                <w:rFonts w:ascii="宋体" w:eastAsia="宋体" w:hAnsi="宋体" w:cs="Arial"/>
                <w:color w:val="000000"/>
                <w:kern w:val="0"/>
                <w:sz w:val="24"/>
                <w:szCs w:val="24"/>
              </w:rPr>
            </w:pPr>
            <w:r w:rsidRPr="00B136A5">
              <w:rPr>
                <w:rFonts w:ascii="宋体" w:eastAsia="宋体" w:hAnsi="宋体" w:cs="Arial" w:hint="eastAsia"/>
                <w:color w:val="000000"/>
                <w:kern w:val="0"/>
                <w:sz w:val="24"/>
                <w:szCs w:val="24"/>
              </w:rPr>
              <w:t>公开部门：</w:t>
            </w:r>
          </w:p>
        </w:tc>
        <w:tc>
          <w:tcPr>
            <w:tcW w:w="1842" w:type="dxa"/>
            <w:gridSpan w:val="2"/>
            <w:tcBorders>
              <w:top w:val="nil"/>
              <w:left w:val="nil"/>
              <w:bottom w:val="nil"/>
              <w:right w:val="nil"/>
            </w:tcBorders>
            <w:vAlign w:val="bottom"/>
          </w:tcPr>
          <w:p w:rsidR="00B136A5" w:rsidRPr="00B136A5" w:rsidRDefault="00B136A5" w:rsidP="00B136A5">
            <w:pPr>
              <w:widowControl/>
              <w:jc w:val="left"/>
              <w:rPr>
                <w:rFonts w:ascii="Arial" w:eastAsia="宋体" w:hAnsi="Arial" w:cs="Arial"/>
                <w:color w:val="000000"/>
                <w:kern w:val="0"/>
                <w:sz w:val="20"/>
                <w:szCs w:val="20"/>
              </w:rPr>
            </w:pPr>
          </w:p>
        </w:tc>
        <w:tc>
          <w:tcPr>
            <w:tcW w:w="747" w:type="dxa"/>
            <w:tcBorders>
              <w:top w:val="nil"/>
              <w:left w:val="nil"/>
              <w:bottom w:val="nil"/>
              <w:right w:val="nil"/>
            </w:tcBorders>
            <w:vAlign w:val="bottom"/>
          </w:tcPr>
          <w:p w:rsidR="00B136A5" w:rsidRPr="00B136A5" w:rsidRDefault="00B136A5" w:rsidP="00B136A5">
            <w:pPr>
              <w:widowControl/>
              <w:jc w:val="left"/>
              <w:rPr>
                <w:rFonts w:ascii="Arial" w:eastAsia="宋体" w:hAnsi="Arial" w:cs="Arial"/>
                <w:color w:val="000000"/>
                <w:kern w:val="0"/>
                <w:sz w:val="20"/>
                <w:szCs w:val="20"/>
              </w:rPr>
            </w:pPr>
          </w:p>
        </w:tc>
        <w:tc>
          <w:tcPr>
            <w:tcW w:w="1521" w:type="dxa"/>
            <w:gridSpan w:val="3"/>
            <w:tcBorders>
              <w:top w:val="nil"/>
              <w:left w:val="nil"/>
              <w:bottom w:val="nil"/>
              <w:right w:val="nil"/>
            </w:tcBorders>
            <w:vAlign w:val="bottom"/>
          </w:tcPr>
          <w:p w:rsidR="00B136A5" w:rsidRPr="00B136A5" w:rsidRDefault="00B136A5" w:rsidP="00B136A5">
            <w:pPr>
              <w:widowControl/>
              <w:jc w:val="left"/>
              <w:rPr>
                <w:rFonts w:ascii="Arial" w:eastAsia="宋体" w:hAnsi="Arial" w:cs="Arial"/>
                <w:color w:val="000000"/>
                <w:kern w:val="0"/>
                <w:sz w:val="20"/>
                <w:szCs w:val="20"/>
              </w:rPr>
            </w:pPr>
          </w:p>
        </w:tc>
        <w:tc>
          <w:tcPr>
            <w:tcW w:w="1988" w:type="dxa"/>
            <w:gridSpan w:val="4"/>
            <w:tcBorders>
              <w:top w:val="nil"/>
              <w:left w:val="nil"/>
              <w:bottom w:val="nil"/>
              <w:right w:val="nil"/>
            </w:tcBorders>
            <w:vAlign w:val="bottom"/>
          </w:tcPr>
          <w:p w:rsidR="00B136A5" w:rsidRPr="00B136A5" w:rsidRDefault="00B136A5" w:rsidP="00B136A5">
            <w:pPr>
              <w:widowControl/>
              <w:jc w:val="left"/>
              <w:rPr>
                <w:rFonts w:ascii="Arial" w:eastAsia="宋体" w:hAnsi="Arial" w:cs="Arial"/>
                <w:color w:val="000000"/>
                <w:kern w:val="0"/>
                <w:sz w:val="20"/>
                <w:szCs w:val="20"/>
              </w:rPr>
            </w:pPr>
          </w:p>
        </w:tc>
        <w:tc>
          <w:tcPr>
            <w:tcW w:w="2221" w:type="dxa"/>
            <w:gridSpan w:val="4"/>
            <w:tcBorders>
              <w:top w:val="nil"/>
              <w:left w:val="nil"/>
              <w:bottom w:val="nil"/>
              <w:right w:val="nil"/>
            </w:tcBorders>
            <w:vAlign w:val="bottom"/>
          </w:tcPr>
          <w:p w:rsidR="00B136A5" w:rsidRPr="00B136A5" w:rsidRDefault="00B136A5" w:rsidP="00B136A5">
            <w:pPr>
              <w:widowControl/>
              <w:jc w:val="left"/>
              <w:rPr>
                <w:rFonts w:ascii="Arial" w:eastAsia="宋体" w:hAnsi="Arial" w:cs="Arial"/>
                <w:color w:val="000000"/>
                <w:kern w:val="0"/>
                <w:sz w:val="20"/>
                <w:szCs w:val="20"/>
              </w:rPr>
            </w:pPr>
          </w:p>
        </w:tc>
        <w:tc>
          <w:tcPr>
            <w:tcW w:w="2454" w:type="dxa"/>
            <w:gridSpan w:val="5"/>
            <w:tcBorders>
              <w:top w:val="nil"/>
              <w:left w:val="nil"/>
              <w:bottom w:val="nil"/>
              <w:right w:val="nil"/>
            </w:tcBorders>
            <w:vAlign w:val="bottom"/>
          </w:tcPr>
          <w:p w:rsidR="00B136A5" w:rsidRPr="00B136A5" w:rsidRDefault="00B136A5" w:rsidP="00B136A5">
            <w:pPr>
              <w:widowControl/>
              <w:jc w:val="right"/>
              <w:rPr>
                <w:rFonts w:ascii="宋体" w:eastAsia="宋体" w:hAnsi="宋体" w:cs="Arial"/>
                <w:color w:val="000000"/>
                <w:kern w:val="0"/>
                <w:sz w:val="24"/>
                <w:szCs w:val="24"/>
              </w:rPr>
            </w:pPr>
            <w:r w:rsidRPr="00B136A5">
              <w:rPr>
                <w:rFonts w:ascii="宋体" w:eastAsia="宋体" w:hAnsi="宋体" w:cs="Arial" w:hint="eastAsia"/>
                <w:color w:val="000000"/>
                <w:kern w:val="0"/>
                <w:sz w:val="24"/>
                <w:szCs w:val="24"/>
              </w:rPr>
              <w:t>金额单位：元</w:t>
            </w:r>
          </w:p>
        </w:tc>
      </w:tr>
      <w:tr w:rsidR="00E75026" w:rsidRPr="00B136A5" w:rsidTr="00E75026">
        <w:trPr>
          <w:gridAfter w:val="1"/>
          <w:wAfter w:w="1082" w:type="dxa"/>
          <w:trHeight w:val="308"/>
          <w:jc w:val="center"/>
        </w:trPr>
        <w:tc>
          <w:tcPr>
            <w:tcW w:w="3285" w:type="dxa"/>
            <w:gridSpan w:val="9"/>
            <w:tcBorders>
              <w:top w:val="single" w:sz="4" w:space="0" w:color="auto"/>
              <w:left w:val="single" w:sz="4" w:space="0" w:color="auto"/>
              <w:bottom w:val="single" w:sz="4" w:space="0" w:color="auto"/>
              <w:right w:val="single" w:sz="4" w:space="0" w:color="auto"/>
            </w:tcBorders>
            <w:vAlign w:val="center"/>
          </w:tcPr>
          <w:p w:rsidR="00E75026" w:rsidRPr="00B136A5" w:rsidRDefault="00E75026" w:rsidP="00B136A5">
            <w:pPr>
              <w:widowControl/>
              <w:jc w:val="center"/>
              <w:rPr>
                <w:rFonts w:ascii="宋体" w:eastAsia="宋体" w:hAnsi="宋体" w:cs="Arial"/>
                <w:color w:val="000000"/>
                <w:kern w:val="0"/>
                <w:sz w:val="22"/>
              </w:rPr>
            </w:pPr>
            <w:r w:rsidRPr="00B136A5">
              <w:rPr>
                <w:rFonts w:ascii="宋体" w:eastAsia="宋体" w:hAnsi="宋体" w:cs="Arial" w:hint="eastAsia"/>
                <w:color w:val="000000"/>
                <w:kern w:val="0"/>
                <w:sz w:val="22"/>
              </w:rPr>
              <w:t>项目</w:t>
            </w:r>
          </w:p>
        </w:tc>
        <w:tc>
          <w:tcPr>
            <w:tcW w:w="1842" w:type="dxa"/>
            <w:gridSpan w:val="2"/>
            <w:vMerge w:val="restart"/>
            <w:tcBorders>
              <w:top w:val="single" w:sz="4" w:space="0" w:color="auto"/>
              <w:left w:val="single" w:sz="4" w:space="0" w:color="auto"/>
              <w:bottom w:val="single" w:sz="4" w:space="0" w:color="auto"/>
              <w:right w:val="single" w:sz="4" w:space="0" w:color="auto"/>
            </w:tcBorders>
            <w:vAlign w:val="center"/>
          </w:tcPr>
          <w:p w:rsidR="00E75026" w:rsidRPr="00B136A5" w:rsidRDefault="00E75026" w:rsidP="00B136A5">
            <w:pPr>
              <w:widowControl/>
              <w:jc w:val="center"/>
              <w:rPr>
                <w:rFonts w:ascii="宋体" w:eastAsia="宋体" w:hAnsi="宋体" w:cs="Arial"/>
                <w:color w:val="000000"/>
                <w:kern w:val="0"/>
                <w:sz w:val="22"/>
              </w:rPr>
            </w:pPr>
            <w:r w:rsidRPr="00B136A5">
              <w:rPr>
                <w:rFonts w:ascii="宋体" w:eastAsia="宋体" w:hAnsi="宋体" w:cs="Arial" w:hint="eastAsia"/>
                <w:color w:val="000000"/>
                <w:kern w:val="0"/>
                <w:sz w:val="22"/>
              </w:rPr>
              <w:t>年初结转和结余</w:t>
            </w:r>
          </w:p>
        </w:tc>
        <w:tc>
          <w:tcPr>
            <w:tcW w:w="747" w:type="dxa"/>
            <w:vMerge w:val="restart"/>
            <w:tcBorders>
              <w:top w:val="single" w:sz="4" w:space="0" w:color="auto"/>
              <w:left w:val="single" w:sz="4" w:space="0" w:color="auto"/>
              <w:bottom w:val="single" w:sz="4" w:space="0" w:color="000000"/>
              <w:right w:val="nil"/>
            </w:tcBorders>
            <w:vAlign w:val="center"/>
          </w:tcPr>
          <w:p w:rsidR="00E75026" w:rsidRPr="00B136A5" w:rsidRDefault="00E75026" w:rsidP="00B136A5">
            <w:pPr>
              <w:widowControl/>
              <w:jc w:val="center"/>
              <w:rPr>
                <w:rFonts w:ascii="宋体" w:eastAsia="宋体" w:hAnsi="宋体" w:cs="Arial"/>
                <w:color w:val="000000"/>
                <w:kern w:val="0"/>
                <w:sz w:val="22"/>
              </w:rPr>
            </w:pPr>
            <w:r w:rsidRPr="00B136A5">
              <w:rPr>
                <w:rFonts w:ascii="宋体" w:eastAsia="宋体" w:hAnsi="宋体" w:cs="Arial" w:hint="eastAsia"/>
                <w:color w:val="000000"/>
                <w:kern w:val="0"/>
                <w:sz w:val="22"/>
              </w:rPr>
              <w:t>本年收入</w:t>
            </w:r>
          </w:p>
        </w:tc>
        <w:tc>
          <w:tcPr>
            <w:tcW w:w="5730" w:type="dxa"/>
            <w:gridSpan w:val="11"/>
            <w:tcBorders>
              <w:top w:val="single" w:sz="4" w:space="0" w:color="auto"/>
              <w:left w:val="single" w:sz="4" w:space="0" w:color="auto"/>
              <w:bottom w:val="single" w:sz="4" w:space="0" w:color="auto"/>
              <w:right w:val="single" w:sz="4" w:space="0" w:color="auto"/>
            </w:tcBorders>
            <w:vAlign w:val="center"/>
          </w:tcPr>
          <w:p w:rsidR="00E75026" w:rsidRPr="00B136A5" w:rsidRDefault="00E75026" w:rsidP="00B136A5">
            <w:pPr>
              <w:widowControl/>
              <w:jc w:val="center"/>
              <w:rPr>
                <w:rFonts w:ascii="宋体" w:eastAsia="宋体" w:hAnsi="宋体" w:cs="Arial"/>
                <w:color w:val="000000"/>
                <w:kern w:val="0"/>
                <w:sz w:val="22"/>
              </w:rPr>
            </w:pPr>
            <w:r w:rsidRPr="00B136A5">
              <w:rPr>
                <w:rFonts w:ascii="宋体" w:eastAsia="宋体" w:hAnsi="宋体" w:cs="Arial" w:hint="eastAsia"/>
                <w:color w:val="000000"/>
                <w:kern w:val="0"/>
                <w:sz w:val="22"/>
              </w:rPr>
              <w:t>本年支出</w:t>
            </w:r>
          </w:p>
        </w:tc>
        <w:tc>
          <w:tcPr>
            <w:tcW w:w="2454" w:type="dxa"/>
            <w:gridSpan w:val="5"/>
            <w:vMerge w:val="restart"/>
            <w:tcBorders>
              <w:top w:val="single" w:sz="4" w:space="0" w:color="auto"/>
              <w:left w:val="single" w:sz="4" w:space="0" w:color="auto"/>
              <w:right w:val="single" w:sz="4" w:space="0" w:color="auto"/>
            </w:tcBorders>
            <w:vAlign w:val="center"/>
          </w:tcPr>
          <w:p w:rsidR="00E75026" w:rsidRPr="00B136A5" w:rsidRDefault="00E75026" w:rsidP="00B136A5">
            <w:pPr>
              <w:widowControl/>
              <w:jc w:val="center"/>
              <w:rPr>
                <w:rFonts w:ascii="宋体" w:eastAsia="宋体" w:hAnsi="宋体" w:cs="Arial"/>
                <w:color w:val="000000"/>
                <w:kern w:val="0"/>
                <w:sz w:val="22"/>
              </w:rPr>
            </w:pPr>
            <w:r w:rsidRPr="00B136A5">
              <w:rPr>
                <w:rFonts w:ascii="宋体" w:eastAsia="宋体" w:hAnsi="宋体" w:cs="Arial" w:hint="eastAsia"/>
                <w:color w:val="000000"/>
                <w:kern w:val="0"/>
                <w:sz w:val="22"/>
              </w:rPr>
              <w:t>年末结转和结余</w:t>
            </w:r>
          </w:p>
        </w:tc>
      </w:tr>
      <w:tr w:rsidR="00E75026" w:rsidRPr="00B136A5" w:rsidTr="00E75026">
        <w:trPr>
          <w:gridAfter w:val="1"/>
          <w:wAfter w:w="1082" w:type="dxa"/>
          <w:trHeight w:val="992"/>
          <w:jc w:val="center"/>
        </w:trPr>
        <w:tc>
          <w:tcPr>
            <w:tcW w:w="1296" w:type="dxa"/>
            <w:gridSpan w:val="5"/>
            <w:tcBorders>
              <w:top w:val="single" w:sz="4" w:space="0" w:color="auto"/>
              <w:left w:val="single" w:sz="4" w:space="0" w:color="auto"/>
              <w:bottom w:val="single" w:sz="4" w:space="0" w:color="auto"/>
              <w:right w:val="single" w:sz="4" w:space="0" w:color="auto"/>
            </w:tcBorders>
            <w:vAlign w:val="center"/>
          </w:tcPr>
          <w:p w:rsidR="00E75026" w:rsidRPr="00B136A5" w:rsidRDefault="00E75026" w:rsidP="00B136A5">
            <w:pPr>
              <w:widowControl/>
              <w:jc w:val="center"/>
              <w:rPr>
                <w:rFonts w:ascii="宋体" w:eastAsia="宋体" w:hAnsi="宋体" w:cs="Arial"/>
                <w:color w:val="000000"/>
                <w:kern w:val="0"/>
                <w:sz w:val="22"/>
              </w:rPr>
            </w:pPr>
            <w:r w:rsidRPr="00B136A5">
              <w:rPr>
                <w:rFonts w:ascii="宋体" w:eastAsia="宋体" w:hAnsi="宋体" w:cs="Arial" w:hint="eastAsia"/>
                <w:color w:val="000000"/>
                <w:kern w:val="0"/>
                <w:sz w:val="22"/>
              </w:rPr>
              <w:t>功能分类科目编码</w:t>
            </w:r>
          </w:p>
        </w:tc>
        <w:tc>
          <w:tcPr>
            <w:tcW w:w="1989" w:type="dxa"/>
            <w:gridSpan w:val="4"/>
            <w:tcBorders>
              <w:top w:val="nil"/>
              <w:left w:val="single" w:sz="4" w:space="0" w:color="auto"/>
              <w:bottom w:val="single" w:sz="4" w:space="0" w:color="auto"/>
              <w:right w:val="single" w:sz="4" w:space="0" w:color="auto"/>
            </w:tcBorders>
            <w:vAlign w:val="center"/>
          </w:tcPr>
          <w:p w:rsidR="00E75026" w:rsidRPr="00B136A5" w:rsidRDefault="00E75026" w:rsidP="00B136A5">
            <w:pPr>
              <w:widowControl/>
              <w:jc w:val="center"/>
              <w:rPr>
                <w:rFonts w:ascii="宋体" w:eastAsia="宋体" w:hAnsi="宋体" w:cs="Arial"/>
                <w:color w:val="000000"/>
                <w:kern w:val="0"/>
                <w:sz w:val="22"/>
              </w:rPr>
            </w:pPr>
            <w:r w:rsidRPr="00B136A5">
              <w:rPr>
                <w:rFonts w:ascii="宋体" w:eastAsia="宋体" w:hAnsi="宋体" w:cs="Arial" w:hint="eastAsia"/>
                <w:color w:val="000000"/>
                <w:kern w:val="0"/>
                <w:sz w:val="22"/>
              </w:rPr>
              <w:t>科目名称</w:t>
            </w:r>
          </w:p>
        </w:tc>
        <w:tc>
          <w:tcPr>
            <w:tcW w:w="1842" w:type="dxa"/>
            <w:gridSpan w:val="2"/>
            <w:vMerge/>
            <w:tcBorders>
              <w:top w:val="single" w:sz="4" w:space="0" w:color="auto"/>
              <w:left w:val="single" w:sz="4" w:space="0" w:color="auto"/>
              <w:bottom w:val="single" w:sz="4" w:space="0" w:color="auto"/>
              <w:right w:val="single" w:sz="4" w:space="0" w:color="auto"/>
            </w:tcBorders>
            <w:vAlign w:val="center"/>
          </w:tcPr>
          <w:p w:rsidR="00E75026" w:rsidRPr="00B136A5" w:rsidRDefault="00E75026" w:rsidP="00B136A5">
            <w:pPr>
              <w:widowControl/>
              <w:jc w:val="left"/>
              <w:rPr>
                <w:rFonts w:ascii="宋体" w:eastAsia="宋体" w:hAnsi="宋体" w:cs="Arial"/>
                <w:color w:val="000000"/>
                <w:kern w:val="0"/>
                <w:sz w:val="22"/>
              </w:rPr>
            </w:pPr>
          </w:p>
        </w:tc>
        <w:tc>
          <w:tcPr>
            <w:tcW w:w="747" w:type="dxa"/>
            <w:vMerge/>
            <w:tcBorders>
              <w:top w:val="single" w:sz="4" w:space="0" w:color="auto"/>
              <w:left w:val="single" w:sz="4" w:space="0" w:color="auto"/>
              <w:bottom w:val="single" w:sz="4" w:space="0" w:color="000000"/>
              <w:right w:val="nil"/>
            </w:tcBorders>
            <w:vAlign w:val="center"/>
          </w:tcPr>
          <w:p w:rsidR="00E75026" w:rsidRPr="00B136A5" w:rsidRDefault="00E75026" w:rsidP="00B136A5">
            <w:pPr>
              <w:widowControl/>
              <w:jc w:val="left"/>
              <w:rPr>
                <w:rFonts w:ascii="宋体" w:eastAsia="宋体" w:hAnsi="宋体" w:cs="Arial"/>
                <w:color w:val="000000"/>
                <w:kern w:val="0"/>
                <w:sz w:val="22"/>
              </w:rPr>
            </w:pPr>
          </w:p>
        </w:tc>
        <w:tc>
          <w:tcPr>
            <w:tcW w:w="1521" w:type="dxa"/>
            <w:gridSpan w:val="3"/>
            <w:tcBorders>
              <w:top w:val="nil"/>
              <w:left w:val="single" w:sz="4" w:space="0" w:color="auto"/>
              <w:bottom w:val="single" w:sz="4" w:space="0" w:color="auto"/>
              <w:right w:val="single" w:sz="4" w:space="0" w:color="auto"/>
            </w:tcBorders>
            <w:vAlign w:val="center"/>
          </w:tcPr>
          <w:p w:rsidR="00E75026" w:rsidRPr="00B136A5" w:rsidRDefault="00E75026" w:rsidP="00B136A5">
            <w:pPr>
              <w:widowControl/>
              <w:jc w:val="center"/>
              <w:rPr>
                <w:rFonts w:ascii="宋体" w:eastAsia="宋体" w:hAnsi="宋体" w:cs="Arial"/>
                <w:color w:val="000000"/>
                <w:kern w:val="0"/>
                <w:sz w:val="22"/>
              </w:rPr>
            </w:pPr>
            <w:r w:rsidRPr="00B136A5">
              <w:rPr>
                <w:rFonts w:ascii="宋体" w:eastAsia="宋体" w:hAnsi="宋体" w:cs="Arial" w:hint="eastAsia"/>
                <w:color w:val="000000"/>
                <w:kern w:val="0"/>
                <w:sz w:val="22"/>
              </w:rPr>
              <w:t>小计</w:t>
            </w:r>
          </w:p>
        </w:tc>
        <w:tc>
          <w:tcPr>
            <w:tcW w:w="1988" w:type="dxa"/>
            <w:gridSpan w:val="4"/>
            <w:tcBorders>
              <w:top w:val="nil"/>
              <w:left w:val="single" w:sz="4" w:space="0" w:color="auto"/>
              <w:bottom w:val="single" w:sz="4" w:space="0" w:color="auto"/>
              <w:right w:val="single" w:sz="4" w:space="0" w:color="auto"/>
            </w:tcBorders>
            <w:vAlign w:val="center"/>
          </w:tcPr>
          <w:p w:rsidR="00E75026" w:rsidRPr="00B136A5" w:rsidRDefault="00E75026" w:rsidP="00B136A5">
            <w:pPr>
              <w:widowControl/>
              <w:jc w:val="center"/>
              <w:rPr>
                <w:rFonts w:ascii="宋体" w:eastAsia="宋体" w:hAnsi="宋体" w:cs="Arial"/>
                <w:color w:val="000000"/>
                <w:kern w:val="0"/>
                <w:sz w:val="22"/>
              </w:rPr>
            </w:pPr>
            <w:r w:rsidRPr="00B136A5">
              <w:rPr>
                <w:rFonts w:ascii="宋体" w:eastAsia="宋体" w:hAnsi="宋体" w:cs="Arial" w:hint="eastAsia"/>
                <w:color w:val="000000"/>
                <w:kern w:val="0"/>
                <w:sz w:val="22"/>
              </w:rPr>
              <w:t>基本支出</w:t>
            </w:r>
          </w:p>
        </w:tc>
        <w:tc>
          <w:tcPr>
            <w:tcW w:w="2221" w:type="dxa"/>
            <w:gridSpan w:val="4"/>
            <w:tcBorders>
              <w:top w:val="nil"/>
              <w:left w:val="single" w:sz="4" w:space="0" w:color="auto"/>
              <w:bottom w:val="single" w:sz="4" w:space="0" w:color="auto"/>
              <w:right w:val="single" w:sz="4" w:space="0" w:color="auto"/>
            </w:tcBorders>
            <w:vAlign w:val="center"/>
          </w:tcPr>
          <w:p w:rsidR="00E75026" w:rsidRPr="00B136A5" w:rsidRDefault="00E75026" w:rsidP="00B136A5">
            <w:pPr>
              <w:widowControl/>
              <w:jc w:val="center"/>
              <w:rPr>
                <w:rFonts w:ascii="宋体" w:eastAsia="宋体" w:hAnsi="宋体" w:cs="Arial"/>
                <w:color w:val="000000"/>
                <w:kern w:val="0"/>
                <w:sz w:val="22"/>
              </w:rPr>
            </w:pPr>
            <w:r w:rsidRPr="00B136A5">
              <w:rPr>
                <w:rFonts w:ascii="宋体" w:eastAsia="宋体" w:hAnsi="宋体" w:cs="Arial" w:hint="eastAsia"/>
                <w:color w:val="000000"/>
                <w:kern w:val="0"/>
                <w:sz w:val="22"/>
              </w:rPr>
              <w:t>项目支出</w:t>
            </w:r>
          </w:p>
        </w:tc>
        <w:tc>
          <w:tcPr>
            <w:tcW w:w="2454" w:type="dxa"/>
            <w:gridSpan w:val="5"/>
            <w:vMerge/>
            <w:tcBorders>
              <w:left w:val="single" w:sz="4" w:space="0" w:color="auto"/>
              <w:bottom w:val="single" w:sz="4" w:space="0" w:color="auto"/>
              <w:right w:val="single" w:sz="4" w:space="0" w:color="auto"/>
            </w:tcBorders>
            <w:vAlign w:val="center"/>
          </w:tcPr>
          <w:p w:rsidR="00E75026" w:rsidRPr="00B136A5" w:rsidRDefault="00E75026" w:rsidP="00B136A5">
            <w:pPr>
              <w:widowControl/>
              <w:jc w:val="left"/>
              <w:rPr>
                <w:rFonts w:ascii="宋体" w:eastAsia="宋体" w:hAnsi="宋体" w:cs="Arial"/>
                <w:color w:val="000000"/>
                <w:kern w:val="0"/>
                <w:sz w:val="22"/>
              </w:rPr>
            </w:pPr>
          </w:p>
        </w:tc>
      </w:tr>
      <w:tr w:rsidR="00B136A5" w:rsidRPr="00B136A5" w:rsidTr="00E75026">
        <w:trPr>
          <w:gridAfter w:val="1"/>
          <w:wAfter w:w="1082" w:type="dxa"/>
          <w:trHeight w:val="308"/>
          <w:jc w:val="center"/>
        </w:trPr>
        <w:tc>
          <w:tcPr>
            <w:tcW w:w="361" w:type="dxa"/>
            <w:vMerge w:val="restart"/>
            <w:tcBorders>
              <w:top w:val="nil"/>
              <w:left w:val="single" w:sz="4" w:space="0" w:color="auto"/>
              <w:bottom w:val="single" w:sz="4" w:space="0" w:color="auto"/>
              <w:right w:val="single" w:sz="4" w:space="0" w:color="auto"/>
            </w:tcBorders>
            <w:vAlign w:val="center"/>
          </w:tcPr>
          <w:p w:rsidR="00B136A5" w:rsidRPr="00B136A5" w:rsidRDefault="00B136A5" w:rsidP="00B136A5">
            <w:pPr>
              <w:widowControl/>
              <w:jc w:val="center"/>
              <w:rPr>
                <w:rFonts w:ascii="宋体" w:eastAsia="宋体" w:hAnsi="宋体" w:cs="Arial"/>
                <w:color w:val="000000"/>
                <w:kern w:val="0"/>
                <w:sz w:val="20"/>
                <w:szCs w:val="20"/>
              </w:rPr>
            </w:pPr>
            <w:r w:rsidRPr="00B136A5">
              <w:rPr>
                <w:rFonts w:ascii="宋体" w:eastAsia="宋体" w:hAnsi="宋体" w:cs="Arial" w:hint="eastAsia"/>
                <w:color w:val="000000"/>
                <w:kern w:val="0"/>
                <w:sz w:val="20"/>
                <w:szCs w:val="20"/>
              </w:rPr>
              <w:t>类</w:t>
            </w:r>
          </w:p>
        </w:tc>
        <w:tc>
          <w:tcPr>
            <w:tcW w:w="420" w:type="dxa"/>
            <w:vMerge w:val="restart"/>
            <w:tcBorders>
              <w:top w:val="nil"/>
              <w:left w:val="single" w:sz="4" w:space="0" w:color="auto"/>
              <w:bottom w:val="single" w:sz="4" w:space="0" w:color="auto"/>
              <w:right w:val="single" w:sz="4" w:space="0" w:color="auto"/>
            </w:tcBorders>
            <w:vAlign w:val="center"/>
          </w:tcPr>
          <w:p w:rsidR="00B136A5" w:rsidRPr="00B136A5" w:rsidRDefault="00B136A5" w:rsidP="00B136A5">
            <w:pPr>
              <w:widowControl/>
              <w:jc w:val="center"/>
              <w:rPr>
                <w:rFonts w:ascii="宋体" w:eastAsia="宋体" w:hAnsi="宋体" w:cs="Arial"/>
                <w:color w:val="000000"/>
                <w:kern w:val="0"/>
                <w:sz w:val="20"/>
                <w:szCs w:val="20"/>
              </w:rPr>
            </w:pPr>
            <w:r w:rsidRPr="00B136A5">
              <w:rPr>
                <w:rFonts w:ascii="宋体" w:eastAsia="宋体" w:hAnsi="宋体" w:cs="Arial" w:hint="eastAsia"/>
                <w:color w:val="000000"/>
                <w:kern w:val="0"/>
                <w:sz w:val="20"/>
                <w:szCs w:val="20"/>
              </w:rPr>
              <w:t>款</w:t>
            </w:r>
          </w:p>
        </w:tc>
        <w:tc>
          <w:tcPr>
            <w:tcW w:w="515" w:type="dxa"/>
            <w:gridSpan w:val="3"/>
            <w:vMerge w:val="restart"/>
            <w:tcBorders>
              <w:top w:val="nil"/>
              <w:left w:val="single" w:sz="4" w:space="0" w:color="auto"/>
              <w:bottom w:val="single" w:sz="4" w:space="0" w:color="auto"/>
              <w:right w:val="single" w:sz="4" w:space="0" w:color="auto"/>
            </w:tcBorders>
            <w:vAlign w:val="center"/>
          </w:tcPr>
          <w:p w:rsidR="00B136A5" w:rsidRPr="00B136A5" w:rsidRDefault="00B136A5" w:rsidP="00B136A5">
            <w:pPr>
              <w:widowControl/>
              <w:jc w:val="center"/>
              <w:rPr>
                <w:rFonts w:ascii="宋体" w:eastAsia="宋体" w:hAnsi="宋体" w:cs="Arial"/>
                <w:color w:val="000000"/>
                <w:kern w:val="0"/>
                <w:sz w:val="22"/>
              </w:rPr>
            </w:pPr>
            <w:r w:rsidRPr="00B136A5">
              <w:rPr>
                <w:rFonts w:ascii="宋体" w:eastAsia="宋体" w:hAnsi="宋体" w:cs="Arial" w:hint="eastAsia"/>
                <w:color w:val="000000"/>
                <w:kern w:val="0"/>
                <w:sz w:val="22"/>
              </w:rPr>
              <w:t>项</w:t>
            </w:r>
          </w:p>
        </w:tc>
        <w:tc>
          <w:tcPr>
            <w:tcW w:w="1989" w:type="dxa"/>
            <w:gridSpan w:val="4"/>
            <w:tcBorders>
              <w:top w:val="nil"/>
              <w:left w:val="nil"/>
              <w:bottom w:val="single" w:sz="4" w:space="0" w:color="auto"/>
              <w:right w:val="nil"/>
            </w:tcBorders>
            <w:vAlign w:val="center"/>
          </w:tcPr>
          <w:p w:rsidR="00B136A5" w:rsidRPr="00B136A5" w:rsidRDefault="00B136A5" w:rsidP="00B136A5">
            <w:pPr>
              <w:widowControl/>
              <w:jc w:val="center"/>
              <w:rPr>
                <w:rFonts w:ascii="宋体" w:eastAsia="宋体" w:hAnsi="宋体" w:cs="Arial"/>
                <w:color w:val="000000"/>
                <w:kern w:val="0"/>
                <w:sz w:val="22"/>
              </w:rPr>
            </w:pPr>
            <w:r w:rsidRPr="00B136A5">
              <w:rPr>
                <w:rFonts w:ascii="宋体" w:eastAsia="宋体" w:hAnsi="宋体" w:cs="Arial" w:hint="eastAsia"/>
                <w:color w:val="000000"/>
                <w:kern w:val="0"/>
                <w:sz w:val="22"/>
              </w:rPr>
              <w:t>栏次</w:t>
            </w:r>
          </w:p>
        </w:tc>
        <w:tc>
          <w:tcPr>
            <w:tcW w:w="1842" w:type="dxa"/>
            <w:gridSpan w:val="2"/>
            <w:tcBorders>
              <w:top w:val="nil"/>
              <w:left w:val="single" w:sz="4" w:space="0" w:color="auto"/>
              <w:bottom w:val="single" w:sz="4" w:space="0" w:color="auto"/>
              <w:right w:val="single" w:sz="4" w:space="0" w:color="auto"/>
            </w:tcBorders>
            <w:vAlign w:val="center"/>
          </w:tcPr>
          <w:p w:rsidR="00B136A5" w:rsidRPr="00B136A5" w:rsidRDefault="00B136A5" w:rsidP="00B136A5">
            <w:pPr>
              <w:widowControl/>
              <w:jc w:val="center"/>
              <w:rPr>
                <w:rFonts w:ascii="宋体" w:eastAsia="宋体" w:hAnsi="宋体" w:cs="Arial"/>
                <w:color w:val="000000"/>
                <w:kern w:val="0"/>
                <w:sz w:val="22"/>
              </w:rPr>
            </w:pPr>
            <w:r w:rsidRPr="00B136A5">
              <w:rPr>
                <w:rFonts w:ascii="宋体" w:eastAsia="宋体" w:hAnsi="宋体" w:cs="Arial" w:hint="eastAsia"/>
                <w:color w:val="000000"/>
                <w:kern w:val="0"/>
                <w:sz w:val="22"/>
              </w:rPr>
              <w:t>1</w:t>
            </w:r>
          </w:p>
        </w:tc>
        <w:tc>
          <w:tcPr>
            <w:tcW w:w="747" w:type="dxa"/>
            <w:tcBorders>
              <w:top w:val="nil"/>
              <w:left w:val="nil"/>
              <w:bottom w:val="single" w:sz="4" w:space="0" w:color="auto"/>
              <w:right w:val="single" w:sz="4" w:space="0" w:color="auto"/>
            </w:tcBorders>
            <w:vAlign w:val="center"/>
          </w:tcPr>
          <w:p w:rsidR="00B136A5" w:rsidRPr="00B136A5" w:rsidRDefault="00B136A5" w:rsidP="00B136A5">
            <w:pPr>
              <w:widowControl/>
              <w:jc w:val="center"/>
              <w:rPr>
                <w:rFonts w:ascii="宋体" w:eastAsia="宋体" w:hAnsi="宋体" w:cs="Arial"/>
                <w:color w:val="000000"/>
                <w:kern w:val="0"/>
                <w:sz w:val="22"/>
              </w:rPr>
            </w:pPr>
            <w:r w:rsidRPr="00B136A5">
              <w:rPr>
                <w:rFonts w:ascii="宋体" w:eastAsia="宋体" w:hAnsi="宋体" w:cs="Arial" w:hint="eastAsia"/>
                <w:color w:val="000000"/>
                <w:kern w:val="0"/>
                <w:sz w:val="22"/>
              </w:rPr>
              <w:t>2</w:t>
            </w:r>
          </w:p>
        </w:tc>
        <w:tc>
          <w:tcPr>
            <w:tcW w:w="1521" w:type="dxa"/>
            <w:gridSpan w:val="3"/>
            <w:tcBorders>
              <w:top w:val="nil"/>
              <w:left w:val="nil"/>
              <w:bottom w:val="single" w:sz="4" w:space="0" w:color="auto"/>
              <w:right w:val="single" w:sz="4" w:space="0" w:color="auto"/>
            </w:tcBorders>
            <w:vAlign w:val="center"/>
          </w:tcPr>
          <w:p w:rsidR="00B136A5" w:rsidRPr="00B136A5" w:rsidRDefault="00B136A5" w:rsidP="00B136A5">
            <w:pPr>
              <w:widowControl/>
              <w:jc w:val="center"/>
              <w:rPr>
                <w:rFonts w:ascii="宋体" w:eastAsia="宋体" w:hAnsi="宋体" w:cs="Arial"/>
                <w:color w:val="000000"/>
                <w:kern w:val="0"/>
                <w:sz w:val="22"/>
              </w:rPr>
            </w:pPr>
            <w:r w:rsidRPr="00B136A5">
              <w:rPr>
                <w:rFonts w:ascii="宋体" w:eastAsia="宋体" w:hAnsi="宋体" w:cs="Arial" w:hint="eastAsia"/>
                <w:color w:val="000000"/>
                <w:kern w:val="0"/>
                <w:sz w:val="22"/>
              </w:rPr>
              <w:t>3</w:t>
            </w:r>
          </w:p>
        </w:tc>
        <w:tc>
          <w:tcPr>
            <w:tcW w:w="1988" w:type="dxa"/>
            <w:gridSpan w:val="4"/>
            <w:tcBorders>
              <w:top w:val="nil"/>
              <w:left w:val="nil"/>
              <w:bottom w:val="single" w:sz="4" w:space="0" w:color="auto"/>
              <w:right w:val="single" w:sz="4" w:space="0" w:color="auto"/>
            </w:tcBorders>
            <w:vAlign w:val="center"/>
          </w:tcPr>
          <w:p w:rsidR="00B136A5" w:rsidRPr="00B136A5" w:rsidRDefault="00B136A5" w:rsidP="00B136A5">
            <w:pPr>
              <w:widowControl/>
              <w:jc w:val="center"/>
              <w:rPr>
                <w:rFonts w:ascii="宋体" w:eastAsia="宋体" w:hAnsi="宋体" w:cs="Arial"/>
                <w:color w:val="000000"/>
                <w:kern w:val="0"/>
                <w:sz w:val="22"/>
              </w:rPr>
            </w:pPr>
            <w:r w:rsidRPr="00B136A5">
              <w:rPr>
                <w:rFonts w:ascii="宋体" w:eastAsia="宋体" w:hAnsi="宋体" w:cs="Arial" w:hint="eastAsia"/>
                <w:color w:val="000000"/>
                <w:kern w:val="0"/>
                <w:sz w:val="22"/>
              </w:rPr>
              <w:t>4</w:t>
            </w:r>
          </w:p>
        </w:tc>
        <w:tc>
          <w:tcPr>
            <w:tcW w:w="2221" w:type="dxa"/>
            <w:gridSpan w:val="4"/>
            <w:tcBorders>
              <w:top w:val="nil"/>
              <w:left w:val="nil"/>
              <w:bottom w:val="single" w:sz="4" w:space="0" w:color="auto"/>
              <w:right w:val="single" w:sz="4" w:space="0" w:color="auto"/>
            </w:tcBorders>
            <w:vAlign w:val="center"/>
          </w:tcPr>
          <w:p w:rsidR="00B136A5" w:rsidRPr="00B136A5" w:rsidRDefault="00B136A5" w:rsidP="00B136A5">
            <w:pPr>
              <w:widowControl/>
              <w:jc w:val="center"/>
              <w:rPr>
                <w:rFonts w:ascii="宋体" w:eastAsia="宋体" w:hAnsi="宋体" w:cs="Arial"/>
                <w:color w:val="000000"/>
                <w:kern w:val="0"/>
                <w:sz w:val="22"/>
              </w:rPr>
            </w:pPr>
            <w:r w:rsidRPr="00B136A5">
              <w:rPr>
                <w:rFonts w:ascii="宋体" w:eastAsia="宋体" w:hAnsi="宋体" w:cs="Arial" w:hint="eastAsia"/>
                <w:color w:val="000000"/>
                <w:kern w:val="0"/>
                <w:sz w:val="22"/>
              </w:rPr>
              <w:t>5</w:t>
            </w:r>
          </w:p>
        </w:tc>
        <w:tc>
          <w:tcPr>
            <w:tcW w:w="2454" w:type="dxa"/>
            <w:gridSpan w:val="5"/>
            <w:tcBorders>
              <w:top w:val="single" w:sz="4" w:space="0" w:color="auto"/>
              <w:left w:val="nil"/>
              <w:bottom w:val="single" w:sz="4" w:space="0" w:color="auto"/>
              <w:right w:val="single" w:sz="4" w:space="0" w:color="auto"/>
            </w:tcBorders>
            <w:vAlign w:val="center"/>
          </w:tcPr>
          <w:p w:rsidR="00B136A5" w:rsidRPr="00B136A5" w:rsidRDefault="00B136A5" w:rsidP="00B136A5">
            <w:pPr>
              <w:widowControl/>
              <w:jc w:val="center"/>
              <w:rPr>
                <w:rFonts w:ascii="宋体" w:eastAsia="宋体" w:hAnsi="宋体" w:cs="Arial"/>
                <w:color w:val="000000"/>
                <w:kern w:val="0"/>
                <w:sz w:val="22"/>
              </w:rPr>
            </w:pPr>
            <w:r w:rsidRPr="00B136A5">
              <w:rPr>
                <w:rFonts w:ascii="宋体" w:eastAsia="宋体" w:hAnsi="宋体" w:cs="Arial" w:hint="eastAsia"/>
                <w:color w:val="000000"/>
                <w:kern w:val="0"/>
                <w:sz w:val="22"/>
              </w:rPr>
              <w:t>6</w:t>
            </w:r>
          </w:p>
        </w:tc>
      </w:tr>
      <w:tr w:rsidR="00B136A5" w:rsidRPr="00B136A5" w:rsidTr="00E75026">
        <w:trPr>
          <w:gridAfter w:val="1"/>
          <w:wAfter w:w="1082" w:type="dxa"/>
          <w:trHeight w:val="308"/>
          <w:jc w:val="center"/>
        </w:trPr>
        <w:tc>
          <w:tcPr>
            <w:tcW w:w="361" w:type="dxa"/>
            <w:vMerge/>
            <w:tcBorders>
              <w:top w:val="nil"/>
              <w:left w:val="single" w:sz="4" w:space="0" w:color="auto"/>
              <w:bottom w:val="single" w:sz="4" w:space="0" w:color="auto"/>
              <w:right w:val="single" w:sz="4" w:space="0" w:color="auto"/>
            </w:tcBorders>
            <w:vAlign w:val="center"/>
          </w:tcPr>
          <w:p w:rsidR="00B136A5" w:rsidRPr="00B136A5" w:rsidRDefault="00B136A5" w:rsidP="00B136A5">
            <w:pPr>
              <w:widowControl/>
              <w:jc w:val="left"/>
              <w:rPr>
                <w:rFonts w:ascii="宋体" w:eastAsia="宋体" w:hAnsi="宋体" w:cs="Arial"/>
                <w:color w:val="000000"/>
                <w:kern w:val="0"/>
                <w:sz w:val="20"/>
                <w:szCs w:val="20"/>
              </w:rPr>
            </w:pPr>
          </w:p>
        </w:tc>
        <w:tc>
          <w:tcPr>
            <w:tcW w:w="420" w:type="dxa"/>
            <w:vMerge/>
            <w:tcBorders>
              <w:top w:val="nil"/>
              <w:left w:val="single" w:sz="4" w:space="0" w:color="auto"/>
              <w:bottom w:val="single" w:sz="4" w:space="0" w:color="auto"/>
              <w:right w:val="single" w:sz="4" w:space="0" w:color="auto"/>
            </w:tcBorders>
            <w:vAlign w:val="center"/>
          </w:tcPr>
          <w:p w:rsidR="00B136A5" w:rsidRPr="00B136A5" w:rsidRDefault="00B136A5" w:rsidP="00B136A5">
            <w:pPr>
              <w:widowControl/>
              <w:jc w:val="left"/>
              <w:rPr>
                <w:rFonts w:ascii="宋体" w:eastAsia="宋体" w:hAnsi="宋体" w:cs="Arial"/>
                <w:color w:val="000000"/>
                <w:kern w:val="0"/>
                <w:sz w:val="20"/>
                <w:szCs w:val="20"/>
              </w:rPr>
            </w:pPr>
          </w:p>
        </w:tc>
        <w:tc>
          <w:tcPr>
            <w:tcW w:w="515" w:type="dxa"/>
            <w:gridSpan w:val="3"/>
            <w:vMerge/>
            <w:tcBorders>
              <w:top w:val="nil"/>
              <w:left w:val="single" w:sz="4" w:space="0" w:color="auto"/>
              <w:bottom w:val="single" w:sz="4" w:space="0" w:color="auto"/>
              <w:right w:val="single" w:sz="4" w:space="0" w:color="auto"/>
            </w:tcBorders>
            <w:vAlign w:val="center"/>
          </w:tcPr>
          <w:p w:rsidR="00B136A5" w:rsidRPr="00B136A5" w:rsidRDefault="00B136A5" w:rsidP="00B136A5">
            <w:pPr>
              <w:widowControl/>
              <w:jc w:val="left"/>
              <w:rPr>
                <w:rFonts w:ascii="宋体" w:eastAsia="宋体" w:hAnsi="宋体" w:cs="Arial"/>
                <w:color w:val="000000"/>
                <w:kern w:val="0"/>
                <w:sz w:val="22"/>
              </w:rPr>
            </w:pPr>
          </w:p>
        </w:tc>
        <w:tc>
          <w:tcPr>
            <w:tcW w:w="1989" w:type="dxa"/>
            <w:gridSpan w:val="4"/>
            <w:tcBorders>
              <w:top w:val="nil"/>
              <w:left w:val="nil"/>
              <w:bottom w:val="single" w:sz="4" w:space="0" w:color="auto"/>
              <w:right w:val="nil"/>
            </w:tcBorders>
            <w:vAlign w:val="center"/>
          </w:tcPr>
          <w:p w:rsidR="00B136A5" w:rsidRPr="00B136A5" w:rsidRDefault="00B136A5" w:rsidP="00B136A5">
            <w:pPr>
              <w:widowControl/>
              <w:jc w:val="center"/>
              <w:rPr>
                <w:rFonts w:ascii="宋体" w:eastAsia="宋体" w:hAnsi="宋体" w:cs="Arial"/>
                <w:color w:val="000000"/>
                <w:kern w:val="0"/>
                <w:sz w:val="22"/>
              </w:rPr>
            </w:pPr>
            <w:r w:rsidRPr="00B136A5">
              <w:rPr>
                <w:rFonts w:ascii="宋体" w:eastAsia="宋体" w:hAnsi="宋体" w:cs="Arial" w:hint="eastAsia"/>
                <w:color w:val="000000"/>
                <w:kern w:val="0"/>
                <w:sz w:val="22"/>
              </w:rPr>
              <w:t>合计</w:t>
            </w:r>
          </w:p>
        </w:tc>
        <w:tc>
          <w:tcPr>
            <w:tcW w:w="1842" w:type="dxa"/>
            <w:gridSpan w:val="2"/>
            <w:tcBorders>
              <w:top w:val="nil"/>
              <w:left w:val="single" w:sz="4" w:space="0" w:color="auto"/>
              <w:bottom w:val="single" w:sz="4" w:space="0" w:color="auto"/>
              <w:right w:val="single" w:sz="4" w:space="0" w:color="auto"/>
            </w:tcBorders>
            <w:vAlign w:val="center"/>
          </w:tcPr>
          <w:p w:rsidR="00B136A5" w:rsidRPr="00B136A5" w:rsidRDefault="00E75026" w:rsidP="00B136A5">
            <w:pPr>
              <w:widowControl/>
              <w:jc w:val="center"/>
              <w:rPr>
                <w:rFonts w:ascii="宋体" w:eastAsia="宋体" w:hAnsi="宋体" w:cs="Arial"/>
                <w:color w:val="000000"/>
                <w:kern w:val="0"/>
                <w:sz w:val="22"/>
              </w:rPr>
            </w:pPr>
            <w:r>
              <w:rPr>
                <w:rFonts w:ascii="宋体" w:eastAsia="宋体" w:hAnsi="宋体" w:cs="Arial" w:hint="eastAsia"/>
                <w:color w:val="000000"/>
                <w:kern w:val="0"/>
                <w:sz w:val="22"/>
              </w:rPr>
              <w:t>50000</w:t>
            </w:r>
            <w:r w:rsidR="00B136A5" w:rsidRPr="00B136A5">
              <w:rPr>
                <w:rFonts w:ascii="宋体" w:eastAsia="宋体" w:hAnsi="宋体" w:cs="Arial" w:hint="eastAsia"/>
                <w:color w:val="000000"/>
                <w:kern w:val="0"/>
                <w:sz w:val="22"/>
              </w:rPr>
              <w:t xml:space="preserve">　</w:t>
            </w:r>
          </w:p>
        </w:tc>
        <w:tc>
          <w:tcPr>
            <w:tcW w:w="747" w:type="dxa"/>
            <w:tcBorders>
              <w:top w:val="nil"/>
              <w:left w:val="nil"/>
              <w:bottom w:val="single" w:sz="4" w:space="0" w:color="auto"/>
              <w:right w:val="single" w:sz="4" w:space="0" w:color="auto"/>
            </w:tcBorders>
            <w:vAlign w:val="center"/>
          </w:tcPr>
          <w:p w:rsidR="00B136A5" w:rsidRPr="00B136A5" w:rsidRDefault="00B136A5" w:rsidP="00B136A5">
            <w:pPr>
              <w:widowControl/>
              <w:jc w:val="right"/>
              <w:rPr>
                <w:rFonts w:ascii="宋体" w:eastAsia="宋体" w:hAnsi="宋体" w:cs="Arial"/>
                <w:color w:val="000000"/>
                <w:kern w:val="0"/>
                <w:sz w:val="22"/>
              </w:rPr>
            </w:pPr>
            <w:r w:rsidRPr="00B136A5">
              <w:rPr>
                <w:rFonts w:ascii="宋体" w:eastAsia="宋体" w:hAnsi="宋体" w:cs="Arial" w:hint="eastAsia"/>
                <w:color w:val="000000"/>
                <w:kern w:val="0"/>
                <w:sz w:val="22"/>
              </w:rPr>
              <w:t xml:space="preserve">　</w:t>
            </w:r>
          </w:p>
        </w:tc>
        <w:tc>
          <w:tcPr>
            <w:tcW w:w="1521" w:type="dxa"/>
            <w:gridSpan w:val="3"/>
            <w:tcBorders>
              <w:top w:val="nil"/>
              <w:left w:val="nil"/>
              <w:bottom w:val="single" w:sz="4" w:space="0" w:color="auto"/>
              <w:right w:val="single" w:sz="4" w:space="0" w:color="auto"/>
            </w:tcBorders>
            <w:vAlign w:val="center"/>
          </w:tcPr>
          <w:p w:rsidR="00B136A5" w:rsidRPr="00B136A5" w:rsidRDefault="00E75026" w:rsidP="00B136A5">
            <w:pPr>
              <w:widowControl/>
              <w:jc w:val="right"/>
              <w:rPr>
                <w:rFonts w:ascii="宋体" w:eastAsia="宋体" w:hAnsi="宋体" w:cs="Arial"/>
                <w:color w:val="000000"/>
                <w:kern w:val="0"/>
                <w:sz w:val="22"/>
              </w:rPr>
            </w:pPr>
            <w:r>
              <w:rPr>
                <w:rFonts w:ascii="宋体" w:eastAsia="宋体" w:hAnsi="宋体" w:cs="Arial" w:hint="eastAsia"/>
                <w:color w:val="000000"/>
                <w:kern w:val="0"/>
                <w:sz w:val="22"/>
              </w:rPr>
              <w:t>50000</w:t>
            </w:r>
            <w:r w:rsidR="00B136A5" w:rsidRPr="00B136A5">
              <w:rPr>
                <w:rFonts w:ascii="宋体" w:eastAsia="宋体" w:hAnsi="宋体" w:cs="Arial" w:hint="eastAsia"/>
                <w:color w:val="000000"/>
                <w:kern w:val="0"/>
                <w:sz w:val="22"/>
              </w:rPr>
              <w:t xml:space="preserve">　</w:t>
            </w:r>
          </w:p>
        </w:tc>
        <w:tc>
          <w:tcPr>
            <w:tcW w:w="1988" w:type="dxa"/>
            <w:gridSpan w:val="4"/>
            <w:tcBorders>
              <w:top w:val="nil"/>
              <w:left w:val="nil"/>
              <w:bottom w:val="single" w:sz="4" w:space="0" w:color="auto"/>
              <w:right w:val="single" w:sz="4" w:space="0" w:color="auto"/>
            </w:tcBorders>
            <w:vAlign w:val="center"/>
          </w:tcPr>
          <w:p w:rsidR="00B136A5" w:rsidRPr="00B136A5" w:rsidRDefault="00B136A5" w:rsidP="00B136A5">
            <w:pPr>
              <w:widowControl/>
              <w:jc w:val="right"/>
              <w:rPr>
                <w:rFonts w:ascii="宋体" w:eastAsia="宋体" w:hAnsi="宋体" w:cs="Arial"/>
                <w:color w:val="000000"/>
                <w:kern w:val="0"/>
                <w:sz w:val="22"/>
              </w:rPr>
            </w:pPr>
            <w:r w:rsidRPr="00B136A5">
              <w:rPr>
                <w:rFonts w:ascii="宋体" w:eastAsia="宋体" w:hAnsi="宋体" w:cs="Arial" w:hint="eastAsia"/>
                <w:color w:val="000000"/>
                <w:kern w:val="0"/>
                <w:sz w:val="22"/>
              </w:rPr>
              <w:t xml:space="preserve">　</w:t>
            </w:r>
          </w:p>
        </w:tc>
        <w:tc>
          <w:tcPr>
            <w:tcW w:w="2221" w:type="dxa"/>
            <w:gridSpan w:val="4"/>
            <w:tcBorders>
              <w:top w:val="nil"/>
              <w:left w:val="nil"/>
              <w:bottom w:val="single" w:sz="4" w:space="0" w:color="auto"/>
              <w:right w:val="single" w:sz="4" w:space="0" w:color="auto"/>
            </w:tcBorders>
            <w:vAlign w:val="center"/>
          </w:tcPr>
          <w:p w:rsidR="00B136A5" w:rsidRPr="00B136A5" w:rsidRDefault="00E75026" w:rsidP="00B136A5">
            <w:pPr>
              <w:widowControl/>
              <w:jc w:val="right"/>
              <w:rPr>
                <w:rFonts w:ascii="宋体" w:eastAsia="宋体" w:hAnsi="宋体" w:cs="Arial"/>
                <w:color w:val="000000"/>
                <w:kern w:val="0"/>
                <w:sz w:val="22"/>
              </w:rPr>
            </w:pPr>
            <w:r>
              <w:rPr>
                <w:rFonts w:ascii="宋体" w:eastAsia="宋体" w:hAnsi="宋体" w:cs="Arial" w:hint="eastAsia"/>
                <w:color w:val="000000"/>
                <w:kern w:val="0"/>
                <w:sz w:val="22"/>
              </w:rPr>
              <w:t>50000</w:t>
            </w:r>
            <w:r w:rsidR="00B136A5" w:rsidRPr="00B136A5">
              <w:rPr>
                <w:rFonts w:ascii="宋体" w:eastAsia="宋体" w:hAnsi="宋体" w:cs="Arial" w:hint="eastAsia"/>
                <w:color w:val="000000"/>
                <w:kern w:val="0"/>
                <w:sz w:val="22"/>
              </w:rPr>
              <w:t xml:space="preserve">　</w:t>
            </w:r>
          </w:p>
        </w:tc>
        <w:tc>
          <w:tcPr>
            <w:tcW w:w="2454" w:type="dxa"/>
            <w:gridSpan w:val="5"/>
            <w:tcBorders>
              <w:top w:val="nil"/>
              <w:left w:val="nil"/>
              <w:bottom w:val="single" w:sz="4" w:space="0" w:color="auto"/>
              <w:right w:val="single" w:sz="4" w:space="0" w:color="auto"/>
            </w:tcBorders>
            <w:vAlign w:val="center"/>
          </w:tcPr>
          <w:p w:rsidR="00B136A5" w:rsidRPr="00B136A5" w:rsidRDefault="00B136A5" w:rsidP="00B136A5">
            <w:pPr>
              <w:widowControl/>
              <w:jc w:val="right"/>
              <w:rPr>
                <w:rFonts w:ascii="宋体" w:eastAsia="宋体" w:hAnsi="宋体" w:cs="Arial"/>
                <w:color w:val="000000"/>
                <w:kern w:val="0"/>
                <w:sz w:val="22"/>
              </w:rPr>
            </w:pPr>
            <w:r w:rsidRPr="00B136A5">
              <w:rPr>
                <w:rFonts w:ascii="宋体" w:eastAsia="宋体" w:hAnsi="宋体" w:cs="Arial" w:hint="eastAsia"/>
                <w:color w:val="000000"/>
                <w:kern w:val="0"/>
                <w:sz w:val="22"/>
              </w:rPr>
              <w:t xml:space="preserve">　</w:t>
            </w:r>
          </w:p>
        </w:tc>
      </w:tr>
      <w:tr w:rsidR="00E75026" w:rsidRPr="00B136A5" w:rsidTr="00E75026">
        <w:trPr>
          <w:gridAfter w:val="1"/>
          <w:wAfter w:w="1082" w:type="dxa"/>
          <w:trHeight w:val="308"/>
          <w:jc w:val="center"/>
        </w:trPr>
        <w:tc>
          <w:tcPr>
            <w:tcW w:w="1296" w:type="dxa"/>
            <w:gridSpan w:val="5"/>
            <w:tcBorders>
              <w:top w:val="single" w:sz="4" w:space="0" w:color="auto"/>
              <w:left w:val="single" w:sz="4" w:space="0" w:color="auto"/>
              <w:bottom w:val="single" w:sz="4" w:space="0" w:color="auto"/>
              <w:right w:val="single" w:sz="4" w:space="0" w:color="auto"/>
            </w:tcBorders>
            <w:vAlign w:val="center"/>
          </w:tcPr>
          <w:p w:rsidR="00E75026" w:rsidRDefault="00E75026">
            <w:pPr>
              <w:rPr>
                <w:rFonts w:ascii="宋体" w:eastAsia="宋体" w:hAnsi="宋体" w:cs="Arial"/>
                <w:color w:val="000000"/>
                <w:sz w:val="22"/>
              </w:rPr>
            </w:pPr>
            <w:r>
              <w:rPr>
                <w:rFonts w:cs="Arial" w:hint="eastAsia"/>
                <w:color w:val="000000"/>
                <w:sz w:val="22"/>
              </w:rPr>
              <w:t>229</w:t>
            </w:r>
          </w:p>
        </w:tc>
        <w:tc>
          <w:tcPr>
            <w:tcW w:w="1989" w:type="dxa"/>
            <w:gridSpan w:val="4"/>
            <w:tcBorders>
              <w:top w:val="nil"/>
              <w:left w:val="nil"/>
              <w:bottom w:val="single" w:sz="4" w:space="0" w:color="auto"/>
              <w:right w:val="single" w:sz="4" w:space="0" w:color="auto"/>
            </w:tcBorders>
            <w:vAlign w:val="center"/>
          </w:tcPr>
          <w:p w:rsidR="00E75026" w:rsidRDefault="00E75026">
            <w:pPr>
              <w:rPr>
                <w:rFonts w:ascii="宋体" w:eastAsia="宋体" w:hAnsi="宋体" w:cs="Arial"/>
                <w:color w:val="000000"/>
                <w:sz w:val="22"/>
              </w:rPr>
            </w:pPr>
            <w:r>
              <w:rPr>
                <w:rFonts w:cs="Arial" w:hint="eastAsia"/>
                <w:color w:val="000000"/>
                <w:sz w:val="22"/>
              </w:rPr>
              <w:t>其他支出</w:t>
            </w:r>
          </w:p>
        </w:tc>
        <w:tc>
          <w:tcPr>
            <w:tcW w:w="1842" w:type="dxa"/>
            <w:gridSpan w:val="2"/>
            <w:tcBorders>
              <w:top w:val="nil"/>
              <w:left w:val="nil"/>
              <w:bottom w:val="single" w:sz="4" w:space="0" w:color="auto"/>
              <w:right w:val="single" w:sz="4" w:space="0" w:color="auto"/>
            </w:tcBorders>
            <w:vAlign w:val="center"/>
          </w:tcPr>
          <w:p w:rsidR="00E75026" w:rsidRDefault="00E75026">
            <w:pPr>
              <w:jc w:val="right"/>
              <w:rPr>
                <w:rFonts w:ascii="宋体" w:eastAsia="宋体" w:hAnsi="宋体" w:cs="Arial"/>
                <w:color w:val="000000"/>
                <w:sz w:val="22"/>
              </w:rPr>
            </w:pPr>
            <w:r>
              <w:rPr>
                <w:rFonts w:cs="Arial" w:hint="eastAsia"/>
                <w:color w:val="000000"/>
                <w:sz w:val="22"/>
              </w:rPr>
              <w:t>50,000.00</w:t>
            </w:r>
          </w:p>
        </w:tc>
        <w:tc>
          <w:tcPr>
            <w:tcW w:w="747" w:type="dxa"/>
            <w:tcBorders>
              <w:top w:val="nil"/>
              <w:left w:val="nil"/>
              <w:bottom w:val="single" w:sz="4" w:space="0" w:color="auto"/>
              <w:right w:val="single" w:sz="4" w:space="0" w:color="auto"/>
            </w:tcBorders>
            <w:vAlign w:val="center"/>
          </w:tcPr>
          <w:p w:rsidR="00E75026" w:rsidRPr="00B136A5" w:rsidRDefault="00E75026" w:rsidP="00B136A5">
            <w:pPr>
              <w:widowControl/>
              <w:jc w:val="right"/>
              <w:rPr>
                <w:rFonts w:ascii="宋体" w:eastAsia="宋体" w:hAnsi="宋体" w:cs="Arial"/>
                <w:color w:val="000000"/>
                <w:kern w:val="0"/>
                <w:sz w:val="22"/>
              </w:rPr>
            </w:pPr>
            <w:r w:rsidRPr="00B136A5">
              <w:rPr>
                <w:rFonts w:ascii="宋体" w:eastAsia="宋体" w:hAnsi="宋体" w:cs="Arial" w:hint="eastAsia"/>
                <w:color w:val="000000"/>
                <w:kern w:val="0"/>
                <w:sz w:val="22"/>
              </w:rPr>
              <w:t xml:space="preserve">　</w:t>
            </w:r>
          </w:p>
        </w:tc>
        <w:tc>
          <w:tcPr>
            <w:tcW w:w="1521" w:type="dxa"/>
            <w:gridSpan w:val="3"/>
            <w:tcBorders>
              <w:top w:val="nil"/>
              <w:left w:val="nil"/>
              <w:bottom w:val="single" w:sz="4" w:space="0" w:color="auto"/>
              <w:right w:val="single" w:sz="4" w:space="0" w:color="auto"/>
            </w:tcBorders>
            <w:vAlign w:val="center"/>
          </w:tcPr>
          <w:p w:rsidR="00E75026" w:rsidRDefault="00E75026">
            <w:pPr>
              <w:jc w:val="right"/>
              <w:rPr>
                <w:rFonts w:ascii="宋体" w:eastAsia="宋体" w:hAnsi="宋体" w:cs="Arial"/>
                <w:color w:val="000000"/>
                <w:sz w:val="22"/>
              </w:rPr>
            </w:pPr>
            <w:r>
              <w:rPr>
                <w:rFonts w:cs="Arial" w:hint="eastAsia"/>
                <w:color w:val="000000"/>
                <w:sz w:val="22"/>
              </w:rPr>
              <w:t>50,000.00</w:t>
            </w:r>
          </w:p>
        </w:tc>
        <w:tc>
          <w:tcPr>
            <w:tcW w:w="1988" w:type="dxa"/>
            <w:gridSpan w:val="4"/>
            <w:tcBorders>
              <w:top w:val="nil"/>
              <w:left w:val="nil"/>
              <w:bottom w:val="single" w:sz="4" w:space="0" w:color="auto"/>
              <w:right w:val="single" w:sz="4" w:space="0" w:color="auto"/>
            </w:tcBorders>
            <w:vAlign w:val="center"/>
          </w:tcPr>
          <w:p w:rsidR="00E75026" w:rsidRPr="00B136A5" w:rsidRDefault="00E75026" w:rsidP="00B136A5">
            <w:pPr>
              <w:widowControl/>
              <w:jc w:val="right"/>
              <w:rPr>
                <w:rFonts w:ascii="宋体" w:eastAsia="宋体" w:hAnsi="宋体" w:cs="Arial"/>
                <w:color w:val="000000"/>
                <w:kern w:val="0"/>
                <w:sz w:val="22"/>
              </w:rPr>
            </w:pPr>
            <w:r w:rsidRPr="00B136A5">
              <w:rPr>
                <w:rFonts w:ascii="宋体" w:eastAsia="宋体" w:hAnsi="宋体" w:cs="Arial" w:hint="eastAsia"/>
                <w:color w:val="000000"/>
                <w:kern w:val="0"/>
                <w:sz w:val="22"/>
              </w:rPr>
              <w:t xml:space="preserve">　</w:t>
            </w:r>
          </w:p>
        </w:tc>
        <w:tc>
          <w:tcPr>
            <w:tcW w:w="2221" w:type="dxa"/>
            <w:gridSpan w:val="4"/>
            <w:tcBorders>
              <w:top w:val="nil"/>
              <w:left w:val="nil"/>
              <w:bottom w:val="single" w:sz="4" w:space="0" w:color="auto"/>
              <w:right w:val="single" w:sz="4" w:space="0" w:color="auto"/>
            </w:tcBorders>
            <w:vAlign w:val="center"/>
          </w:tcPr>
          <w:p w:rsidR="00E75026" w:rsidRDefault="00E75026">
            <w:pPr>
              <w:jc w:val="right"/>
              <w:rPr>
                <w:rFonts w:ascii="宋体" w:eastAsia="宋体" w:hAnsi="宋体" w:cs="Arial"/>
                <w:color w:val="000000"/>
                <w:sz w:val="22"/>
              </w:rPr>
            </w:pPr>
            <w:r>
              <w:rPr>
                <w:rFonts w:cs="Arial" w:hint="eastAsia"/>
                <w:color w:val="000000"/>
                <w:sz w:val="22"/>
              </w:rPr>
              <w:t>50,000.00</w:t>
            </w:r>
          </w:p>
        </w:tc>
        <w:tc>
          <w:tcPr>
            <w:tcW w:w="2454" w:type="dxa"/>
            <w:gridSpan w:val="5"/>
            <w:tcBorders>
              <w:top w:val="nil"/>
              <w:left w:val="nil"/>
              <w:bottom w:val="single" w:sz="4" w:space="0" w:color="auto"/>
              <w:right w:val="single" w:sz="4" w:space="0" w:color="auto"/>
            </w:tcBorders>
            <w:vAlign w:val="center"/>
          </w:tcPr>
          <w:p w:rsidR="00E75026" w:rsidRPr="00B136A5" w:rsidRDefault="00E75026" w:rsidP="00B136A5">
            <w:pPr>
              <w:widowControl/>
              <w:jc w:val="right"/>
              <w:rPr>
                <w:rFonts w:ascii="宋体" w:eastAsia="宋体" w:hAnsi="宋体" w:cs="Arial"/>
                <w:color w:val="000000"/>
                <w:kern w:val="0"/>
                <w:sz w:val="22"/>
              </w:rPr>
            </w:pPr>
            <w:r w:rsidRPr="00B136A5">
              <w:rPr>
                <w:rFonts w:ascii="宋体" w:eastAsia="宋体" w:hAnsi="宋体" w:cs="Arial" w:hint="eastAsia"/>
                <w:color w:val="000000"/>
                <w:kern w:val="0"/>
                <w:sz w:val="22"/>
              </w:rPr>
              <w:t xml:space="preserve">　</w:t>
            </w:r>
          </w:p>
        </w:tc>
      </w:tr>
      <w:tr w:rsidR="00E75026" w:rsidRPr="00B136A5" w:rsidTr="00E75026">
        <w:trPr>
          <w:gridAfter w:val="1"/>
          <w:wAfter w:w="1082" w:type="dxa"/>
          <w:trHeight w:val="308"/>
          <w:jc w:val="center"/>
        </w:trPr>
        <w:tc>
          <w:tcPr>
            <w:tcW w:w="1296" w:type="dxa"/>
            <w:gridSpan w:val="5"/>
            <w:tcBorders>
              <w:top w:val="single" w:sz="4" w:space="0" w:color="auto"/>
              <w:left w:val="single" w:sz="4" w:space="0" w:color="auto"/>
              <w:bottom w:val="single" w:sz="4" w:space="0" w:color="auto"/>
              <w:right w:val="single" w:sz="4" w:space="0" w:color="auto"/>
            </w:tcBorders>
            <w:vAlign w:val="center"/>
          </w:tcPr>
          <w:p w:rsidR="00E75026" w:rsidRDefault="00E75026">
            <w:pPr>
              <w:rPr>
                <w:rFonts w:ascii="宋体" w:eastAsia="宋体" w:hAnsi="宋体" w:cs="Arial"/>
                <w:color w:val="000000"/>
                <w:sz w:val="22"/>
              </w:rPr>
            </w:pPr>
            <w:r>
              <w:rPr>
                <w:rFonts w:cs="Arial" w:hint="eastAsia"/>
                <w:color w:val="000000"/>
                <w:sz w:val="22"/>
              </w:rPr>
              <w:t>22960</w:t>
            </w:r>
          </w:p>
        </w:tc>
        <w:tc>
          <w:tcPr>
            <w:tcW w:w="1989" w:type="dxa"/>
            <w:gridSpan w:val="4"/>
            <w:tcBorders>
              <w:top w:val="nil"/>
              <w:left w:val="nil"/>
              <w:bottom w:val="single" w:sz="4" w:space="0" w:color="auto"/>
              <w:right w:val="single" w:sz="4" w:space="0" w:color="auto"/>
            </w:tcBorders>
            <w:vAlign w:val="center"/>
          </w:tcPr>
          <w:p w:rsidR="00E75026" w:rsidRDefault="00E75026">
            <w:pPr>
              <w:rPr>
                <w:rFonts w:ascii="宋体" w:eastAsia="宋体" w:hAnsi="宋体" w:cs="Arial"/>
                <w:color w:val="000000"/>
                <w:sz w:val="22"/>
              </w:rPr>
            </w:pPr>
            <w:r>
              <w:rPr>
                <w:rFonts w:cs="Arial" w:hint="eastAsia"/>
                <w:color w:val="000000"/>
                <w:sz w:val="22"/>
              </w:rPr>
              <w:t>彩票公益金及对应专项债务收入安排的支出</w:t>
            </w:r>
          </w:p>
        </w:tc>
        <w:tc>
          <w:tcPr>
            <w:tcW w:w="1842" w:type="dxa"/>
            <w:gridSpan w:val="2"/>
            <w:tcBorders>
              <w:top w:val="nil"/>
              <w:left w:val="nil"/>
              <w:bottom w:val="single" w:sz="4" w:space="0" w:color="auto"/>
              <w:right w:val="single" w:sz="4" w:space="0" w:color="auto"/>
            </w:tcBorders>
            <w:vAlign w:val="center"/>
          </w:tcPr>
          <w:p w:rsidR="00E75026" w:rsidRDefault="00E75026">
            <w:pPr>
              <w:jc w:val="right"/>
              <w:rPr>
                <w:rFonts w:ascii="宋体" w:eastAsia="宋体" w:hAnsi="宋体" w:cs="Arial"/>
                <w:color w:val="000000"/>
                <w:sz w:val="22"/>
              </w:rPr>
            </w:pPr>
            <w:r>
              <w:rPr>
                <w:rFonts w:cs="Arial" w:hint="eastAsia"/>
                <w:color w:val="000000"/>
                <w:sz w:val="22"/>
              </w:rPr>
              <w:t>50,000.00</w:t>
            </w:r>
          </w:p>
        </w:tc>
        <w:tc>
          <w:tcPr>
            <w:tcW w:w="747" w:type="dxa"/>
            <w:tcBorders>
              <w:top w:val="nil"/>
              <w:left w:val="nil"/>
              <w:bottom w:val="single" w:sz="4" w:space="0" w:color="auto"/>
              <w:right w:val="single" w:sz="4" w:space="0" w:color="auto"/>
            </w:tcBorders>
            <w:vAlign w:val="center"/>
          </w:tcPr>
          <w:p w:rsidR="00E75026" w:rsidRPr="00B136A5" w:rsidRDefault="00E75026" w:rsidP="00B136A5">
            <w:pPr>
              <w:widowControl/>
              <w:jc w:val="right"/>
              <w:rPr>
                <w:rFonts w:ascii="宋体" w:eastAsia="宋体" w:hAnsi="宋体" w:cs="Arial"/>
                <w:color w:val="000000"/>
                <w:kern w:val="0"/>
                <w:sz w:val="22"/>
              </w:rPr>
            </w:pPr>
            <w:r w:rsidRPr="00B136A5">
              <w:rPr>
                <w:rFonts w:ascii="宋体" w:eastAsia="宋体" w:hAnsi="宋体" w:cs="Arial" w:hint="eastAsia"/>
                <w:color w:val="000000"/>
                <w:kern w:val="0"/>
                <w:sz w:val="22"/>
              </w:rPr>
              <w:t xml:space="preserve">　</w:t>
            </w:r>
          </w:p>
        </w:tc>
        <w:tc>
          <w:tcPr>
            <w:tcW w:w="1521" w:type="dxa"/>
            <w:gridSpan w:val="3"/>
            <w:tcBorders>
              <w:top w:val="nil"/>
              <w:left w:val="nil"/>
              <w:bottom w:val="single" w:sz="4" w:space="0" w:color="auto"/>
              <w:right w:val="single" w:sz="4" w:space="0" w:color="auto"/>
            </w:tcBorders>
            <w:vAlign w:val="center"/>
          </w:tcPr>
          <w:p w:rsidR="00E75026" w:rsidRDefault="00E75026">
            <w:pPr>
              <w:jc w:val="right"/>
              <w:rPr>
                <w:rFonts w:ascii="宋体" w:eastAsia="宋体" w:hAnsi="宋体" w:cs="Arial"/>
                <w:color w:val="000000"/>
                <w:sz w:val="22"/>
              </w:rPr>
            </w:pPr>
            <w:r>
              <w:rPr>
                <w:rFonts w:cs="Arial" w:hint="eastAsia"/>
                <w:color w:val="000000"/>
                <w:sz w:val="22"/>
              </w:rPr>
              <w:t>50,000.00</w:t>
            </w:r>
          </w:p>
        </w:tc>
        <w:tc>
          <w:tcPr>
            <w:tcW w:w="1988" w:type="dxa"/>
            <w:gridSpan w:val="4"/>
            <w:tcBorders>
              <w:top w:val="nil"/>
              <w:left w:val="nil"/>
              <w:bottom w:val="single" w:sz="4" w:space="0" w:color="auto"/>
              <w:right w:val="single" w:sz="4" w:space="0" w:color="auto"/>
            </w:tcBorders>
            <w:vAlign w:val="center"/>
          </w:tcPr>
          <w:p w:rsidR="00E75026" w:rsidRPr="00B136A5" w:rsidRDefault="00E75026" w:rsidP="00B136A5">
            <w:pPr>
              <w:widowControl/>
              <w:jc w:val="right"/>
              <w:rPr>
                <w:rFonts w:ascii="宋体" w:eastAsia="宋体" w:hAnsi="宋体" w:cs="Arial"/>
                <w:color w:val="000000"/>
                <w:kern w:val="0"/>
                <w:sz w:val="22"/>
              </w:rPr>
            </w:pPr>
            <w:r w:rsidRPr="00B136A5">
              <w:rPr>
                <w:rFonts w:ascii="宋体" w:eastAsia="宋体" w:hAnsi="宋体" w:cs="Arial" w:hint="eastAsia"/>
                <w:color w:val="000000"/>
                <w:kern w:val="0"/>
                <w:sz w:val="22"/>
              </w:rPr>
              <w:t xml:space="preserve">　</w:t>
            </w:r>
          </w:p>
        </w:tc>
        <w:tc>
          <w:tcPr>
            <w:tcW w:w="2221" w:type="dxa"/>
            <w:gridSpan w:val="4"/>
            <w:tcBorders>
              <w:top w:val="nil"/>
              <w:left w:val="nil"/>
              <w:bottom w:val="single" w:sz="4" w:space="0" w:color="auto"/>
              <w:right w:val="single" w:sz="4" w:space="0" w:color="auto"/>
            </w:tcBorders>
            <w:vAlign w:val="center"/>
          </w:tcPr>
          <w:p w:rsidR="00E75026" w:rsidRDefault="00E75026">
            <w:pPr>
              <w:jc w:val="right"/>
              <w:rPr>
                <w:rFonts w:ascii="宋体" w:eastAsia="宋体" w:hAnsi="宋体" w:cs="Arial"/>
                <w:color w:val="000000"/>
                <w:sz w:val="22"/>
              </w:rPr>
            </w:pPr>
            <w:r>
              <w:rPr>
                <w:rFonts w:cs="Arial" w:hint="eastAsia"/>
                <w:color w:val="000000"/>
                <w:sz w:val="22"/>
              </w:rPr>
              <w:t>50,000.00</w:t>
            </w:r>
          </w:p>
        </w:tc>
        <w:tc>
          <w:tcPr>
            <w:tcW w:w="2454" w:type="dxa"/>
            <w:gridSpan w:val="5"/>
            <w:tcBorders>
              <w:top w:val="nil"/>
              <w:left w:val="nil"/>
              <w:bottom w:val="single" w:sz="4" w:space="0" w:color="auto"/>
              <w:right w:val="single" w:sz="4" w:space="0" w:color="auto"/>
            </w:tcBorders>
            <w:vAlign w:val="center"/>
          </w:tcPr>
          <w:p w:rsidR="00E75026" w:rsidRPr="00B136A5" w:rsidRDefault="00E75026" w:rsidP="00B136A5">
            <w:pPr>
              <w:widowControl/>
              <w:jc w:val="right"/>
              <w:rPr>
                <w:rFonts w:ascii="宋体" w:eastAsia="宋体" w:hAnsi="宋体" w:cs="Arial"/>
                <w:color w:val="000000"/>
                <w:kern w:val="0"/>
                <w:sz w:val="22"/>
              </w:rPr>
            </w:pPr>
            <w:r w:rsidRPr="00B136A5">
              <w:rPr>
                <w:rFonts w:ascii="宋体" w:eastAsia="宋体" w:hAnsi="宋体" w:cs="Arial" w:hint="eastAsia"/>
                <w:color w:val="000000"/>
                <w:kern w:val="0"/>
                <w:sz w:val="22"/>
              </w:rPr>
              <w:t xml:space="preserve">　</w:t>
            </w:r>
          </w:p>
        </w:tc>
      </w:tr>
      <w:tr w:rsidR="00E75026" w:rsidRPr="00B136A5" w:rsidTr="00E75026">
        <w:trPr>
          <w:gridAfter w:val="1"/>
          <w:wAfter w:w="1082" w:type="dxa"/>
          <w:trHeight w:val="308"/>
          <w:jc w:val="center"/>
        </w:trPr>
        <w:tc>
          <w:tcPr>
            <w:tcW w:w="1296" w:type="dxa"/>
            <w:gridSpan w:val="5"/>
            <w:tcBorders>
              <w:top w:val="single" w:sz="4" w:space="0" w:color="auto"/>
              <w:left w:val="single" w:sz="4" w:space="0" w:color="auto"/>
              <w:bottom w:val="single" w:sz="4" w:space="0" w:color="auto"/>
              <w:right w:val="single" w:sz="4" w:space="0" w:color="auto"/>
            </w:tcBorders>
            <w:vAlign w:val="center"/>
          </w:tcPr>
          <w:p w:rsidR="00E75026" w:rsidRDefault="00E75026">
            <w:pPr>
              <w:rPr>
                <w:rFonts w:ascii="宋体" w:eastAsia="宋体" w:hAnsi="宋体" w:cs="Arial"/>
                <w:color w:val="000000"/>
                <w:sz w:val="22"/>
              </w:rPr>
            </w:pPr>
            <w:r>
              <w:rPr>
                <w:rFonts w:cs="Arial" w:hint="eastAsia"/>
                <w:color w:val="000000"/>
                <w:sz w:val="22"/>
              </w:rPr>
              <w:t>2296003</w:t>
            </w:r>
          </w:p>
        </w:tc>
        <w:tc>
          <w:tcPr>
            <w:tcW w:w="1989" w:type="dxa"/>
            <w:gridSpan w:val="4"/>
            <w:tcBorders>
              <w:top w:val="nil"/>
              <w:left w:val="nil"/>
              <w:bottom w:val="single" w:sz="4" w:space="0" w:color="auto"/>
              <w:right w:val="single" w:sz="4" w:space="0" w:color="auto"/>
            </w:tcBorders>
            <w:vAlign w:val="center"/>
          </w:tcPr>
          <w:p w:rsidR="00E75026" w:rsidRDefault="00E75026">
            <w:pPr>
              <w:rPr>
                <w:rFonts w:ascii="宋体" w:eastAsia="宋体" w:hAnsi="宋体" w:cs="Arial"/>
                <w:color w:val="000000"/>
                <w:sz w:val="22"/>
              </w:rPr>
            </w:pPr>
            <w:r>
              <w:rPr>
                <w:rFonts w:cs="Arial" w:hint="eastAsia"/>
                <w:color w:val="000000"/>
                <w:sz w:val="22"/>
              </w:rPr>
              <w:t xml:space="preserve">  </w:t>
            </w:r>
            <w:r>
              <w:rPr>
                <w:rFonts w:cs="Arial" w:hint="eastAsia"/>
                <w:color w:val="000000"/>
                <w:sz w:val="22"/>
              </w:rPr>
              <w:t>用于体育事业的彩票公益金支出</w:t>
            </w:r>
          </w:p>
        </w:tc>
        <w:tc>
          <w:tcPr>
            <w:tcW w:w="1842" w:type="dxa"/>
            <w:gridSpan w:val="2"/>
            <w:tcBorders>
              <w:top w:val="nil"/>
              <w:left w:val="nil"/>
              <w:bottom w:val="single" w:sz="4" w:space="0" w:color="auto"/>
              <w:right w:val="single" w:sz="4" w:space="0" w:color="auto"/>
            </w:tcBorders>
            <w:vAlign w:val="center"/>
          </w:tcPr>
          <w:p w:rsidR="00E75026" w:rsidRDefault="00E75026">
            <w:pPr>
              <w:jc w:val="right"/>
              <w:rPr>
                <w:rFonts w:ascii="宋体" w:eastAsia="宋体" w:hAnsi="宋体" w:cs="Arial"/>
                <w:color w:val="000000"/>
                <w:sz w:val="22"/>
              </w:rPr>
            </w:pPr>
            <w:r>
              <w:rPr>
                <w:rFonts w:cs="Arial" w:hint="eastAsia"/>
                <w:color w:val="000000"/>
                <w:sz w:val="22"/>
              </w:rPr>
              <w:t>50,000.00</w:t>
            </w:r>
          </w:p>
        </w:tc>
        <w:tc>
          <w:tcPr>
            <w:tcW w:w="747" w:type="dxa"/>
            <w:tcBorders>
              <w:top w:val="nil"/>
              <w:left w:val="nil"/>
              <w:bottom w:val="single" w:sz="4" w:space="0" w:color="auto"/>
              <w:right w:val="single" w:sz="4" w:space="0" w:color="auto"/>
            </w:tcBorders>
            <w:vAlign w:val="center"/>
          </w:tcPr>
          <w:p w:rsidR="00E75026" w:rsidRPr="00B136A5" w:rsidRDefault="00E75026" w:rsidP="00B136A5">
            <w:pPr>
              <w:widowControl/>
              <w:jc w:val="right"/>
              <w:rPr>
                <w:rFonts w:ascii="宋体" w:eastAsia="宋体" w:hAnsi="宋体" w:cs="Arial"/>
                <w:color w:val="000000"/>
                <w:kern w:val="0"/>
                <w:sz w:val="22"/>
              </w:rPr>
            </w:pPr>
            <w:r w:rsidRPr="00B136A5">
              <w:rPr>
                <w:rFonts w:ascii="宋体" w:eastAsia="宋体" w:hAnsi="宋体" w:cs="Arial" w:hint="eastAsia"/>
                <w:color w:val="000000"/>
                <w:kern w:val="0"/>
                <w:sz w:val="22"/>
              </w:rPr>
              <w:t xml:space="preserve">　</w:t>
            </w:r>
          </w:p>
        </w:tc>
        <w:tc>
          <w:tcPr>
            <w:tcW w:w="1521" w:type="dxa"/>
            <w:gridSpan w:val="3"/>
            <w:tcBorders>
              <w:top w:val="nil"/>
              <w:left w:val="nil"/>
              <w:bottom w:val="single" w:sz="4" w:space="0" w:color="auto"/>
              <w:right w:val="single" w:sz="4" w:space="0" w:color="auto"/>
            </w:tcBorders>
            <w:vAlign w:val="center"/>
          </w:tcPr>
          <w:p w:rsidR="00E75026" w:rsidRDefault="00E75026">
            <w:pPr>
              <w:jc w:val="right"/>
              <w:rPr>
                <w:rFonts w:ascii="宋体" w:eastAsia="宋体" w:hAnsi="宋体" w:cs="Arial"/>
                <w:color w:val="000000"/>
                <w:sz w:val="22"/>
              </w:rPr>
            </w:pPr>
            <w:r>
              <w:rPr>
                <w:rFonts w:cs="Arial" w:hint="eastAsia"/>
                <w:color w:val="000000"/>
                <w:sz w:val="22"/>
              </w:rPr>
              <w:t>50,000.00</w:t>
            </w:r>
          </w:p>
        </w:tc>
        <w:tc>
          <w:tcPr>
            <w:tcW w:w="1988" w:type="dxa"/>
            <w:gridSpan w:val="4"/>
            <w:tcBorders>
              <w:top w:val="nil"/>
              <w:left w:val="nil"/>
              <w:bottom w:val="single" w:sz="4" w:space="0" w:color="auto"/>
              <w:right w:val="single" w:sz="4" w:space="0" w:color="auto"/>
            </w:tcBorders>
            <w:vAlign w:val="center"/>
          </w:tcPr>
          <w:p w:rsidR="00E75026" w:rsidRPr="00B136A5" w:rsidRDefault="00E75026" w:rsidP="00B136A5">
            <w:pPr>
              <w:widowControl/>
              <w:jc w:val="right"/>
              <w:rPr>
                <w:rFonts w:ascii="宋体" w:eastAsia="宋体" w:hAnsi="宋体" w:cs="Arial"/>
                <w:color w:val="000000"/>
                <w:kern w:val="0"/>
                <w:sz w:val="22"/>
              </w:rPr>
            </w:pPr>
            <w:r w:rsidRPr="00B136A5">
              <w:rPr>
                <w:rFonts w:ascii="宋体" w:eastAsia="宋体" w:hAnsi="宋体" w:cs="Arial" w:hint="eastAsia"/>
                <w:color w:val="000000"/>
                <w:kern w:val="0"/>
                <w:sz w:val="22"/>
              </w:rPr>
              <w:t xml:space="preserve">　</w:t>
            </w:r>
          </w:p>
        </w:tc>
        <w:tc>
          <w:tcPr>
            <w:tcW w:w="2221" w:type="dxa"/>
            <w:gridSpan w:val="4"/>
            <w:tcBorders>
              <w:top w:val="nil"/>
              <w:left w:val="nil"/>
              <w:bottom w:val="single" w:sz="4" w:space="0" w:color="auto"/>
              <w:right w:val="single" w:sz="4" w:space="0" w:color="auto"/>
            </w:tcBorders>
            <w:vAlign w:val="center"/>
          </w:tcPr>
          <w:p w:rsidR="00E75026" w:rsidRDefault="00E75026">
            <w:pPr>
              <w:jc w:val="right"/>
              <w:rPr>
                <w:rFonts w:ascii="宋体" w:eastAsia="宋体" w:hAnsi="宋体" w:cs="Arial"/>
                <w:color w:val="000000"/>
                <w:sz w:val="22"/>
              </w:rPr>
            </w:pPr>
            <w:r>
              <w:rPr>
                <w:rFonts w:cs="Arial" w:hint="eastAsia"/>
                <w:color w:val="000000"/>
                <w:sz w:val="22"/>
              </w:rPr>
              <w:t>50,000.00</w:t>
            </w:r>
          </w:p>
        </w:tc>
        <w:tc>
          <w:tcPr>
            <w:tcW w:w="2454" w:type="dxa"/>
            <w:gridSpan w:val="5"/>
            <w:tcBorders>
              <w:top w:val="nil"/>
              <w:left w:val="nil"/>
              <w:bottom w:val="single" w:sz="4" w:space="0" w:color="auto"/>
              <w:right w:val="single" w:sz="4" w:space="0" w:color="auto"/>
            </w:tcBorders>
            <w:vAlign w:val="center"/>
          </w:tcPr>
          <w:p w:rsidR="00E75026" w:rsidRPr="00B136A5" w:rsidRDefault="00E75026" w:rsidP="00B136A5">
            <w:pPr>
              <w:widowControl/>
              <w:jc w:val="right"/>
              <w:rPr>
                <w:rFonts w:ascii="宋体" w:eastAsia="宋体" w:hAnsi="宋体" w:cs="Arial"/>
                <w:color w:val="000000"/>
                <w:kern w:val="0"/>
                <w:sz w:val="22"/>
              </w:rPr>
            </w:pPr>
            <w:r w:rsidRPr="00B136A5">
              <w:rPr>
                <w:rFonts w:ascii="宋体" w:eastAsia="宋体" w:hAnsi="宋体" w:cs="Arial" w:hint="eastAsia"/>
                <w:color w:val="000000"/>
                <w:kern w:val="0"/>
                <w:sz w:val="22"/>
              </w:rPr>
              <w:t xml:space="preserve">　</w:t>
            </w:r>
          </w:p>
        </w:tc>
      </w:tr>
      <w:tr w:rsidR="00B136A5" w:rsidRPr="00B136A5" w:rsidTr="00E75026">
        <w:trPr>
          <w:gridAfter w:val="1"/>
          <w:wAfter w:w="1082" w:type="dxa"/>
          <w:trHeight w:val="615"/>
          <w:jc w:val="center"/>
        </w:trPr>
        <w:tc>
          <w:tcPr>
            <w:tcW w:w="14058" w:type="dxa"/>
            <w:gridSpan w:val="28"/>
            <w:tcBorders>
              <w:top w:val="single" w:sz="4" w:space="0" w:color="auto"/>
              <w:left w:val="nil"/>
              <w:bottom w:val="nil"/>
              <w:right w:val="nil"/>
            </w:tcBorders>
            <w:vAlign w:val="center"/>
          </w:tcPr>
          <w:p w:rsidR="00B136A5" w:rsidRPr="00B136A5" w:rsidRDefault="00B136A5" w:rsidP="00B136A5">
            <w:pPr>
              <w:widowControl/>
              <w:jc w:val="left"/>
              <w:rPr>
                <w:rFonts w:ascii="宋体" w:eastAsia="宋体" w:hAnsi="宋体" w:cs="Arial"/>
                <w:color w:val="000000"/>
                <w:kern w:val="0"/>
                <w:sz w:val="22"/>
              </w:rPr>
            </w:pPr>
            <w:r w:rsidRPr="00B136A5">
              <w:rPr>
                <w:rFonts w:ascii="宋体" w:eastAsia="宋体" w:hAnsi="宋体" w:cs="Arial" w:hint="eastAsia"/>
                <w:color w:val="000000"/>
                <w:kern w:val="0"/>
                <w:sz w:val="22"/>
              </w:rPr>
              <w:t>注：本表反映部门本年度政府性基金预算财政拨款收入支出及结转结余情况,数据</w:t>
            </w:r>
            <w:proofErr w:type="gramStart"/>
            <w:r w:rsidRPr="00B136A5">
              <w:rPr>
                <w:rFonts w:ascii="宋体" w:eastAsia="宋体" w:hAnsi="宋体" w:cs="Arial" w:hint="eastAsia"/>
                <w:color w:val="000000"/>
                <w:kern w:val="0"/>
                <w:sz w:val="22"/>
              </w:rPr>
              <w:t>取自财决</w:t>
            </w:r>
            <w:proofErr w:type="gramEnd"/>
            <w:r w:rsidRPr="00B136A5">
              <w:rPr>
                <w:rFonts w:ascii="宋体" w:eastAsia="宋体" w:hAnsi="宋体" w:cs="Arial" w:hint="eastAsia"/>
                <w:color w:val="000000"/>
                <w:kern w:val="0"/>
                <w:sz w:val="22"/>
              </w:rPr>
              <w:t>09表</w:t>
            </w:r>
          </w:p>
        </w:tc>
      </w:tr>
    </w:tbl>
    <w:p w:rsidR="00B136A5" w:rsidRPr="00B136A5" w:rsidRDefault="00B136A5" w:rsidP="00B136A5">
      <w:pPr>
        <w:spacing w:line="580" w:lineRule="exact"/>
        <w:rPr>
          <w:rFonts w:ascii="Times New Roman" w:eastAsia="宋体" w:hAnsi="Times New Roman" w:cs="Times New Roman"/>
          <w:szCs w:val="24"/>
        </w:rPr>
        <w:sectPr w:rsidR="00B136A5" w:rsidRPr="00B136A5">
          <w:pgSz w:w="16838" w:h="11906" w:orient="landscape"/>
          <w:pgMar w:top="340" w:right="1440" w:bottom="340" w:left="1440" w:header="283" w:footer="283" w:gutter="0"/>
          <w:cols w:space="720"/>
          <w:docGrid w:type="linesAndChars" w:linePitch="324"/>
        </w:sectPr>
      </w:pPr>
    </w:p>
    <w:p w:rsidR="00B136A5" w:rsidRPr="00B136A5" w:rsidRDefault="00B136A5" w:rsidP="00B136A5">
      <w:pPr>
        <w:spacing w:line="560" w:lineRule="exact"/>
        <w:jc w:val="center"/>
        <w:outlineLvl w:val="1"/>
        <w:rPr>
          <w:rFonts w:ascii="黑体" w:eastAsia="黑体" w:hAnsi="黑体" w:cs="黑体"/>
          <w:kern w:val="0"/>
          <w:sz w:val="44"/>
          <w:szCs w:val="44"/>
        </w:rPr>
      </w:pPr>
      <w:r w:rsidRPr="00B136A5">
        <w:rPr>
          <w:rFonts w:ascii="黑体" w:eastAsia="黑体" w:hAnsi="黑体" w:cs="黑体" w:hint="eastAsia"/>
          <w:kern w:val="0"/>
          <w:sz w:val="44"/>
          <w:szCs w:val="44"/>
        </w:rPr>
        <w:lastRenderedPageBreak/>
        <w:t>第三部分 2018年度部门决算情况说明</w:t>
      </w:r>
    </w:p>
    <w:p w:rsidR="00B136A5" w:rsidRPr="00B136A5" w:rsidRDefault="00B136A5" w:rsidP="00B136A5">
      <w:pPr>
        <w:spacing w:line="540" w:lineRule="exact"/>
        <w:outlineLvl w:val="1"/>
        <w:rPr>
          <w:rFonts w:ascii="黑体" w:eastAsia="黑体" w:hAnsi="宋体" w:cs="Times New Roman"/>
          <w:kern w:val="0"/>
          <w:sz w:val="32"/>
          <w:szCs w:val="32"/>
        </w:rPr>
      </w:pPr>
      <w:r w:rsidRPr="00B136A5">
        <w:rPr>
          <w:rFonts w:ascii="黑体" w:eastAsia="黑体" w:hAnsi="宋体" w:cs="Times New Roman" w:hint="eastAsia"/>
          <w:kern w:val="0"/>
          <w:sz w:val="32"/>
          <w:szCs w:val="32"/>
        </w:rPr>
        <w:t xml:space="preserve">   </w:t>
      </w:r>
    </w:p>
    <w:p w:rsidR="00B136A5" w:rsidRPr="00B136A5" w:rsidRDefault="00B136A5" w:rsidP="00B136A5">
      <w:pPr>
        <w:spacing w:line="560" w:lineRule="exact"/>
        <w:outlineLvl w:val="1"/>
        <w:rPr>
          <w:rFonts w:ascii="黑体" w:eastAsia="黑体" w:hAnsi="黑体" w:cs="黑体"/>
          <w:kern w:val="0"/>
          <w:sz w:val="32"/>
          <w:szCs w:val="32"/>
        </w:rPr>
      </w:pPr>
      <w:r w:rsidRPr="00B136A5">
        <w:rPr>
          <w:rFonts w:ascii="楷体_GB2312" w:eastAsia="楷体_GB2312" w:hAnsi="楷体_GB2312" w:cs="楷体_GB2312" w:hint="eastAsia"/>
          <w:b/>
          <w:bCs/>
          <w:kern w:val="0"/>
          <w:sz w:val="32"/>
          <w:szCs w:val="32"/>
        </w:rPr>
        <w:t xml:space="preserve">   </w:t>
      </w:r>
      <w:r w:rsidRPr="00B136A5">
        <w:rPr>
          <w:rFonts w:ascii="黑体" w:eastAsia="黑体" w:hAnsi="黑体" w:cs="黑体" w:hint="eastAsia"/>
          <w:kern w:val="0"/>
          <w:sz w:val="32"/>
          <w:szCs w:val="32"/>
        </w:rPr>
        <w:t>一、收入支出决算总体情况说明</w:t>
      </w:r>
    </w:p>
    <w:p w:rsidR="00B136A5" w:rsidRPr="00D07E10" w:rsidRDefault="00B136A5" w:rsidP="00B04D8B">
      <w:pPr>
        <w:ind w:firstLineChars="200" w:firstLine="640"/>
        <w:rPr>
          <w:rFonts w:ascii="仿宋" w:eastAsia="仿宋" w:hAnsi="仿宋" w:cs="Arial"/>
          <w:color w:val="000000"/>
          <w:kern w:val="0"/>
          <w:sz w:val="32"/>
          <w:szCs w:val="32"/>
        </w:rPr>
      </w:pPr>
      <w:r w:rsidRPr="00B136A5">
        <w:rPr>
          <w:rFonts w:ascii="仿宋_GB2312" w:eastAsia="仿宋_GB2312" w:hAnsi="宋体" w:cs="Times New Roman"/>
          <w:kern w:val="0"/>
          <w:sz w:val="32"/>
          <w:szCs w:val="32"/>
        </w:rPr>
        <w:t>201</w:t>
      </w:r>
      <w:r w:rsidRPr="00B136A5">
        <w:rPr>
          <w:rFonts w:ascii="仿宋_GB2312" w:eastAsia="仿宋_GB2312" w:hAnsi="宋体" w:cs="Times New Roman" w:hint="eastAsia"/>
          <w:kern w:val="0"/>
          <w:sz w:val="32"/>
          <w:szCs w:val="32"/>
        </w:rPr>
        <w:t>8</w:t>
      </w:r>
      <w:r w:rsidRPr="00B136A5">
        <w:rPr>
          <w:rFonts w:ascii="仿宋_GB2312" w:eastAsia="仿宋_GB2312" w:hAnsi="宋体" w:cs="Times New Roman"/>
          <w:kern w:val="0"/>
          <w:sz w:val="32"/>
          <w:szCs w:val="32"/>
        </w:rPr>
        <w:t>年度收入总计</w:t>
      </w:r>
      <w:r w:rsidR="00BE3252">
        <w:rPr>
          <w:rFonts w:ascii="仿宋_GB2312" w:eastAsia="仿宋_GB2312" w:hAnsi="仿宋_GB2312" w:cs="仿宋_GB2312" w:hint="eastAsia"/>
          <w:kern w:val="0"/>
          <w:sz w:val="32"/>
          <w:szCs w:val="32"/>
          <w:u w:val="single"/>
        </w:rPr>
        <w:t>49630441.01</w:t>
      </w:r>
      <w:r w:rsidRPr="00B136A5">
        <w:rPr>
          <w:rFonts w:ascii="仿宋_GB2312" w:eastAsia="仿宋_GB2312" w:hAnsi="宋体" w:cs="Times New Roman"/>
          <w:kern w:val="0"/>
          <w:sz w:val="32"/>
          <w:szCs w:val="32"/>
        </w:rPr>
        <w:t>元</w:t>
      </w:r>
      <w:r w:rsidRPr="00B136A5">
        <w:rPr>
          <w:rFonts w:ascii="仿宋_GB2312" w:eastAsia="仿宋_GB2312" w:hAnsi="宋体" w:cs="Times New Roman" w:hint="eastAsia"/>
          <w:kern w:val="0"/>
          <w:sz w:val="32"/>
          <w:szCs w:val="32"/>
        </w:rPr>
        <w:t>，</w:t>
      </w:r>
      <w:r w:rsidRPr="00B136A5">
        <w:rPr>
          <w:rFonts w:ascii="仿宋_GB2312" w:eastAsia="仿宋_GB2312" w:hAnsi="宋体" w:cs="Times New Roman"/>
          <w:kern w:val="0"/>
          <w:sz w:val="32"/>
          <w:szCs w:val="32"/>
        </w:rPr>
        <w:t>支出总计</w:t>
      </w:r>
      <w:r w:rsidR="00D07E10">
        <w:rPr>
          <w:rFonts w:ascii="仿宋_GB2312" w:eastAsia="仿宋_GB2312" w:hAnsi="仿宋_GB2312" w:cs="仿宋_GB2312" w:hint="eastAsia"/>
          <w:kern w:val="0"/>
          <w:sz w:val="32"/>
          <w:szCs w:val="32"/>
          <w:u w:val="single"/>
        </w:rPr>
        <w:t>48439673.68</w:t>
      </w:r>
      <w:r w:rsidRPr="00B136A5">
        <w:rPr>
          <w:rFonts w:ascii="仿宋_GB2312" w:eastAsia="仿宋_GB2312" w:hAnsi="宋体" w:cs="Times New Roman"/>
          <w:kern w:val="0"/>
          <w:sz w:val="32"/>
          <w:szCs w:val="32"/>
        </w:rPr>
        <w:t>元。与</w:t>
      </w:r>
      <w:r w:rsidRPr="00B136A5">
        <w:rPr>
          <w:rFonts w:ascii="仿宋_GB2312" w:eastAsia="仿宋_GB2312" w:hAnsi="宋体" w:cs="Times New Roman" w:hint="eastAsia"/>
          <w:kern w:val="0"/>
          <w:sz w:val="32"/>
          <w:szCs w:val="32"/>
        </w:rPr>
        <w:t>上</w:t>
      </w:r>
      <w:r w:rsidRPr="00B136A5">
        <w:rPr>
          <w:rFonts w:ascii="仿宋_GB2312" w:eastAsia="仿宋_GB2312" w:hAnsi="宋体" w:cs="Times New Roman"/>
          <w:kern w:val="0"/>
          <w:sz w:val="32"/>
          <w:szCs w:val="32"/>
        </w:rPr>
        <w:t>年相比，收</w:t>
      </w:r>
      <w:r w:rsidR="00D07E10">
        <w:rPr>
          <w:rFonts w:ascii="仿宋_GB2312" w:eastAsia="仿宋_GB2312" w:hAnsi="宋体" w:cs="Times New Roman" w:hint="eastAsia"/>
          <w:kern w:val="0"/>
          <w:sz w:val="32"/>
          <w:szCs w:val="32"/>
        </w:rPr>
        <w:t>入</w:t>
      </w:r>
      <w:r w:rsidRPr="00B136A5">
        <w:rPr>
          <w:rFonts w:ascii="仿宋_GB2312" w:eastAsia="仿宋_GB2312" w:hAnsi="宋体" w:cs="Times New Roman" w:hint="eastAsia"/>
          <w:kern w:val="0"/>
          <w:sz w:val="32"/>
          <w:szCs w:val="32"/>
        </w:rPr>
        <w:t>减少</w:t>
      </w:r>
      <w:r w:rsidR="00D07E10">
        <w:rPr>
          <w:rFonts w:ascii="仿宋_GB2312" w:eastAsia="仿宋_GB2312" w:hAnsi="仿宋_GB2312" w:cs="仿宋_GB2312" w:hint="eastAsia"/>
          <w:kern w:val="0"/>
          <w:sz w:val="32"/>
          <w:szCs w:val="32"/>
          <w:u w:val="single"/>
        </w:rPr>
        <w:t>2089258.93</w:t>
      </w:r>
      <w:r w:rsidRPr="00B136A5">
        <w:rPr>
          <w:rFonts w:ascii="仿宋_GB2312" w:eastAsia="仿宋_GB2312" w:hAnsi="宋体" w:cs="Times New Roman"/>
          <w:kern w:val="0"/>
          <w:sz w:val="32"/>
          <w:szCs w:val="32"/>
        </w:rPr>
        <w:t>元，</w:t>
      </w:r>
      <w:r w:rsidRPr="00B136A5">
        <w:rPr>
          <w:rFonts w:ascii="仿宋_GB2312" w:eastAsia="仿宋_GB2312" w:hAnsi="宋体" w:cs="Times New Roman" w:hint="eastAsia"/>
          <w:kern w:val="0"/>
          <w:sz w:val="32"/>
          <w:szCs w:val="32"/>
        </w:rPr>
        <w:t>下降</w:t>
      </w:r>
      <w:r w:rsidR="00D07E10">
        <w:rPr>
          <w:rFonts w:ascii="仿宋_GB2312" w:eastAsia="仿宋_GB2312" w:hAnsi="仿宋_GB2312" w:cs="仿宋_GB2312" w:hint="eastAsia"/>
          <w:kern w:val="0"/>
          <w:sz w:val="32"/>
          <w:szCs w:val="32"/>
          <w:u w:val="single"/>
        </w:rPr>
        <w:t>4.04</w:t>
      </w:r>
      <w:r w:rsidRPr="00B136A5">
        <w:rPr>
          <w:rFonts w:ascii="仿宋_GB2312" w:eastAsia="仿宋_GB2312" w:hAnsi="宋体" w:cs="Times New Roman"/>
          <w:kern w:val="0"/>
          <w:sz w:val="32"/>
          <w:szCs w:val="32"/>
        </w:rPr>
        <w:t>%</w:t>
      </w:r>
      <w:r w:rsidRPr="00B136A5">
        <w:rPr>
          <w:rFonts w:ascii="仿宋_GB2312" w:eastAsia="仿宋_GB2312" w:hAnsi="宋体" w:cs="Times New Roman" w:hint="eastAsia"/>
          <w:kern w:val="0"/>
          <w:sz w:val="32"/>
          <w:szCs w:val="32"/>
        </w:rPr>
        <w:t>，主要原因是</w:t>
      </w:r>
      <w:r w:rsidR="00D07E10">
        <w:rPr>
          <w:rFonts w:ascii="仿宋_GB2312" w:eastAsia="宋体" w:hAnsi="Times New Roman" w:cs="Times New Roman" w:hint="eastAsia"/>
          <w:sz w:val="30"/>
          <w:szCs w:val="30"/>
        </w:rPr>
        <w:t>本年非税收入减少，事业收入减少，预算外资金支付的项目减少</w:t>
      </w:r>
      <w:r w:rsidR="00D07E10">
        <w:rPr>
          <w:rFonts w:ascii="仿宋_GB2312" w:eastAsia="仿宋_GB2312" w:hAnsi="宋体" w:cs="Times New Roman" w:hint="eastAsia"/>
          <w:kern w:val="0"/>
          <w:sz w:val="32"/>
          <w:szCs w:val="32"/>
        </w:rPr>
        <w:t>；支出增加</w:t>
      </w:r>
      <w:r w:rsidR="00D07E10">
        <w:rPr>
          <w:rFonts w:ascii="仿宋_GB2312" w:eastAsia="仿宋_GB2312" w:hAnsi="仿宋_GB2312" w:cs="仿宋_GB2312" w:hint="eastAsia"/>
          <w:kern w:val="0"/>
          <w:sz w:val="32"/>
          <w:szCs w:val="32"/>
          <w:u w:val="single"/>
        </w:rPr>
        <w:t>2216616.18</w:t>
      </w:r>
      <w:r w:rsidR="00D07E10" w:rsidRPr="00B136A5">
        <w:rPr>
          <w:rFonts w:ascii="仿宋_GB2312" w:eastAsia="仿宋_GB2312" w:hAnsi="宋体" w:cs="Times New Roman"/>
          <w:kern w:val="0"/>
          <w:sz w:val="32"/>
          <w:szCs w:val="32"/>
        </w:rPr>
        <w:t>元，</w:t>
      </w:r>
      <w:r w:rsidR="00D07E10">
        <w:rPr>
          <w:rFonts w:ascii="仿宋_GB2312" w:eastAsia="仿宋_GB2312" w:hAnsi="宋体" w:cs="Times New Roman" w:hint="eastAsia"/>
          <w:kern w:val="0"/>
          <w:sz w:val="32"/>
          <w:szCs w:val="32"/>
        </w:rPr>
        <w:t>增加</w:t>
      </w:r>
      <w:r w:rsidR="00D07E10">
        <w:rPr>
          <w:rFonts w:ascii="仿宋_GB2312" w:eastAsia="仿宋_GB2312" w:hAnsi="仿宋_GB2312" w:cs="仿宋_GB2312" w:hint="eastAsia"/>
          <w:kern w:val="0"/>
          <w:sz w:val="32"/>
          <w:szCs w:val="32"/>
          <w:u w:val="single"/>
        </w:rPr>
        <w:t>4.8</w:t>
      </w:r>
      <w:r w:rsidR="00D07E10" w:rsidRPr="00B136A5">
        <w:rPr>
          <w:rFonts w:ascii="仿宋_GB2312" w:eastAsia="仿宋_GB2312" w:hAnsi="宋体" w:cs="Times New Roman"/>
          <w:kern w:val="0"/>
          <w:sz w:val="32"/>
          <w:szCs w:val="32"/>
        </w:rPr>
        <w:t>%</w:t>
      </w:r>
      <w:r w:rsidR="00D07E10" w:rsidRPr="00B136A5">
        <w:rPr>
          <w:rFonts w:ascii="仿宋_GB2312" w:eastAsia="仿宋_GB2312" w:hAnsi="宋体" w:cs="Times New Roman" w:hint="eastAsia"/>
          <w:kern w:val="0"/>
          <w:sz w:val="32"/>
          <w:szCs w:val="32"/>
        </w:rPr>
        <w:t>，</w:t>
      </w:r>
      <w:r w:rsidR="00D07E10" w:rsidRPr="00D07E10">
        <w:rPr>
          <w:rFonts w:ascii="仿宋" w:eastAsia="仿宋" w:hAnsi="仿宋" w:cs="Times New Roman" w:hint="eastAsia"/>
          <w:kern w:val="0"/>
          <w:sz w:val="32"/>
          <w:szCs w:val="32"/>
        </w:rPr>
        <w:t>主要原因是</w:t>
      </w:r>
      <w:r w:rsidR="00D07E10" w:rsidRPr="00D07E10">
        <w:rPr>
          <w:rFonts w:ascii="仿宋" w:eastAsia="仿宋" w:hAnsi="仿宋" w:cs="Arial" w:hint="eastAsia"/>
          <w:color w:val="000000"/>
          <w:kern w:val="0"/>
          <w:sz w:val="32"/>
          <w:szCs w:val="32"/>
        </w:rPr>
        <w:t>本年项目</w:t>
      </w:r>
      <w:r w:rsidR="00471494">
        <w:rPr>
          <w:rFonts w:ascii="仿宋" w:eastAsia="仿宋" w:hAnsi="仿宋" w:cs="Arial" w:hint="eastAsia"/>
          <w:color w:val="000000"/>
          <w:kern w:val="0"/>
          <w:sz w:val="32"/>
          <w:szCs w:val="32"/>
        </w:rPr>
        <w:t>支出</w:t>
      </w:r>
      <w:r w:rsidR="00D07E10" w:rsidRPr="00D07E10">
        <w:rPr>
          <w:rFonts w:ascii="仿宋" w:eastAsia="仿宋" w:hAnsi="仿宋" w:cs="Arial" w:hint="eastAsia"/>
          <w:color w:val="000000"/>
          <w:kern w:val="0"/>
          <w:sz w:val="32"/>
          <w:szCs w:val="32"/>
        </w:rPr>
        <w:t>经费增加，教育质量考核942000元，锅炉专项1270000，教育附加费拔专项628000元，其他教育经费拔专项210000元。</w:t>
      </w:r>
    </w:p>
    <w:p w:rsidR="00B136A5" w:rsidRPr="00B136A5" w:rsidRDefault="00B136A5" w:rsidP="00B136A5">
      <w:pPr>
        <w:spacing w:line="560" w:lineRule="exact"/>
        <w:outlineLvl w:val="1"/>
        <w:rPr>
          <w:rFonts w:ascii="黑体" w:eastAsia="黑体" w:hAnsi="黑体" w:cs="黑体"/>
          <w:kern w:val="0"/>
          <w:sz w:val="32"/>
          <w:szCs w:val="32"/>
        </w:rPr>
      </w:pPr>
      <w:r w:rsidRPr="00B136A5">
        <w:rPr>
          <w:rFonts w:ascii="黑体" w:eastAsia="黑体" w:hAnsi="宋体" w:cs="Times New Roman" w:hint="eastAsia"/>
          <w:kern w:val="0"/>
          <w:sz w:val="32"/>
          <w:szCs w:val="32"/>
        </w:rPr>
        <w:t xml:space="preserve">   </w:t>
      </w:r>
      <w:r w:rsidRPr="00B136A5">
        <w:rPr>
          <w:rFonts w:ascii="楷体_GB2312" w:eastAsia="楷体_GB2312" w:hAnsi="楷体_GB2312" w:cs="楷体_GB2312" w:hint="eastAsia"/>
          <w:b/>
          <w:bCs/>
          <w:kern w:val="0"/>
          <w:sz w:val="32"/>
          <w:szCs w:val="32"/>
        </w:rPr>
        <w:t xml:space="preserve"> </w:t>
      </w:r>
      <w:r w:rsidRPr="00B136A5">
        <w:rPr>
          <w:rFonts w:ascii="黑体" w:eastAsia="黑体" w:hAnsi="黑体" w:cs="黑体" w:hint="eastAsia"/>
          <w:kern w:val="0"/>
          <w:sz w:val="32"/>
          <w:szCs w:val="32"/>
        </w:rPr>
        <w:t>二、收入决算情况说明</w:t>
      </w:r>
    </w:p>
    <w:p w:rsidR="00B136A5" w:rsidRPr="00B136A5" w:rsidRDefault="00B136A5" w:rsidP="00B04D8B">
      <w:pPr>
        <w:spacing w:line="560" w:lineRule="exact"/>
        <w:ind w:firstLineChars="200" w:firstLine="640"/>
        <w:outlineLvl w:val="1"/>
        <w:rPr>
          <w:rFonts w:ascii="仿宋_GB2312" w:eastAsia="仿宋_GB2312" w:hAnsi="宋体" w:cs="Times New Roman"/>
          <w:sz w:val="32"/>
          <w:szCs w:val="32"/>
        </w:rPr>
      </w:pPr>
      <w:r w:rsidRPr="00B136A5">
        <w:rPr>
          <w:rFonts w:ascii="仿宋_GB2312" w:eastAsia="仿宋_GB2312" w:hAnsi="宋体" w:cs="Times New Roman"/>
          <w:kern w:val="0"/>
          <w:sz w:val="32"/>
          <w:szCs w:val="32"/>
        </w:rPr>
        <w:t>201</w:t>
      </w:r>
      <w:r w:rsidRPr="00B136A5">
        <w:rPr>
          <w:rFonts w:ascii="仿宋_GB2312" w:eastAsia="仿宋_GB2312" w:hAnsi="宋体" w:cs="Times New Roman" w:hint="eastAsia"/>
          <w:kern w:val="0"/>
          <w:sz w:val="32"/>
          <w:szCs w:val="32"/>
        </w:rPr>
        <w:t>8</w:t>
      </w:r>
      <w:r w:rsidRPr="00B136A5">
        <w:rPr>
          <w:rFonts w:ascii="仿宋_GB2312" w:eastAsia="仿宋_GB2312" w:hAnsi="宋体" w:cs="Times New Roman"/>
          <w:kern w:val="0"/>
          <w:sz w:val="32"/>
          <w:szCs w:val="32"/>
        </w:rPr>
        <w:t>年度</w:t>
      </w:r>
      <w:r w:rsidRPr="00B136A5">
        <w:rPr>
          <w:rFonts w:ascii="仿宋_GB2312" w:eastAsia="仿宋_GB2312" w:hAnsi="宋体" w:cs="Times New Roman"/>
          <w:sz w:val="32"/>
          <w:szCs w:val="32"/>
        </w:rPr>
        <w:t>收入合计</w:t>
      </w:r>
      <w:r w:rsidR="00BE3252">
        <w:rPr>
          <w:rFonts w:ascii="仿宋_GB2312" w:eastAsia="仿宋_GB2312" w:hAnsi="仿宋_GB2312" w:cs="仿宋_GB2312" w:hint="eastAsia"/>
          <w:kern w:val="0"/>
          <w:sz w:val="32"/>
          <w:szCs w:val="32"/>
          <w:u w:val="single"/>
        </w:rPr>
        <w:t>49630441.01</w:t>
      </w:r>
      <w:r w:rsidRPr="00B136A5">
        <w:rPr>
          <w:rFonts w:ascii="仿宋_GB2312" w:eastAsia="仿宋_GB2312" w:hAnsi="宋体" w:cs="Times New Roman"/>
          <w:sz w:val="32"/>
          <w:szCs w:val="32"/>
        </w:rPr>
        <w:t>元，</w:t>
      </w:r>
      <w:r w:rsidRPr="00B136A5">
        <w:rPr>
          <w:rFonts w:ascii="仿宋_GB2312" w:eastAsia="仿宋_GB2312" w:hAnsi="宋体" w:cs="Times New Roman" w:hint="eastAsia"/>
          <w:sz w:val="32"/>
          <w:szCs w:val="32"/>
        </w:rPr>
        <w:t>其中：财政拨款收入</w:t>
      </w:r>
      <w:r w:rsidR="00BE3252">
        <w:rPr>
          <w:rFonts w:ascii="仿宋_GB2312" w:eastAsia="仿宋_GB2312" w:hAnsi="仿宋_GB2312" w:cs="仿宋_GB2312" w:hint="eastAsia"/>
          <w:kern w:val="0"/>
          <w:sz w:val="32"/>
          <w:szCs w:val="32"/>
          <w:u w:val="single"/>
        </w:rPr>
        <w:t>44148058.48</w:t>
      </w:r>
      <w:r w:rsidRPr="00B136A5">
        <w:rPr>
          <w:rFonts w:ascii="仿宋_GB2312" w:eastAsia="仿宋_GB2312" w:hAnsi="宋体" w:cs="Times New Roman" w:hint="eastAsia"/>
          <w:sz w:val="32"/>
          <w:szCs w:val="32"/>
        </w:rPr>
        <w:t>元，占</w:t>
      </w:r>
      <w:r w:rsidR="00BE3252">
        <w:rPr>
          <w:rFonts w:ascii="仿宋_GB2312" w:eastAsia="仿宋_GB2312" w:hAnsi="仿宋_GB2312" w:cs="仿宋_GB2312" w:hint="eastAsia"/>
          <w:kern w:val="0"/>
          <w:sz w:val="32"/>
          <w:szCs w:val="32"/>
          <w:u w:val="single"/>
        </w:rPr>
        <w:t>88.95</w:t>
      </w:r>
      <w:r w:rsidRPr="00B136A5">
        <w:rPr>
          <w:rFonts w:ascii="仿宋_GB2312" w:eastAsia="仿宋_GB2312" w:hAnsi="宋体" w:cs="Times New Roman"/>
          <w:sz w:val="32"/>
          <w:szCs w:val="32"/>
        </w:rPr>
        <w:t>%</w:t>
      </w:r>
      <w:r w:rsidRPr="00B136A5">
        <w:rPr>
          <w:rFonts w:ascii="仿宋_GB2312" w:eastAsia="仿宋_GB2312" w:hAnsi="宋体" w:cs="Times New Roman" w:hint="eastAsia"/>
          <w:sz w:val="32"/>
          <w:szCs w:val="32"/>
        </w:rPr>
        <w:t>；上级补助收入</w:t>
      </w:r>
      <w:r w:rsidRPr="00B136A5">
        <w:rPr>
          <w:rFonts w:ascii="仿宋_GB2312" w:eastAsia="仿宋_GB2312" w:hAnsi="仿宋_GB2312" w:cs="仿宋_GB2312" w:hint="eastAsia"/>
          <w:kern w:val="0"/>
          <w:sz w:val="32"/>
          <w:szCs w:val="32"/>
          <w:u w:val="single"/>
        </w:rPr>
        <w:t xml:space="preserve">  </w:t>
      </w:r>
      <w:r w:rsidR="00BE3252">
        <w:rPr>
          <w:rFonts w:ascii="仿宋_GB2312" w:eastAsia="仿宋_GB2312" w:hAnsi="仿宋_GB2312" w:cs="仿宋_GB2312" w:hint="eastAsia"/>
          <w:kern w:val="0"/>
          <w:sz w:val="32"/>
          <w:szCs w:val="32"/>
          <w:u w:val="single"/>
        </w:rPr>
        <w:t>0</w:t>
      </w:r>
      <w:r w:rsidRPr="00B136A5">
        <w:rPr>
          <w:rFonts w:ascii="仿宋_GB2312" w:eastAsia="仿宋_GB2312" w:hAnsi="仿宋_GB2312" w:cs="仿宋_GB2312" w:hint="eastAsia"/>
          <w:kern w:val="0"/>
          <w:sz w:val="32"/>
          <w:szCs w:val="32"/>
          <w:u w:val="single"/>
        </w:rPr>
        <w:t xml:space="preserve"> </w:t>
      </w:r>
      <w:r w:rsidRPr="00B136A5">
        <w:rPr>
          <w:rFonts w:ascii="仿宋_GB2312" w:eastAsia="仿宋_GB2312" w:hAnsi="宋体" w:cs="Times New Roman" w:hint="eastAsia"/>
          <w:sz w:val="32"/>
          <w:szCs w:val="32"/>
        </w:rPr>
        <w:t>元，占</w:t>
      </w:r>
      <w:r w:rsidR="00BE3252">
        <w:rPr>
          <w:rFonts w:ascii="仿宋_GB2312" w:eastAsia="仿宋_GB2312" w:hAnsi="仿宋_GB2312" w:cs="仿宋_GB2312" w:hint="eastAsia"/>
          <w:kern w:val="0"/>
          <w:sz w:val="32"/>
          <w:szCs w:val="32"/>
          <w:u w:val="single"/>
        </w:rPr>
        <w:t>0</w:t>
      </w:r>
      <w:r w:rsidRPr="00B136A5">
        <w:rPr>
          <w:rFonts w:ascii="仿宋_GB2312" w:eastAsia="仿宋_GB2312" w:hAnsi="仿宋_GB2312" w:cs="仿宋_GB2312" w:hint="eastAsia"/>
          <w:kern w:val="0"/>
          <w:sz w:val="32"/>
          <w:szCs w:val="32"/>
          <w:u w:val="single"/>
        </w:rPr>
        <w:t xml:space="preserve"> </w:t>
      </w:r>
      <w:r w:rsidRPr="00B136A5">
        <w:rPr>
          <w:rFonts w:ascii="仿宋_GB2312" w:eastAsia="仿宋_GB2312" w:hAnsi="宋体" w:cs="Times New Roman"/>
          <w:sz w:val="32"/>
          <w:szCs w:val="32"/>
        </w:rPr>
        <w:t>%</w:t>
      </w:r>
      <w:r w:rsidRPr="00B136A5">
        <w:rPr>
          <w:rFonts w:ascii="仿宋_GB2312" w:eastAsia="仿宋_GB2312" w:hAnsi="宋体" w:cs="Times New Roman" w:hint="eastAsia"/>
          <w:sz w:val="32"/>
          <w:szCs w:val="32"/>
        </w:rPr>
        <w:t>；事业收入</w:t>
      </w:r>
      <w:r w:rsidR="00BE3252">
        <w:rPr>
          <w:rFonts w:ascii="仿宋_GB2312" w:eastAsia="仿宋_GB2312" w:hAnsi="仿宋_GB2312" w:cs="仿宋_GB2312" w:hint="eastAsia"/>
          <w:kern w:val="0"/>
          <w:sz w:val="32"/>
          <w:szCs w:val="32"/>
          <w:u w:val="single"/>
        </w:rPr>
        <w:t>3711000</w:t>
      </w:r>
      <w:r w:rsidRPr="00B136A5">
        <w:rPr>
          <w:rFonts w:ascii="仿宋_GB2312" w:eastAsia="仿宋_GB2312" w:hAnsi="宋体" w:cs="Times New Roman" w:hint="eastAsia"/>
          <w:sz w:val="32"/>
          <w:szCs w:val="32"/>
        </w:rPr>
        <w:t>元，占</w:t>
      </w:r>
      <w:r w:rsidR="00BE3252">
        <w:rPr>
          <w:rFonts w:ascii="仿宋_GB2312" w:eastAsia="仿宋_GB2312" w:hAnsi="仿宋_GB2312" w:cs="仿宋_GB2312" w:hint="eastAsia"/>
          <w:kern w:val="0"/>
          <w:sz w:val="32"/>
          <w:szCs w:val="32"/>
          <w:u w:val="single"/>
        </w:rPr>
        <w:t>7.48</w:t>
      </w:r>
      <w:r w:rsidRPr="00B136A5">
        <w:rPr>
          <w:rFonts w:ascii="仿宋_GB2312" w:eastAsia="仿宋_GB2312" w:hAnsi="仿宋_GB2312" w:cs="仿宋_GB2312" w:hint="eastAsia"/>
          <w:kern w:val="0"/>
          <w:sz w:val="32"/>
          <w:szCs w:val="32"/>
          <w:u w:val="single"/>
        </w:rPr>
        <w:t xml:space="preserve"> </w:t>
      </w:r>
      <w:r w:rsidRPr="00B136A5">
        <w:rPr>
          <w:rFonts w:ascii="仿宋_GB2312" w:eastAsia="仿宋_GB2312" w:hAnsi="宋体" w:cs="Times New Roman"/>
          <w:sz w:val="32"/>
          <w:szCs w:val="32"/>
        </w:rPr>
        <w:t>%</w:t>
      </w:r>
      <w:r w:rsidRPr="00B136A5">
        <w:rPr>
          <w:rFonts w:ascii="仿宋_GB2312" w:eastAsia="仿宋_GB2312" w:hAnsi="宋体" w:cs="Times New Roman" w:hint="eastAsia"/>
          <w:sz w:val="32"/>
          <w:szCs w:val="32"/>
        </w:rPr>
        <w:t>；经营收入</w:t>
      </w:r>
      <w:r w:rsidRPr="00B136A5">
        <w:rPr>
          <w:rFonts w:ascii="仿宋_GB2312" w:eastAsia="仿宋_GB2312" w:hAnsi="仿宋_GB2312" w:cs="仿宋_GB2312" w:hint="eastAsia"/>
          <w:kern w:val="0"/>
          <w:sz w:val="32"/>
          <w:szCs w:val="32"/>
          <w:u w:val="single"/>
        </w:rPr>
        <w:t xml:space="preserve">  </w:t>
      </w:r>
      <w:r w:rsidR="00BE3252">
        <w:rPr>
          <w:rFonts w:ascii="仿宋_GB2312" w:eastAsia="仿宋_GB2312" w:hAnsi="仿宋_GB2312" w:cs="仿宋_GB2312" w:hint="eastAsia"/>
          <w:kern w:val="0"/>
          <w:sz w:val="32"/>
          <w:szCs w:val="32"/>
          <w:u w:val="single"/>
        </w:rPr>
        <w:t>0</w:t>
      </w:r>
      <w:r w:rsidRPr="00B136A5">
        <w:rPr>
          <w:rFonts w:ascii="仿宋_GB2312" w:eastAsia="仿宋_GB2312" w:hAnsi="仿宋_GB2312" w:cs="仿宋_GB2312" w:hint="eastAsia"/>
          <w:kern w:val="0"/>
          <w:sz w:val="32"/>
          <w:szCs w:val="32"/>
          <w:u w:val="single"/>
        </w:rPr>
        <w:t xml:space="preserve"> </w:t>
      </w:r>
      <w:r w:rsidRPr="00B136A5">
        <w:rPr>
          <w:rFonts w:ascii="仿宋_GB2312" w:eastAsia="仿宋_GB2312" w:hAnsi="宋体" w:cs="Times New Roman" w:hint="eastAsia"/>
          <w:sz w:val="32"/>
          <w:szCs w:val="32"/>
        </w:rPr>
        <w:t>元，占</w:t>
      </w:r>
      <w:r w:rsidRPr="00B136A5">
        <w:rPr>
          <w:rFonts w:ascii="仿宋_GB2312" w:eastAsia="仿宋_GB2312" w:hAnsi="仿宋_GB2312" w:cs="仿宋_GB2312" w:hint="eastAsia"/>
          <w:kern w:val="0"/>
          <w:sz w:val="32"/>
          <w:szCs w:val="32"/>
          <w:u w:val="single"/>
        </w:rPr>
        <w:t xml:space="preserve"> </w:t>
      </w:r>
      <w:r w:rsidR="00BE3252">
        <w:rPr>
          <w:rFonts w:ascii="仿宋_GB2312" w:eastAsia="仿宋_GB2312" w:hAnsi="仿宋_GB2312" w:cs="仿宋_GB2312" w:hint="eastAsia"/>
          <w:kern w:val="0"/>
          <w:sz w:val="32"/>
          <w:szCs w:val="32"/>
          <w:u w:val="single"/>
        </w:rPr>
        <w:t>0</w:t>
      </w:r>
      <w:r w:rsidRPr="00B136A5">
        <w:rPr>
          <w:rFonts w:ascii="仿宋_GB2312" w:eastAsia="仿宋_GB2312" w:hAnsi="仿宋_GB2312" w:cs="仿宋_GB2312" w:hint="eastAsia"/>
          <w:kern w:val="0"/>
          <w:sz w:val="32"/>
          <w:szCs w:val="32"/>
          <w:u w:val="single"/>
        </w:rPr>
        <w:t xml:space="preserve">  </w:t>
      </w:r>
      <w:r w:rsidRPr="00B136A5">
        <w:rPr>
          <w:rFonts w:ascii="仿宋_GB2312" w:eastAsia="仿宋_GB2312" w:hAnsi="宋体" w:cs="Times New Roman"/>
          <w:sz w:val="32"/>
          <w:szCs w:val="32"/>
        </w:rPr>
        <w:t>%</w:t>
      </w:r>
      <w:r w:rsidRPr="00B136A5">
        <w:rPr>
          <w:rFonts w:ascii="仿宋_GB2312" w:eastAsia="仿宋_GB2312" w:hAnsi="宋体" w:cs="Times New Roman" w:hint="eastAsia"/>
          <w:sz w:val="32"/>
          <w:szCs w:val="32"/>
        </w:rPr>
        <w:t>；附属单位上缴收入</w:t>
      </w:r>
      <w:r w:rsidRPr="00B136A5">
        <w:rPr>
          <w:rFonts w:ascii="仿宋_GB2312" w:eastAsia="仿宋_GB2312" w:hAnsi="仿宋_GB2312" w:cs="仿宋_GB2312" w:hint="eastAsia"/>
          <w:kern w:val="0"/>
          <w:sz w:val="32"/>
          <w:szCs w:val="32"/>
          <w:u w:val="single"/>
        </w:rPr>
        <w:t xml:space="preserve"> </w:t>
      </w:r>
      <w:r w:rsidR="00BE3252">
        <w:rPr>
          <w:rFonts w:ascii="仿宋_GB2312" w:eastAsia="仿宋_GB2312" w:hAnsi="仿宋_GB2312" w:cs="仿宋_GB2312" w:hint="eastAsia"/>
          <w:kern w:val="0"/>
          <w:sz w:val="32"/>
          <w:szCs w:val="32"/>
          <w:u w:val="single"/>
        </w:rPr>
        <w:t>0</w:t>
      </w:r>
      <w:r w:rsidRPr="00B136A5">
        <w:rPr>
          <w:rFonts w:ascii="仿宋_GB2312" w:eastAsia="仿宋_GB2312" w:hAnsi="仿宋_GB2312" w:cs="仿宋_GB2312" w:hint="eastAsia"/>
          <w:kern w:val="0"/>
          <w:sz w:val="32"/>
          <w:szCs w:val="32"/>
          <w:u w:val="single"/>
        </w:rPr>
        <w:t xml:space="preserve">  </w:t>
      </w:r>
      <w:r w:rsidRPr="00B136A5">
        <w:rPr>
          <w:rFonts w:ascii="仿宋_GB2312" w:eastAsia="仿宋_GB2312" w:hAnsi="宋体" w:cs="Times New Roman" w:hint="eastAsia"/>
          <w:sz w:val="32"/>
          <w:szCs w:val="32"/>
        </w:rPr>
        <w:t>元，占</w:t>
      </w:r>
      <w:r w:rsidRPr="00B136A5">
        <w:rPr>
          <w:rFonts w:ascii="仿宋_GB2312" w:eastAsia="仿宋_GB2312" w:hAnsi="仿宋_GB2312" w:cs="仿宋_GB2312" w:hint="eastAsia"/>
          <w:kern w:val="0"/>
          <w:sz w:val="32"/>
          <w:szCs w:val="32"/>
          <w:u w:val="single"/>
        </w:rPr>
        <w:t xml:space="preserve">  </w:t>
      </w:r>
      <w:r w:rsidR="00BE3252">
        <w:rPr>
          <w:rFonts w:ascii="仿宋_GB2312" w:eastAsia="仿宋_GB2312" w:hAnsi="仿宋_GB2312" w:cs="仿宋_GB2312" w:hint="eastAsia"/>
          <w:kern w:val="0"/>
          <w:sz w:val="32"/>
          <w:szCs w:val="32"/>
          <w:u w:val="single"/>
        </w:rPr>
        <w:t>0</w:t>
      </w:r>
      <w:r w:rsidRPr="00B136A5">
        <w:rPr>
          <w:rFonts w:ascii="仿宋_GB2312" w:eastAsia="仿宋_GB2312" w:hAnsi="仿宋_GB2312" w:cs="仿宋_GB2312" w:hint="eastAsia"/>
          <w:kern w:val="0"/>
          <w:sz w:val="32"/>
          <w:szCs w:val="32"/>
          <w:u w:val="single"/>
        </w:rPr>
        <w:t xml:space="preserve"> </w:t>
      </w:r>
      <w:r w:rsidRPr="00B136A5">
        <w:rPr>
          <w:rFonts w:ascii="仿宋_GB2312" w:eastAsia="仿宋_GB2312" w:hAnsi="宋体" w:cs="Times New Roman"/>
          <w:sz w:val="32"/>
          <w:szCs w:val="32"/>
        </w:rPr>
        <w:t>%</w:t>
      </w:r>
      <w:r w:rsidRPr="00B136A5">
        <w:rPr>
          <w:rFonts w:ascii="仿宋_GB2312" w:eastAsia="仿宋_GB2312" w:hAnsi="宋体" w:cs="Times New Roman" w:hint="eastAsia"/>
          <w:sz w:val="32"/>
          <w:szCs w:val="32"/>
        </w:rPr>
        <w:t>；其他收入</w:t>
      </w:r>
      <w:r w:rsidRPr="00B136A5">
        <w:rPr>
          <w:rFonts w:ascii="仿宋_GB2312" w:eastAsia="仿宋_GB2312" w:hAnsi="仿宋_GB2312" w:cs="仿宋_GB2312" w:hint="eastAsia"/>
          <w:kern w:val="0"/>
          <w:sz w:val="32"/>
          <w:szCs w:val="32"/>
          <w:u w:val="single"/>
        </w:rPr>
        <w:t xml:space="preserve"> </w:t>
      </w:r>
      <w:r w:rsidR="00BE3252">
        <w:rPr>
          <w:rFonts w:ascii="仿宋_GB2312" w:eastAsia="仿宋_GB2312" w:hAnsi="仿宋_GB2312" w:cs="仿宋_GB2312" w:hint="eastAsia"/>
          <w:kern w:val="0"/>
          <w:sz w:val="32"/>
          <w:szCs w:val="32"/>
          <w:u w:val="single"/>
        </w:rPr>
        <w:t>1771382.53</w:t>
      </w:r>
      <w:r w:rsidRPr="00B136A5">
        <w:rPr>
          <w:rFonts w:ascii="仿宋_GB2312" w:eastAsia="仿宋_GB2312" w:hAnsi="仿宋_GB2312" w:cs="仿宋_GB2312" w:hint="eastAsia"/>
          <w:kern w:val="0"/>
          <w:sz w:val="32"/>
          <w:szCs w:val="32"/>
          <w:u w:val="single"/>
        </w:rPr>
        <w:t xml:space="preserve">  </w:t>
      </w:r>
      <w:r w:rsidRPr="00B136A5">
        <w:rPr>
          <w:rFonts w:ascii="仿宋_GB2312" w:eastAsia="仿宋_GB2312" w:hAnsi="宋体" w:cs="Times New Roman" w:hint="eastAsia"/>
          <w:sz w:val="32"/>
          <w:szCs w:val="32"/>
        </w:rPr>
        <w:t>元，占</w:t>
      </w:r>
      <w:r w:rsidRPr="00B136A5">
        <w:rPr>
          <w:rFonts w:ascii="仿宋_GB2312" w:eastAsia="仿宋_GB2312" w:hAnsi="仿宋_GB2312" w:cs="仿宋_GB2312" w:hint="eastAsia"/>
          <w:kern w:val="0"/>
          <w:sz w:val="32"/>
          <w:szCs w:val="32"/>
          <w:u w:val="single"/>
        </w:rPr>
        <w:t xml:space="preserve"> </w:t>
      </w:r>
      <w:r w:rsidR="00BE3252">
        <w:rPr>
          <w:rFonts w:ascii="仿宋_GB2312" w:eastAsia="仿宋_GB2312" w:hAnsi="仿宋_GB2312" w:cs="仿宋_GB2312" w:hint="eastAsia"/>
          <w:kern w:val="0"/>
          <w:sz w:val="32"/>
          <w:szCs w:val="32"/>
          <w:u w:val="single"/>
        </w:rPr>
        <w:t>3.57</w:t>
      </w:r>
      <w:r w:rsidRPr="00B136A5">
        <w:rPr>
          <w:rFonts w:ascii="仿宋_GB2312" w:eastAsia="仿宋_GB2312" w:hAnsi="仿宋_GB2312" w:cs="仿宋_GB2312" w:hint="eastAsia"/>
          <w:kern w:val="0"/>
          <w:sz w:val="32"/>
          <w:szCs w:val="32"/>
          <w:u w:val="single"/>
        </w:rPr>
        <w:t xml:space="preserve">  </w:t>
      </w:r>
      <w:r w:rsidRPr="00B136A5">
        <w:rPr>
          <w:rFonts w:ascii="仿宋_GB2312" w:eastAsia="仿宋_GB2312" w:hAnsi="宋体" w:cs="Times New Roman"/>
          <w:sz w:val="32"/>
          <w:szCs w:val="32"/>
        </w:rPr>
        <w:t>%</w:t>
      </w:r>
      <w:r w:rsidRPr="00B136A5">
        <w:rPr>
          <w:rFonts w:ascii="仿宋_GB2312" w:eastAsia="仿宋_GB2312" w:hAnsi="宋体" w:cs="Times New Roman" w:hint="eastAsia"/>
          <w:sz w:val="32"/>
          <w:szCs w:val="32"/>
        </w:rPr>
        <w:t>。</w:t>
      </w:r>
    </w:p>
    <w:p w:rsidR="00B136A5" w:rsidRPr="00B136A5" w:rsidRDefault="00B136A5" w:rsidP="00B136A5">
      <w:pPr>
        <w:spacing w:line="560" w:lineRule="exact"/>
        <w:outlineLvl w:val="1"/>
        <w:rPr>
          <w:rFonts w:ascii="黑体" w:eastAsia="黑体" w:hAnsi="黑体" w:cs="黑体"/>
          <w:kern w:val="0"/>
          <w:sz w:val="32"/>
          <w:szCs w:val="32"/>
        </w:rPr>
      </w:pPr>
      <w:r w:rsidRPr="00B136A5">
        <w:rPr>
          <w:rFonts w:ascii="黑体" w:eastAsia="黑体" w:hAnsi="黑体" w:cs="黑体" w:hint="eastAsia"/>
          <w:kern w:val="0"/>
          <w:sz w:val="32"/>
          <w:szCs w:val="32"/>
        </w:rPr>
        <w:t>三、支出决算情况说明</w:t>
      </w:r>
    </w:p>
    <w:p w:rsidR="00B136A5" w:rsidRPr="00B136A5" w:rsidRDefault="00B136A5" w:rsidP="008340B8">
      <w:pPr>
        <w:spacing w:line="560" w:lineRule="exact"/>
        <w:ind w:firstLineChars="200" w:firstLine="640"/>
        <w:outlineLvl w:val="1"/>
        <w:rPr>
          <w:rFonts w:ascii="黑体" w:eastAsia="黑体" w:hAnsi="黑体" w:cs="黑体"/>
          <w:kern w:val="0"/>
          <w:sz w:val="32"/>
          <w:szCs w:val="32"/>
        </w:rPr>
      </w:pPr>
      <w:r w:rsidRPr="00B136A5">
        <w:rPr>
          <w:rFonts w:ascii="仿宋_GB2312" w:eastAsia="仿宋_GB2312" w:hAnsi="宋体" w:cs="Times New Roman"/>
          <w:kern w:val="0"/>
          <w:sz w:val="32"/>
          <w:szCs w:val="32"/>
        </w:rPr>
        <w:t>201</w:t>
      </w:r>
      <w:r w:rsidRPr="00B136A5">
        <w:rPr>
          <w:rFonts w:ascii="仿宋_GB2312" w:eastAsia="仿宋_GB2312" w:hAnsi="宋体" w:cs="Times New Roman" w:hint="eastAsia"/>
          <w:kern w:val="0"/>
          <w:sz w:val="32"/>
          <w:szCs w:val="32"/>
        </w:rPr>
        <w:t>8</w:t>
      </w:r>
      <w:r w:rsidRPr="00B136A5">
        <w:rPr>
          <w:rFonts w:ascii="仿宋_GB2312" w:eastAsia="仿宋_GB2312" w:hAnsi="宋体" w:cs="Times New Roman"/>
          <w:kern w:val="0"/>
          <w:sz w:val="32"/>
          <w:szCs w:val="32"/>
        </w:rPr>
        <w:t>年度支出合计</w:t>
      </w:r>
      <w:r w:rsidR="008340B8">
        <w:rPr>
          <w:rFonts w:ascii="仿宋_GB2312" w:eastAsia="仿宋_GB2312" w:hAnsi="仿宋_GB2312" w:cs="仿宋_GB2312" w:hint="eastAsia"/>
          <w:kern w:val="0"/>
          <w:sz w:val="32"/>
          <w:szCs w:val="32"/>
          <w:u w:val="single"/>
        </w:rPr>
        <w:t>48439673.68</w:t>
      </w:r>
      <w:r w:rsidRPr="00B136A5">
        <w:rPr>
          <w:rFonts w:ascii="仿宋_GB2312" w:eastAsia="仿宋_GB2312" w:hAnsi="宋体" w:cs="Times New Roman"/>
          <w:kern w:val="0"/>
          <w:sz w:val="32"/>
          <w:szCs w:val="32"/>
        </w:rPr>
        <w:t>元，其中：基本支出</w:t>
      </w:r>
      <w:r w:rsidR="008340B8">
        <w:rPr>
          <w:rFonts w:ascii="仿宋_GB2312" w:eastAsia="仿宋_GB2312" w:hAnsi="仿宋_GB2312" w:cs="仿宋_GB2312" w:hint="eastAsia"/>
          <w:kern w:val="0"/>
          <w:sz w:val="32"/>
          <w:szCs w:val="32"/>
          <w:u w:val="single"/>
        </w:rPr>
        <w:t>41174446.44</w:t>
      </w:r>
      <w:r w:rsidRPr="00B136A5">
        <w:rPr>
          <w:rFonts w:ascii="仿宋_GB2312" w:eastAsia="仿宋_GB2312" w:hAnsi="宋体" w:cs="Times New Roman"/>
          <w:kern w:val="0"/>
          <w:sz w:val="32"/>
          <w:szCs w:val="32"/>
        </w:rPr>
        <w:t>元，占</w:t>
      </w:r>
      <w:r w:rsidRPr="00B136A5">
        <w:rPr>
          <w:rFonts w:ascii="仿宋_GB2312" w:eastAsia="仿宋_GB2312" w:hAnsi="仿宋_GB2312" w:cs="仿宋_GB2312" w:hint="eastAsia"/>
          <w:kern w:val="0"/>
          <w:sz w:val="32"/>
          <w:szCs w:val="32"/>
          <w:u w:val="single"/>
        </w:rPr>
        <w:t xml:space="preserve"> </w:t>
      </w:r>
      <w:r w:rsidR="008340B8">
        <w:rPr>
          <w:rFonts w:ascii="仿宋_GB2312" w:eastAsia="仿宋_GB2312" w:hAnsi="仿宋_GB2312" w:cs="仿宋_GB2312" w:hint="eastAsia"/>
          <w:kern w:val="0"/>
          <w:sz w:val="32"/>
          <w:szCs w:val="32"/>
          <w:u w:val="single"/>
        </w:rPr>
        <w:t>85</w:t>
      </w:r>
      <w:r w:rsidRPr="00B136A5">
        <w:rPr>
          <w:rFonts w:ascii="仿宋_GB2312" w:eastAsia="仿宋_GB2312" w:hAnsi="仿宋_GB2312" w:cs="仿宋_GB2312" w:hint="eastAsia"/>
          <w:kern w:val="0"/>
          <w:sz w:val="32"/>
          <w:szCs w:val="32"/>
          <w:u w:val="single"/>
        </w:rPr>
        <w:t xml:space="preserve">  </w:t>
      </w:r>
      <w:r w:rsidRPr="00B136A5">
        <w:rPr>
          <w:rFonts w:ascii="仿宋_GB2312" w:eastAsia="仿宋_GB2312" w:hAnsi="宋体" w:cs="Times New Roman"/>
          <w:kern w:val="0"/>
          <w:sz w:val="32"/>
          <w:szCs w:val="32"/>
        </w:rPr>
        <w:t>%；项目支出</w:t>
      </w:r>
      <w:r w:rsidRPr="00B136A5">
        <w:rPr>
          <w:rFonts w:ascii="仿宋_GB2312" w:eastAsia="仿宋_GB2312" w:hAnsi="仿宋_GB2312" w:cs="仿宋_GB2312" w:hint="eastAsia"/>
          <w:kern w:val="0"/>
          <w:sz w:val="32"/>
          <w:szCs w:val="32"/>
          <w:u w:val="single"/>
        </w:rPr>
        <w:t xml:space="preserve"> </w:t>
      </w:r>
      <w:r w:rsidR="008340B8">
        <w:rPr>
          <w:rFonts w:ascii="仿宋_GB2312" w:eastAsia="仿宋_GB2312" w:hAnsi="仿宋_GB2312" w:cs="仿宋_GB2312" w:hint="eastAsia"/>
          <w:kern w:val="0"/>
          <w:sz w:val="32"/>
          <w:szCs w:val="32"/>
          <w:u w:val="single"/>
        </w:rPr>
        <w:t>7265227.24</w:t>
      </w:r>
      <w:r w:rsidRPr="00B136A5">
        <w:rPr>
          <w:rFonts w:ascii="仿宋_GB2312" w:eastAsia="仿宋_GB2312" w:hAnsi="仿宋_GB2312" w:cs="仿宋_GB2312" w:hint="eastAsia"/>
          <w:kern w:val="0"/>
          <w:sz w:val="32"/>
          <w:szCs w:val="32"/>
          <w:u w:val="single"/>
        </w:rPr>
        <w:t xml:space="preserve">  </w:t>
      </w:r>
      <w:r w:rsidRPr="00B136A5">
        <w:rPr>
          <w:rFonts w:ascii="仿宋_GB2312" w:eastAsia="仿宋_GB2312" w:hAnsi="宋体" w:cs="Times New Roman"/>
          <w:kern w:val="0"/>
          <w:sz w:val="32"/>
          <w:szCs w:val="32"/>
        </w:rPr>
        <w:t>元，占</w:t>
      </w:r>
      <w:r w:rsidRPr="00B136A5">
        <w:rPr>
          <w:rFonts w:ascii="仿宋_GB2312" w:eastAsia="仿宋_GB2312" w:hAnsi="仿宋_GB2312" w:cs="仿宋_GB2312" w:hint="eastAsia"/>
          <w:kern w:val="0"/>
          <w:sz w:val="32"/>
          <w:szCs w:val="32"/>
          <w:u w:val="single"/>
        </w:rPr>
        <w:t xml:space="preserve">  </w:t>
      </w:r>
      <w:r w:rsidR="008340B8">
        <w:rPr>
          <w:rFonts w:ascii="仿宋_GB2312" w:eastAsia="仿宋_GB2312" w:hAnsi="仿宋_GB2312" w:cs="仿宋_GB2312" w:hint="eastAsia"/>
          <w:kern w:val="0"/>
          <w:sz w:val="32"/>
          <w:szCs w:val="32"/>
          <w:u w:val="single"/>
        </w:rPr>
        <w:t>15</w:t>
      </w:r>
      <w:r w:rsidRPr="00B136A5">
        <w:rPr>
          <w:rFonts w:ascii="仿宋_GB2312" w:eastAsia="仿宋_GB2312" w:hAnsi="仿宋_GB2312" w:cs="仿宋_GB2312" w:hint="eastAsia"/>
          <w:kern w:val="0"/>
          <w:sz w:val="32"/>
          <w:szCs w:val="32"/>
          <w:u w:val="single"/>
        </w:rPr>
        <w:t xml:space="preserve"> </w:t>
      </w:r>
      <w:r w:rsidRPr="00B136A5">
        <w:rPr>
          <w:rFonts w:ascii="仿宋_GB2312" w:eastAsia="仿宋_GB2312" w:hAnsi="宋体" w:cs="Times New Roman"/>
          <w:kern w:val="0"/>
          <w:sz w:val="32"/>
          <w:szCs w:val="32"/>
        </w:rPr>
        <w:t>%；</w:t>
      </w:r>
      <w:r w:rsidRPr="00B136A5">
        <w:rPr>
          <w:rFonts w:ascii="仿宋_GB2312" w:eastAsia="仿宋_GB2312" w:hAnsi="宋体" w:cs="Times New Roman" w:hint="eastAsia"/>
          <w:kern w:val="0"/>
          <w:sz w:val="32"/>
          <w:szCs w:val="32"/>
        </w:rPr>
        <w:t>上缴上级支出</w:t>
      </w:r>
      <w:r w:rsidRPr="00B136A5">
        <w:rPr>
          <w:rFonts w:ascii="仿宋_GB2312" w:eastAsia="仿宋_GB2312" w:hAnsi="仿宋_GB2312" w:cs="仿宋_GB2312" w:hint="eastAsia"/>
          <w:kern w:val="0"/>
          <w:sz w:val="32"/>
          <w:szCs w:val="32"/>
          <w:u w:val="single"/>
        </w:rPr>
        <w:t xml:space="preserve">  </w:t>
      </w:r>
      <w:r w:rsidR="008340B8">
        <w:rPr>
          <w:rFonts w:ascii="仿宋_GB2312" w:eastAsia="仿宋_GB2312" w:hAnsi="仿宋_GB2312" w:cs="仿宋_GB2312" w:hint="eastAsia"/>
          <w:kern w:val="0"/>
          <w:sz w:val="32"/>
          <w:szCs w:val="32"/>
          <w:u w:val="single"/>
        </w:rPr>
        <w:t>0</w:t>
      </w:r>
      <w:r w:rsidRPr="00B136A5">
        <w:rPr>
          <w:rFonts w:ascii="仿宋_GB2312" w:eastAsia="仿宋_GB2312" w:hAnsi="仿宋_GB2312" w:cs="仿宋_GB2312" w:hint="eastAsia"/>
          <w:kern w:val="0"/>
          <w:sz w:val="32"/>
          <w:szCs w:val="32"/>
          <w:u w:val="single"/>
        </w:rPr>
        <w:t xml:space="preserve"> </w:t>
      </w:r>
      <w:r w:rsidRPr="00B136A5">
        <w:rPr>
          <w:rFonts w:ascii="仿宋_GB2312" w:eastAsia="仿宋_GB2312" w:hAnsi="宋体" w:cs="Times New Roman"/>
          <w:kern w:val="0"/>
          <w:sz w:val="32"/>
          <w:szCs w:val="32"/>
        </w:rPr>
        <w:t>元，占</w:t>
      </w:r>
      <w:r w:rsidRPr="00B136A5">
        <w:rPr>
          <w:rFonts w:ascii="仿宋_GB2312" w:eastAsia="仿宋_GB2312" w:hAnsi="仿宋_GB2312" w:cs="仿宋_GB2312" w:hint="eastAsia"/>
          <w:kern w:val="0"/>
          <w:sz w:val="32"/>
          <w:szCs w:val="32"/>
          <w:u w:val="single"/>
        </w:rPr>
        <w:t xml:space="preserve"> </w:t>
      </w:r>
      <w:r w:rsidR="008340B8">
        <w:rPr>
          <w:rFonts w:ascii="仿宋_GB2312" w:eastAsia="仿宋_GB2312" w:hAnsi="仿宋_GB2312" w:cs="仿宋_GB2312" w:hint="eastAsia"/>
          <w:kern w:val="0"/>
          <w:sz w:val="32"/>
          <w:szCs w:val="32"/>
          <w:u w:val="single"/>
        </w:rPr>
        <w:t>0</w:t>
      </w:r>
      <w:r w:rsidRPr="00B136A5">
        <w:rPr>
          <w:rFonts w:ascii="仿宋_GB2312" w:eastAsia="仿宋_GB2312" w:hAnsi="仿宋_GB2312" w:cs="仿宋_GB2312" w:hint="eastAsia"/>
          <w:kern w:val="0"/>
          <w:sz w:val="32"/>
          <w:szCs w:val="32"/>
          <w:u w:val="single"/>
        </w:rPr>
        <w:t xml:space="preserve">  </w:t>
      </w:r>
      <w:r w:rsidRPr="00B136A5">
        <w:rPr>
          <w:rFonts w:ascii="仿宋_GB2312" w:eastAsia="仿宋_GB2312" w:hAnsi="宋体" w:cs="Times New Roman"/>
          <w:kern w:val="0"/>
          <w:sz w:val="32"/>
          <w:szCs w:val="32"/>
        </w:rPr>
        <w:t>%；经营支出</w:t>
      </w:r>
      <w:r w:rsidRPr="00B136A5">
        <w:rPr>
          <w:rFonts w:ascii="仿宋_GB2312" w:eastAsia="仿宋_GB2312" w:hAnsi="仿宋_GB2312" w:cs="仿宋_GB2312" w:hint="eastAsia"/>
          <w:kern w:val="0"/>
          <w:sz w:val="32"/>
          <w:szCs w:val="32"/>
          <w:u w:val="single"/>
        </w:rPr>
        <w:t xml:space="preserve"> </w:t>
      </w:r>
      <w:r w:rsidR="008340B8">
        <w:rPr>
          <w:rFonts w:ascii="仿宋_GB2312" w:eastAsia="仿宋_GB2312" w:hAnsi="仿宋_GB2312" w:cs="仿宋_GB2312" w:hint="eastAsia"/>
          <w:kern w:val="0"/>
          <w:sz w:val="32"/>
          <w:szCs w:val="32"/>
          <w:u w:val="single"/>
        </w:rPr>
        <w:t>0</w:t>
      </w:r>
      <w:r w:rsidRPr="00B136A5">
        <w:rPr>
          <w:rFonts w:ascii="仿宋_GB2312" w:eastAsia="仿宋_GB2312" w:hAnsi="仿宋_GB2312" w:cs="仿宋_GB2312" w:hint="eastAsia"/>
          <w:kern w:val="0"/>
          <w:sz w:val="32"/>
          <w:szCs w:val="32"/>
          <w:u w:val="single"/>
        </w:rPr>
        <w:t xml:space="preserve">  </w:t>
      </w:r>
      <w:r w:rsidRPr="00B136A5">
        <w:rPr>
          <w:rFonts w:ascii="仿宋_GB2312" w:eastAsia="仿宋_GB2312" w:hAnsi="宋体" w:cs="Times New Roman"/>
          <w:kern w:val="0"/>
          <w:sz w:val="32"/>
          <w:szCs w:val="32"/>
        </w:rPr>
        <w:t>元，占</w:t>
      </w:r>
      <w:r w:rsidRPr="00B136A5">
        <w:rPr>
          <w:rFonts w:ascii="仿宋_GB2312" w:eastAsia="仿宋_GB2312" w:hAnsi="仿宋_GB2312" w:cs="仿宋_GB2312" w:hint="eastAsia"/>
          <w:kern w:val="0"/>
          <w:sz w:val="32"/>
          <w:szCs w:val="32"/>
          <w:u w:val="single"/>
        </w:rPr>
        <w:t xml:space="preserve"> </w:t>
      </w:r>
      <w:r w:rsidR="008340B8">
        <w:rPr>
          <w:rFonts w:ascii="仿宋_GB2312" w:eastAsia="仿宋_GB2312" w:hAnsi="仿宋_GB2312" w:cs="仿宋_GB2312" w:hint="eastAsia"/>
          <w:kern w:val="0"/>
          <w:sz w:val="32"/>
          <w:szCs w:val="32"/>
          <w:u w:val="single"/>
        </w:rPr>
        <w:t>0</w:t>
      </w:r>
      <w:r w:rsidRPr="00B136A5">
        <w:rPr>
          <w:rFonts w:ascii="仿宋_GB2312" w:eastAsia="仿宋_GB2312" w:hAnsi="仿宋_GB2312" w:cs="仿宋_GB2312" w:hint="eastAsia"/>
          <w:kern w:val="0"/>
          <w:sz w:val="32"/>
          <w:szCs w:val="32"/>
          <w:u w:val="single"/>
        </w:rPr>
        <w:t xml:space="preserve">  </w:t>
      </w:r>
      <w:r w:rsidRPr="00B136A5">
        <w:rPr>
          <w:rFonts w:ascii="仿宋_GB2312" w:eastAsia="仿宋_GB2312" w:hAnsi="宋体" w:cs="Times New Roman"/>
          <w:kern w:val="0"/>
          <w:sz w:val="32"/>
          <w:szCs w:val="32"/>
        </w:rPr>
        <w:t>%</w:t>
      </w:r>
      <w:r w:rsidRPr="00B136A5">
        <w:rPr>
          <w:rFonts w:ascii="仿宋_GB2312" w:eastAsia="仿宋_GB2312" w:hAnsi="宋体" w:cs="Times New Roman" w:hint="eastAsia"/>
          <w:kern w:val="0"/>
          <w:sz w:val="32"/>
          <w:szCs w:val="32"/>
        </w:rPr>
        <w:t>；对附属单位补助支出</w:t>
      </w:r>
      <w:r w:rsidRPr="00B136A5">
        <w:rPr>
          <w:rFonts w:ascii="仿宋_GB2312" w:eastAsia="仿宋_GB2312" w:hAnsi="仿宋_GB2312" w:cs="仿宋_GB2312" w:hint="eastAsia"/>
          <w:kern w:val="0"/>
          <w:sz w:val="32"/>
          <w:szCs w:val="32"/>
          <w:u w:val="single"/>
        </w:rPr>
        <w:t xml:space="preserve"> </w:t>
      </w:r>
      <w:r w:rsidR="008340B8">
        <w:rPr>
          <w:rFonts w:ascii="仿宋_GB2312" w:eastAsia="仿宋_GB2312" w:hAnsi="仿宋_GB2312" w:cs="仿宋_GB2312" w:hint="eastAsia"/>
          <w:kern w:val="0"/>
          <w:sz w:val="32"/>
          <w:szCs w:val="32"/>
          <w:u w:val="single"/>
        </w:rPr>
        <w:t>0</w:t>
      </w:r>
      <w:r w:rsidRPr="00B136A5">
        <w:rPr>
          <w:rFonts w:ascii="仿宋_GB2312" w:eastAsia="仿宋_GB2312" w:hAnsi="仿宋_GB2312" w:cs="仿宋_GB2312" w:hint="eastAsia"/>
          <w:kern w:val="0"/>
          <w:sz w:val="32"/>
          <w:szCs w:val="32"/>
          <w:u w:val="single"/>
        </w:rPr>
        <w:t xml:space="preserve">  </w:t>
      </w:r>
      <w:r w:rsidRPr="00B136A5">
        <w:rPr>
          <w:rFonts w:ascii="仿宋_GB2312" w:eastAsia="仿宋_GB2312" w:hAnsi="宋体" w:cs="Times New Roman"/>
          <w:kern w:val="0"/>
          <w:sz w:val="32"/>
          <w:szCs w:val="32"/>
        </w:rPr>
        <w:t>元，占</w:t>
      </w:r>
      <w:r w:rsidRPr="00B136A5">
        <w:rPr>
          <w:rFonts w:ascii="仿宋_GB2312" w:eastAsia="仿宋_GB2312" w:hAnsi="仿宋_GB2312" w:cs="仿宋_GB2312" w:hint="eastAsia"/>
          <w:kern w:val="0"/>
          <w:sz w:val="32"/>
          <w:szCs w:val="32"/>
          <w:u w:val="single"/>
        </w:rPr>
        <w:t xml:space="preserve">  </w:t>
      </w:r>
      <w:r w:rsidR="008340B8">
        <w:rPr>
          <w:rFonts w:ascii="仿宋_GB2312" w:eastAsia="仿宋_GB2312" w:hAnsi="仿宋_GB2312" w:cs="仿宋_GB2312" w:hint="eastAsia"/>
          <w:kern w:val="0"/>
          <w:sz w:val="32"/>
          <w:szCs w:val="32"/>
          <w:u w:val="single"/>
        </w:rPr>
        <w:t>0</w:t>
      </w:r>
      <w:r w:rsidRPr="00B136A5">
        <w:rPr>
          <w:rFonts w:ascii="仿宋_GB2312" w:eastAsia="仿宋_GB2312" w:hAnsi="仿宋_GB2312" w:cs="仿宋_GB2312" w:hint="eastAsia"/>
          <w:kern w:val="0"/>
          <w:sz w:val="32"/>
          <w:szCs w:val="32"/>
          <w:u w:val="single"/>
        </w:rPr>
        <w:t xml:space="preserve"> </w:t>
      </w:r>
      <w:r w:rsidRPr="00B136A5">
        <w:rPr>
          <w:rFonts w:ascii="仿宋_GB2312" w:eastAsia="仿宋_GB2312" w:hAnsi="宋体" w:cs="Times New Roman"/>
          <w:kern w:val="0"/>
          <w:sz w:val="32"/>
          <w:szCs w:val="32"/>
        </w:rPr>
        <w:t>%</w:t>
      </w:r>
      <w:r w:rsidRPr="00B136A5">
        <w:rPr>
          <w:rFonts w:ascii="仿宋_GB2312" w:eastAsia="仿宋_GB2312" w:hAnsi="宋体" w:cs="Times New Roman" w:hint="eastAsia"/>
          <w:kern w:val="0"/>
          <w:sz w:val="32"/>
          <w:szCs w:val="32"/>
        </w:rPr>
        <w:t>。</w:t>
      </w:r>
    </w:p>
    <w:p w:rsidR="00B136A5" w:rsidRPr="00B136A5" w:rsidRDefault="00B136A5" w:rsidP="00B136A5">
      <w:pPr>
        <w:spacing w:line="560" w:lineRule="exact"/>
        <w:outlineLvl w:val="1"/>
        <w:rPr>
          <w:rFonts w:ascii="黑体" w:eastAsia="黑体" w:hAnsi="黑体" w:cs="黑体"/>
          <w:kern w:val="0"/>
          <w:sz w:val="32"/>
          <w:szCs w:val="32"/>
        </w:rPr>
      </w:pPr>
      <w:r w:rsidRPr="00B136A5">
        <w:rPr>
          <w:rFonts w:ascii="黑体" w:eastAsia="黑体" w:hAnsi="黑体" w:cs="黑体" w:hint="eastAsia"/>
          <w:kern w:val="0"/>
          <w:sz w:val="32"/>
          <w:szCs w:val="32"/>
        </w:rPr>
        <w:t xml:space="preserve">    四、财政拨款收入支出决算总体情况说明</w:t>
      </w:r>
    </w:p>
    <w:p w:rsidR="00B136A5" w:rsidRPr="00B7686B" w:rsidRDefault="00B136A5" w:rsidP="00C22504">
      <w:pPr>
        <w:widowControl/>
        <w:ind w:firstLineChars="200" w:firstLine="640"/>
        <w:rPr>
          <w:rFonts w:ascii="宋体" w:eastAsia="宋体" w:hAnsi="宋体" w:cs="Arial"/>
          <w:color w:val="000000"/>
          <w:kern w:val="0"/>
          <w:sz w:val="22"/>
        </w:rPr>
      </w:pPr>
      <w:r w:rsidRPr="00B136A5">
        <w:rPr>
          <w:rFonts w:ascii="仿宋_GB2312" w:eastAsia="仿宋_GB2312" w:hAnsi="宋体" w:cs="Times New Roman"/>
          <w:kern w:val="0"/>
          <w:sz w:val="32"/>
          <w:szCs w:val="32"/>
        </w:rPr>
        <w:t>201</w:t>
      </w:r>
      <w:r w:rsidRPr="00B136A5">
        <w:rPr>
          <w:rFonts w:ascii="仿宋_GB2312" w:eastAsia="仿宋_GB2312" w:hAnsi="宋体" w:cs="Times New Roman" w:hint="eastAsia"/>
          <w:kern w:val="0"/>
          <w:sz w:val="32"/>
          <w:szCs w:val="32"/>
        </w:rPr>
        <w:t>8年度财政拨款</w:t>
      </w:r>
      <w:r w:rsidRPr="00B136A5">
        <w:rPr>
          <w:rFonts w:ascii="仿宋_GB2312" w:eastAsia="仿宋_GB2312" w:hAnsi="宋体" w:cs="Times New Roman"/>
          <w:kern w:val="0"/>
          <w:sz w:val="32"/>
          <w:szCs w:val="32"/>
        </w:rPr>
        <w:t>收入总计</w:t>
      </w:r>
      <w:r w:rsidR="00B7686B">
        <w:rPr>
          <w:rFonts w:ascii="仿宋_GB2312" w:eastAsia="仿宋_GB2312" w:hAnsi="仿宋_GB2312" w:cs="仿宋_GB2312" w:hint="eastAsia"/>
          <w:kern w:val="0"/>
          <w:sz w:val="32"/>
          <w:szCs w:val="32"/>
          <w:u w:val="single"/>
        </w:rPr>
        <w:t>44148058.48</w:t>
      </w:r>
      <w:r w:rsidRPr="00B136A5">
        <w:rPr>
          <w:rFonts w:ascii="仿宋_GB2312" w:eastAsia="仿宋_GB2312" w:hAnsi="宋体" w:cs="Times New Roman"/>
          <w:kern w:val="0"/>
          <w:sz w:val="32"/>
          <w:szCs w:val="32"/>
        </w:rPr>
        <w:t>元，支出总计</w:t>
      </w:r>
      <w:r w:rsidRPr="00B136A5">
        <w:rPr>
          <w:rFonts w:ascii="仿宋_GB2312" w:eastAsia="仿宋_GB2312" w:hAnsi="仿宋_GB2312" w:cs="仿宋_GB2312" w:hint="eastAsia"/>
          <w:kern w:val="0"/>
          <w:sz w:val="32"/>
          <w:szCs w:val="32"/>
          <w:u w:val="single"/>
        </w:rPr>
        <w:t xml:space="preserve"> </w:t>
      </w:r>
      <w:r w:rsidR="00B7686B">
        <w:rPr>
          <w:rFonts w:ascii="仿宋_GB2312" w:eastAsia="仿宋_GB2312" w:hAnsi="仿宋_GB2312" w:cs="仿宋_GB2312" w:hint="eastAsia"/>
          <w:kern w:val="0"/>
          <w:sz w:val="32"/>
          <w:szCs w:val="32"/>
          <w:u w:val="single"/>
        </w:rPr>
        <w:t>43563471.44</w:t>
      </w:r>
      <w:r w:rsidRPr="00B136A5">
        <w:rPr>
          <w:rFonts w:ascii="仿宋_GB2312" w:eastAsia="仿宋_GB2312" w:hAnsi="仿宋_GB2312" w:cs="仿宋_GB2312" w:hint="eastAsia"/>
          <w:kern w:val="0"/>
          <w:sz w:val="32"/>
          <w:szCs w:val="32"/>
          <w:u w:val="single"/>
        </w:rPr>
        <w:t xml:space="preserve"> </w:t>
      </w:r>
      <w:r w:rsidRPr="00B136A5">
        <w:rPr>
          <w:rFonts w:ascii="仿宋_GB2312" w:eastAsia="仿宋_GB2312" w:hAnsi="宋体" w:cs="Times New Roman"/>
          <w:kern w:val="0"/>
          <w:sz w:val="32"/>
          <w:szCs w:val="32"/>
        </w:rPr>
        <w:t>元。</w:t>
      </w:r>
      <w:r w:rsidRPr="00B136A5">
        <w:rPr>
          <w:rFonts w:ascii="仿宋_GB2312" w:eastAsia="仿宋_GB2312" w:hAnsi="宋体" w:cs="Times New Roman" w:hint="eastAsia"/>
          <w:kern w:val="0"/>
          <w:sz w:val="32"/>
          <w:szCs w:val="32"/>
        </w:rPr>
        <w:t>与上年相比，财政拨款收</w:t>
      </w:r>
      <w:r w:rsidR="00B7686B">
        <w:rPr>
          <w:rFonts w:ascii="仿宋_GB2312" w:eastAsia="仿宋_GB2312" w:hAnsi="宋体" w:cs="Times New Roman" w:hint="eastAsia"/>
          <w:kern w:val="0"/>
          <w:sz w:val="32"/>
          <w:szCs w:val="32"/>
        </w:rPr>
        <w:t>入减少</w:t>
      </w:r>
      <w:r w:rsidRPr="00B136A5">
        <w:rPr>
          <w:rFonts w:ascii="仿宋_GB2312" w:eastAsia="仿宋_GB2312" w:hAnsi="仿宋_GB2312" w:cs="仿宋_GB2312" w:hint="eastAsia"/>
          <w:kern w:val="0"/>
          <w:sz w:val="32"/>
          <w:szCs w:val="32"/>
          <w:u w:val="single"/>
        </w:rPr>
        <w:t xml:space="preserve">  </w:t>
      </w:r>
      <w:r w:rsidR="00B7686B">
        <w:rPr>
          <w:rFonts w:ascii="仿宋_GB2312" w:eastAsia="仿宋_GB2312" w:hAnsi="仿宋_GB2312" w:cs="仿宋_GB2312" w:hint="eastAsia"/>
          <w:kern w:val="0"/>
          <w:sz w:val="32"/>
          <w:szCs w:val="32"/>
          <w:u w:val="single"/>
        </w:rPr>
        <w:t>52141.46</w:t>
      </w:r>
      <w:r w:rsidRPr="00B136A5">
        <w:rPr>
          <w:rFonts w:ascii="仿宋_GB2312" w:eastAsia="仿宋_GB2312" w:hAnsi="仿宋_GB2312" w:cs="仿宋_GB2312" w:hint="eastAsia"/>
          <w:kern w:val="0"/>
          <w:sz w:val="32"/>
          <w:szCs w:val="32"/>
          <w:u w:val="single"/>
        </w:rPr>
        <w:t xml:space="preserve"> </w:t>
      </w:r>
      <w:r w:rsidRPr="00B136A5">
        <w:rPr>
          <w:rFonts w:ascii="仿宋_GB2312" w:eastAsia="仿宋_GB2312" w:hAnsi="宋体" w:cs="Times New Roman" w:hint="eastAsia"/>
          <w:kern w:val="0"/>
          <w:sz w:val="32"/>
          <w:szCs w:val="32"/>
        </w:rPr>
        <w:t>元，</w:t>
      </w:r>
      <w:r w:rsidR="00B7686B">
        <w:rPr>
          <w:rFonts w:ascii="仿宋_GB2312" w:eastAsia="仿宋_GB2312" w:hAnsi="宋体" w:cs="Times New Roman" w:hint="eastAsia"/>
          <w:kern w:val="0"/>
          <w:sz w:val="32"/>
          <w:szCs w:val="32"/>
        </w:rPr>
        <w:t>下降</w:t>
      </w:r>
      <w:r w:rsidRPr="00B136A5">
        <w:rPr>
          <w:rFonts w:ascii="仿宋_GB2312" w:eastAsia="仿宋_GB2312" w:hAnsi="仿宋_GB2312" w:cs="仿宋_GB2312" w:hint="eastAsia"/>
          <w:kern w:val="0"/>
          <w:sz w:val="32"/>
          <w:szCs w:val="32"/>
          <w:u w:val="single"/>
        </w:rPr>
        <w:t xml:space="preserve"> </w:t>
      </w:r>
      <w:r w:rsidR="00B7686B">
        <w:rPr>
          <w:rFonts w:ascii="仿宋_GB2312" w:eastAsia="仿宋_GB2312" w:hAnsi="仿宋_GB2312" w:cs="仿宋_GB2312" w:hint="eastAsia"/>
          <w:kern w:val="0"/>
          <w:sz w:val="32"/>
          <w:szCs w:val="32"/>
          <w:u w:val="single"/>
        </w:rPr>
        <w:t>0.12</w:t>
      </w:r>
      <w:r w:rsidRPr="00B136A5">
        <w:rPr>
          <w:rFonts w:ascii="仿宋_GB2312" w:eastAsia="仿宋_GB2312" w:hAnsi="仿宋_GB2312" w:cs="仿宋_GB2312" w:hint="eastAsia"/>
          <w:kern w:val="0"/>
          <w:sz w:val="32"/>
          <w:szCs w:val="32"/>
          <w:u w:val="single"/>
        </w:rPr>
        <w:t xml:space="preserve">  </w:t>
      </w:r>
      <w:r w:rsidRPr="00B136A5">
        <w:rPr>
          <w:rFonts w:ascii="仿宋_GB2312" w:eastAsia="仿宋_GB2312" w:hAnsi="宋体" w:cs="Times New Roman"/>
          <w:kern w:val="0"/>
          <w:sz w:val="32"/>
          <w:szCs w:val="32"/>
        </w:rPr>
        <w:t>%</w:t>
      </w:r>
      <w:r w:rsidRPr="00B136A5">
        <w:rPr>
          <w:rFonts w:ascii="仿宋_GB2312" w:eastAsia="仿宋_GB2312" w:hAnsi="宋体" w:cs="Times New Roman" w:hint="eastAsia"/>
          <w:kern w:val="0"/>
          <w:sz w:val="32"/>
          <w:szCs w:val="32"/>
        </w:rPr>
        <w:t>，主要原因是</w:t>
      </w:r>
      <w:r w:rsidR="00471494">
        <w:rPr>
          <w:rFonts w:ascii="仿宋_GB2312" w:eastAsia="仿宋_GB2312" w:hAnsi="宋体" w:cs="Times New Roman" w:hint="eastAsia"/>
          <w:kern w:val="0"/>
          <w:sz w:val="32"/>
          <w:szCs w:val="32"/>
        </w:rPr>
        <w:t>新增的</w:t>
      </w:r>
      <w:r w:rsidR="00B7686B">
        <w:rPr>
          <w:rFonts w:ascii="仿宋_GB2312" w:eastAsia="仿宋_GB2312" w:hAnsi="宋体" w:cs="Times New Roman" w:hint="eastAsia"/>
          <w:kern w:val="0"/>
          <w:sz w:val="32"/>
          <w:szCs w:val="32"/>
        </w:rPr>
        <w:t>财政拨款项目资金减少，人员</w:t>
      </w:r>
      <w:r w:rsidR="00B7686B">
        <w:rPr>
          <w:rFonts w:ascii="仿宋_GB2312" w:eastAsia="仿宋_GB2312" w:hAnsi="宋体" w:cs="Times New Roman" w:hint="eastAsia"/>
          <w:kern w:val="0"/>
          <w:sz w:val="32"/>
          <w:szCs w:val="32"/>
        </w:rPr>
        <w:lastRenderedPageBreak/>
        <w:t>减少，人员经费减少；</w:t>
      </w:r>
      <w:r w:rsidR="00AC7852" w:rsidRPr="00471494">
        <w:rPr>
          <w:rFonts w:ascii="仿宋_GB2312" w:eastAsia="仿宋_GB2312" w:hAnsi="宋体" w:cs="Times New Roman" w:hint="eastAsia"/>
          <w:kern w:val="0"/>
          <w:sz w:val="32"/>
          <w:szCs w:val="32"/>
        </w:rPr>
        <w:t>支出</w:t>
      </w:r>
      <w:r w:rsidR="00471494">
        <w:rPr>
          <w:rFonts w:ascii="仿宋_GB2312" w:eastAsia="仿宋_GB2312" w:hAnsi="宋体" w:cs="Times New Roman" w:hint="eastAsia"/>
          <w:kern w:val="0"/>
          <w:sz w:val="32"/>
          <w:szCs w:val="32"/>
        </w:rPr>
        <w:t>增加</w:t>
      </w:r>
      <w:r w:rsidR="00471494">
        <w:rPr>
          <w:rFonts w:ascii="仿宋_GB2312" w:eastAsia="仿宋_GB2312" w:hAnsi="仿宋_GB2312" w:cs="仿宋_GB2312" w:hint="eastAsia"/>
          <w:kern w:val="0"/>
          <w:sz w:val="32"/>
          <w:szCs w:val="32"/>
          <w:u w:val="single"/>
        </w:rPr>
        <w:t>2486716.58</w:t>
      </w:r>
      <w:r w:rsidR="00471494" w:rsidRPr="00B136A5">
        <w:rPr>
          <w:rFonts w:ascii="仿宋_GB2312" w:eastAsia="仿宋_GB2312" w:hAnsi="仿宋_GB2312" w:cs="仿宋_GB2312" w:hint="eastAsia"/>
          <w:kern w:val="0"/>
          <w:sz w:val="32"/>
          <w:szCs w:val="32"/>
          <w:u w:val="single"/>
        </w:rPr>
        <w:t xml:space="preserve"> </w:t>
      </w:r>
      <w:r w:rsidR="00471494">
        <w:rPr>
          <w:rFonts w:ascii="仿宋_GB2312" w:eastAsia="仿宋_GB2312" w:hAnsi="宋体" w:cs="Times New Roman" w:hint="eastAsia"/>
          <w:kern w:val="0"/>
          <w:sz w:val="32"/>
          <w:szCs w:val="32"/>
        </w:rPr>
        <w:t>元，增加</w:t>
      </w:r>
      <w:r w:rsidR="00471494">
        <w:rPr>
          <w:rFonts w:ascii="仿宋_GB2312" w:eastAsia="仿宋_GB2312" w:hAnsi="仿宋_GB2312" w:cs="仿宋_GB2312" w:hint="eastAsia"/>
          <w:kern w:val="0"/>
          <w:sz w:val="32"/>
          <w:szCs w:val="32"/>
          <w:u w:val="single"/>
        </w:rPr>
        <w:t>6.05</w:t>
      </w:r>
      <w:r w:rsidR="00471494" w:rsidRPr="00B136A5">
        <w:rPr>
          <w:rFonts w:ascii="仿宋_GB2312" w:eastAsia="仿宋_GB2312" w:hAnsi="仿宋_GB2312" w:cs="仿宋_GB2312" w:hint="eastAsia"/>
          <w:kern w:val="0"/>
          <w:sz w:val="32"/>
          <w:szCs w:val="32"/>
          <w:u w:val="single"/>
        </w:rPr>
        <w:t xml:space="preserve">  </w:t>
      </w:r>
      <w:r w:rsidR="00471494" w:rsidRPr="00B136A5">
        <w:rPr>
          <w:rFonts w:ascii="仿宋_GB2312" w:eastAsia="仿宋_GB2312" w:hAnsi="宋体" w:cs="Times New Roman"/>
          <w:kern w:val="0"/>
          <w:sz w:val="32"/>
          <w:szCs w:val="32"/>
        </w:rPr>
        <w:t>%</w:t>
      </w:r>
      <w:r w:rsidR="00471494">
        <w:rPr>
          <w:rFonts w:ascii="仿宋_GB2312" w:eastAsia="仿宋_GB2312" w:hAnsi="宋体" w:cs="Times New Roman" w:hint="eastAsia"/>
          <w:kern w:val="0"/>
          <w:sz w:val="32"/>
          <w:szCs w:val="32"/>
        </w:rPr>
        <w:t>，主要原因</w:t>
      </w:r>
      <w:r w:rsidR="00471494" w:rsidRPr="00D07E10">
        <w:rPr>
          <w:rFonts w:ascii="仿宋" w:eastAsia="仿宋" w:hAnsi="仿宋" w:cs="Arial" w:hint="eastAsia"/>
          <w:color w:val="000000"/>
          <w:kern w:val="0"/>
          <w:sz w:val="32"/>
          <w:szCs w:val="32"/>
        </w:rPr>
        <w:t>本年项目</w:t>
      </w:r>
      <w:r w:rsidR="00471494">
        <w:rPr>
          <w:rFonts w:ascii="仿宋" w:eastAsia="仿宋" w:hAnsi="仿宋" w:cs="Arial" w:hint="eastAsia"/>
          <w:color w:val="000000"/>
          <w:kern w:val="0"/>
          <w:sz w:val="32"/>
          <w:szCs w:val="32"/>
        </w:rPr>
        <w:t>支出</w:t>
      </w:r>
      <w:r w:rsidR="00471494" w:rsidRPr="00D07E10">
        <w:rPr>
          <w:rFonts w:ascii="仿宋" w:eastAsia="仿宋" w:hAnsi="仿宋" w:cs="Arial" w:hint="eastAsia"/>
          <w:color w:val="000000"/>
          <w:kern w:val="0"/>
          <w:sz w:val="32"/>
          <w:szCs w:val="32"/>
        </w:rPr>
        <w:t>经费增加</w:t>
      </w:r>
      <w:r w:rsidRPr="00B136A5">
        <w:rPr>
          <w:rFonts w:ascii="仿宋_GB2312" w:eastAsia="仿宋_GB2312" w:hAnsi="宋体" w:cs="Times New Roman"/>
          <w:kern w:val="0"/>
          <w:sz w:val="32"/>
          <w:szCs w:val="32"/>
        </w:rPr>
        <w:t>。</w:t>
      </w:r>
    </w:p>
    <w:p w:rsidR="00B136A5" w:rsidRPr="00B136A5" w:rsidRDefault="00B136A5" w:rsidP="00B136A5">
      <w:pPr>
        <w:spacing w:line="560" w:lineRule="exact"/>
        <w:outlineLvl w:val="1"/>
        <w:rPr>
          <w:rFonts w:ascii="黑体" w:eastAsia="黑体" w:hAnsi="黑体" w:cs="黑体"/>
          <w:kern w:val="0"/>
          <w:sz w:val="32"/>
          <w:szCs w:val="32"/>
        </w:rPr>
      </w:pPr>
      <w:r w:rsidRPr="00B136A5">
        <w:rPr>
          <w:rFonts w:ascii="楷体_GB2312" w:eastAsia="楷体_GB2312" w:hAnsi="楷体_GB2312" w:cs="楷体_GB2312" w:hint="eastAsia"/>
          <w:b/>
          <w:bCs/>
          <w:kern w:val="0"/>
          <w:sz w:val="32"/>
          <w:szCs w:val="32"/>
        </w:rPr>
        <w:t xml:space="preserve">    </w:t>
      </w:r>
      <w:r w:rsidRPr="00B136A5">
        <w:rPr>
          <w:rFonts w:ascii="黑体" w:eastAsia="黑体" w:hAnsi="黑体" w:cs="黑体" w:hint="eastAsia"/>
          <w:kern w:val="0"/>
          <w:sz w:val="32"/>
          <w:szCs w:val="32"/>
        </w:rPr>
        <w:t>五、一般公共预算财政拨款支出决算情况说明</w:t>
      </w:r>
    </w:p>
    <w:p w:rsidR="00B136A5" w:rsidRPr="00B136A5" w:rsidRDefault="00B136A5" w:rsidP="00B136A5">
      <w:pPr>
        <w:numPr>
          <w:ilvl w:val="0"/>
          <w:numId w:val="1"/>
        </w:numPr>
        <w:spacing w:line="560" w:lineRule="exact"/>
        <w:ind w:firstLine="643"/>
        <w:rPr>
          <w:rFonts w:ascii="仿宋_GB2312" w:eastAsia="仿宋_GB2312" w:hAnsi="仿宋_GB2312" w:cs="仿宋_GB2312"/>
          <w:b/>
          <w:kern w:val="0"/>
          <w:sz w:val="32"/>
          <w:szCs w:val="32"/>
        </w:rPr>
      </w:pPr>
      <w:r w:rsidRPr="00B136A5">
        <w:rPr>
          <w:rFonts w:ascii="仿宋_GB2312" w:eastAsia="仿宋_GB2312" w:hAnsi="仿宋_GB2312" w:cs="仿宋_GB2312" w:hint="eastAsia"/>
          <w:b/>
          <w:bCs/>
          <w:kern w:val="0"/>
          <w:sz w:val="32"/>
          <w:szCs w:val="32"/>
        </w:rPr>
        <w:t>一般公共预算财政拨款支出决算</w:t>
      </w:r>
      <w:r w:rsidRPr="00B136A5">
        <w:rPr>
          <w:rFonts w:ascii="仿宋_GB2312" w:eastAsia="仿宋_GB2312" w:hAnsi="仿宋_GB2312" w:cs="仿宋_GB2312" w:hint="eastAsia"/>
          <w:b/>
          <w:kern w:val="0"/>
          <w:sz w:val="32"/>
          <w:szCs w:val="32"/>
        </w:rPr>
        <w:t>总体情况。</w:t>
      </w:r>
    </w:p>
    <w:p w:rsidR="00B136A5" w:rsidRPr="00B136A5" w:rsidRDefault="00B136A5" w:rsidP="00127105">
      <w:pPr>
        <w:spacing w:line="560" w:lineRule="exact"/>
        <w:ind w:firstLineChars="200" w:firstLine="640"/>
        <w:rPr>
          <w:rFonts w:ascii="仿宋_GB2312" w:eastAsia="仿宋_GB2312" w:hAnsi="仿宋_GB2312" w:cs="仿宋_GB2312"/>
          <w:kern w:val="0"/>
          <w:sz w:val="32"/>
          <w:szCs w:val="32"/>
        </w:rPr>
      </w:pPr>
      <w:r w:rsidRPr="00B136A5">
        <w:rPr>
          <w:rFonts w:ascii="仿宋_GB2312" w:eastAsia="仿宋_GB2312" w:hAnsi="仿宋_GB2312" w:cs="仿宋_GB2312" w:hint="eastAsia"/>
          <w:kern w:val="0"/>
          <w:sz w:val="32"/>
          <w:szCs w:val="32"/>
        </w:rPr>
        <w:t>2018年度一般公共预算财政拨款支出</w:t>
      </w:r>
      <w:r w:rsidRPr="00B136A5">
        <w:rPr>
          <w:rFonts w:ascii="仿宋_GB2312" w:eastAsia="仿宋_GB2312" w:hAnsi="仿宋_GB2312" w:cs="仿宋_GB2312" w:hint="eastAsia"/>
          <w:kern w:val="0"/>
          <w:sz w:val="32"/>
          <w:szCs w:val="32"/>
          <w:u w:val="single"/>
        </w:rPr>
        <w:t xml:space="preserve"> </w:t>
      </w:r>
      <w:r w:rsidR="00D476CF">
        <w:rPr>
          <w:rFonts w:ascii="仿宋_GB2312" w:eastAsia="仿宋_GB2312" w:hAnsi="仿宋_GB2312" w:cs="仿宋_GB2312" w:hint="eastAsia"/>
          <w:kern w:val="0"/>
          <w:sz w:val="32"/>
          <w:szCs w:val="32"/>
          <w:u w:val="single"/>
        </w:rPr>
        <w:t>435</w:t>
      </w:r>
      <w:r w:rsidR="00825532">
        <w:rPr>
          <w:rFonts w:ascii="仿宋_GB2312" w:eastAsia="仿宋_GB2312" w:hAnsi="仿宋_GB2312" w:cs="仿宋_GB2312" w:hint="eastAsia"/>
          <w:kern w:val="0"/>
          <w:sz w:val="32"/>
          <w:szCs w:val="32"/>
          <w:u w:val="single"/>
        </w:rPr>
        <w:t>1</w:t>
      </w:r>
      <w:r w:rsidR="00D476CF">
        <w:rPr>
          <w:rFonts w:ascii="仿宋_GB2312" w:eastAsia="仿宋_GB2312" w:hAnsi="仿宋_GB2312" w:cs="仿宋_GB2312" w:hint="eastAsia"/>
          <w:kern w:val="0"/>
          <w:sz w:val="32"/>
          <w:szCs w:val="32"/>
          <w:u w:val="single"/>
        </w:rPr>
        <w:t xml:space="preserve">3471.44 </w:t>
      </w:r>
      <w:r w:rsidRPr="00B136A5">
        <w:rPr>
          <w:rFonts w:ascii="仿宋_GB2312" w:eastAsia="仿宋_GB2312" w:hAnsi="仿宋_GB2312" w:cs="仿宋_GB2312" w:hint="eastAsia"/>
          <w:kern w:val="0"/>
          <w:sz w:val="32"/>
          <w:szCs w:val="32"/>
        </w:rPr>
        <w:t>元，占本年支出合计的</w:t>
      </w:r>
      <w:r w:rsidRPr="00B136A5">
        <w:rPr>
          <w:rFonts w:ascii="仿宋_GB2312" w:eastAsia="仿宋_GB2312" w:hAnsi="仿宋_GB2312" w:cs="仿宋_GB2312" w:hint="eastAsia"/>
          <w:kern w:val="0"/>
          <w:sz w:val="32"/>
          <w:szCs w:val="32"/>
          <w:u w:val="single"/>
        </w:rPr>
        <w:t xml:space="preserve"> </w:t>
      </w:r>
      <w:r w:rsidR="00825532">
        <w:rPr>
          <w:rFonts w:ascii="仿宋_GB2312" w:eastAsia="仿宋_GB2312" w:hAnsi="仿宋_GB2312" w:cs="仿宋_GB2312" w:hint="eastAsia"/>
          <w:kern w:val="0"/>
          <w:sz w:val="32"/>
          <w:szCs w:val="32"/>
          <w:u w:val="single"/>
        </w:rPr>
        <w:t>89.83</w:t>
      </w:r>
      <w:r w:rsidRPr="00B136A5">
        <w:rPr>
          <w:rFonts w:ascii="仿宋_GB2312" w:eastAsia="仿宋_GB2312" w:hAnsi="仿宋_GB2312" w:cs="仿宋_GB2312" w:hint="eastAsia"/>
          <w:kern w:val="0"/>
          <w:sz w:val="32"/>
          <w:szCs w:val="32"/>
          <w:u w:val="single"/>
        </w:rPr>
        <w:t xml:space="preserve">  </w:t>
      </w:r>
      <w:r w:rsidRPr="00B136A5">
        <w:rPr>
          <w:rFonts w:ascii="仿宋_GB2312" w:eastAsia="仿宋_GB2312" w:hAnsi="仿宋_GB2312" w:cs="仿宋_GB2312" w:hint="eastAsia"/>
          <w:kern w:val="0"/>
          <w:sz w:val="32"/>
          <w:szCs w:val="32"/>
        </w:rPr>
        <w:t>%。与</w:t>
      </w:r>
      <w:r w:rsidRPr="00B136A5">
        <w:rPr>
          <w:rFonts w:ascii="仿宋_GB2312" w:eastAsia="仿宋_GB2312" w:hAnsi="宋体" w:cs="Times New Roman" w:hint="eastAsia"/>
          <w:kern w:val="0"/>
          <w:sz w:val="32"/>
          <w:szCs w:val="32"/>
        </w:rPr>
        <w:t>上</w:t>
      </w:r>
      <w:r w:rsidR="00FC648E">
        <w:rPr>
          <w:rFonts w:ascii="仿宋_GB2312" w:eastAsia="仿宋_GB2312" w:hAnsi="仿宋_GB2312" w:cs="仿宋_GB2312" w:hint="eastAsia"/>
          <w:kern w:val="0"/>
          <w:sz w:val="32"/>
          <w:szCs w:val="32"/>
        </w:rPr>
        <w:t>年相比，一般公共预算财政拨款支出增加</w:t>
      </w:r>
      <w:r w:rsidRPr="00B136A5">
        <w:rPr>
          <w:rFonts w:ascii="仿宋_GB2312" w:eastAsia="仿宋_GB2312" w:hAnsi="仿宋_GB2312" w:cs="仿宋_GB2312" w:hint="eastAsia"/>
          <w:kern w:val="0"/>
          <w:sz w:val="32"/>
          <w:szCs w:val="32"/>
          <w:u w:val="single"/>
        </w:rPr>
        <w:t xml:space="preserve">  </w:t>
      </w:r>
      <w:r w:rsidR="00FC648E">
        <w:rPr>
          <w:rFonts w:ascii="仿宋_GB2312" w:eastAsia="仿宋_GB2312" w:hAnsi="仿宋_GB2312" w:cs="仿宋_GB2312" w:hint="eastAsia"/>
          <w:kern w:val="0"/>
          <w:sz w:val="32"/>
          <w:szCs w:val="32"/>
          <w:u w:val="single"/>
        </w:rPr>
        <w:t>24</w:t>
      </w:r>
      <w:r w:rsidR="00825532">
        <w:rPr>
          <w:rFonts w:ascii="仿宋_GB2312" w:eastAsia="仿宋_GB2312" w:hAnsi="仿宋_GB2312" w:cs="仿宋_GB2312" w:hint="eastAsia"/>
          <w:kern w:val="0"/>
          <w:sz w:val="32"/>
          <w:szCs w:val="32"/>
          <w:u w:val="single"/>
        </w:rPr>
        <w:t>3</w:t>
      </w:r>
      <w:r w:rsidR="00FC648E">
        <w:rPr>
          <w:rFonts w:ascii="仿宋_GB2312" w:eastAsia="仿宋_GB2312" w:hAnsi="仿宋_GB2312" w:cs="仿宋_GB2312" w:hint="eastAsia"/>
          <w:kern w:val="0"/>
          <w:sz w:val="32"/>
          <w:szCs w:val="32"/>
          <w:u w:val="single"/>
        </w:rPr>
        <w:t>6716.58</w:t>
      </w:r>
      <w:r w:rsidRPr="00B136A5">
        <w:rPr>
          <w:rFonts w:ascii="仿宋_GB2312" w:eastAsia="仿宋_GB2312" w:hAnsi="仿宋_GB2312" w:cs="仿宋_GB2312" w:hint="eastAsia"/>
          <w:kern w:val="0"/>
          <w:sz w:val="32"/>
          <w:szCs w:val="32"/>
          <w:u w:val="single"/>
        </w:rPr>
        <w:t xml:space="preserve"> </w:t>
      </w:r>
      <w:r w:rsidRPr="00B136A5">
        <w:rPr>
          <w:rFonts w:ascii="仿宋_GB2312" w:eastAsia="仿宋_GB2312" w:hAnsi="仿宋_GB2312" w:cs="仿宋_GB2312" w:hint="eastAsia"/>
          <w:kern w:val="0"/>
          <w:sz w:val="32"/>
          <w:szCs w:val="32"/>
        </w:rPr>
        <w:t>元，增长</w:t>
      </w:r>
      <w:r w:rsidRPr="00B136A5">
        <w:rPr>
          <w:rFonts w:ascii="仿宋_GB2312" w:eastAsia="仿宋_GB2312" w:hAnsi="仿宋_GB2312" w:cs="仿宋_GB2312" w:hint="eastAsia"/>
          <w:kern w:val="0"/>
          <w:sz w:val="32"/>
          <w:szCs w:val="32"/>
          <w:u w:val="single"/>
        </w:rPr>
        <w:t xml:space="preserve">  </w:t>
      </w:r>
      <w:r w:rsidR="00825532">
        <w:rPr>
          <w:rFonts w:ascii="仿宋_GB2312" w:eastAsia="仿宋_GB2312" w:hAnsi="仿宋_GB2312" w:cs="仿宋_GB2312" w:hint="eastAsia"/>
          <w:kern w:val="0"/>
          <w:sz w:val="32"/>
          <w:szCs w:val="32"/>
          <w:u w:val="single"/>
        </w:rPr>
        <w:t>5.93</w:t>
      </w:r>
      <w:r w:rsidRPr="00B136A5">
        <w:rPr>
          <w:rFonts w:ascii="仿宋_GB2312" w:eastAsia="仿宋_GB2312" w:hAnsi="仿宋_GB2312" w:cs="仿宋_GB2312" w:hint="eastAsia"/>
          <w:kern w:val="0"/>
          <w:sz w:val="32"/>
          <w:szCs w:val="32"/>
          <w:u w:val="single"/>
        </w:rPr>
        <w:t xml:space="preserve"> </w:t>
      </w:r>
      <w:r w:rsidRPr="00B136A5">
        <w:rPr>
          <w:rFonts w:ascii="仿宋_GB2312" w:eastAsia="仿宋_GB2312" w:hAnsi="仿宋_GB2312" w:cs="仿宋_GB2312" w:hint="eastAsia"/>
          <w:kern w:val="0"/>
          <w:sz w:val="32"/>
          <w:szCs w:val="32"/>
        </w:rPr>
        <w:t>%，主要原因是</w:t>
      </w:r>
      <w:r w:rsidR="00FC648E" w:rsidRPr="00D07E10">
        <w:rPr>
          <w:rFonts w:ascii="仿宋" w:eastAsia="仿宋" w:hAnsi="仿宋" w:cs="Arial" w:hint="eastAsia"/>
          <w:color w:val="000000"/>
          <w:kern w:val="0"/>
          <w:sz w:val="32"/>
          <w:szCs w:val="32"/>
        </w:rPr>
        <w:t>本年项目</w:t>
      </w:r>
      <w:r w:rsidR="00FC648E">
        <w:rPr>
          <w:rFonts w:ascii="仿宋" w:eastAsia="仿宋" w:hAnsi="仿宋" w:cs="Arial" w:hint="eastAsia"/>
          <w:color w:val="000000"/>
          <w:kern w:val="0"/>
          <w:sz w:val="32"/>
          <w:szCs w:val="32"/>
        </w:rPr>
        <w:t>支出</w:t>
      </w:r>
      <w:r w:rsidR="00FC648E" w:rsidRPr="00D07E10">
        <w:rPr>
          <w:rFonts w:ascii="仿宋" w:eastAsia="仿宋" w:hAnsi="仿宋" w:cs="Arial" w:hint="eastAsia"/>
          <w:color w:val="000000"/>
          <w:kern w:val="0"/>
          <w:sz w:val="32"/>
          <w:szCs w:val="32"/>
        </w:rPr>
        <w:t>经费增加</w:t>
      </w:r>
      <w:r w:rsidRPr="00B136A5">
        <w:rPr>
          <w:rFonts w:ascii="仿宋_GB2312" w:eastAsia="仿宋_GB2312" w:hAnsi="仿宋_GB2312" w:cs="仿宋_GB2312" w:hint="eastAsia"/>
          <w:kern w:val="0"/>
          <w:sz w:val="32"/>
          <w:szCs w:val="32"/>
        </w:rPr>
        <w:t>。</w:t>
      </w:r>
    </w:p>
    <w:p w:rsidR="00B136A5" w:rsidRPr="00B136A5" w:rsidRDefault="00B136A5" w:rsidP="00B136A5">
      <w:pPr>
        <w:numPr>
          <w:ilvl w:val="0"/>
          <w:numId w:val="1"/>
        </w:numPr>
        <w:spacing w:line="560" w:lineRule="exact"/>
        <w:ind w:firstLine="643"/>
        <w:rPr>
          <w:rFonts w:ascii="仿宋_GB2312" w:eastAsia="仿宋_GB2312" w:hAnsi="仿宋_GB2312" w:cs="仿宋_GB2312"/>
          <w:b/>
          <w:kern w:val="0"/>
          <w:sz w:val="32"/>
          <w:szCs w:val="32"/>
        </w:rPr>
      </w:pPr>
      <w:r w:rsidRPr="00B136A5">
        <w:rPr>
          <w:rFonts w:ascii="仿宋_GB2312" w:eastAsia="仿宋_GB2312" w:hAnsi="仿宋_GB2312" w:cs="仿宋_GB2312" w:hint="eastAsia"/>
          <w:b/>
          <w:bCs/>
          <w:kern w:val="0"/>
          <w:sz w:val="32"/>
          <w:szCs w:val="32"/>
        </w:rPr>
        <w:t>一般公共预算财政拨款支出决算</w:t>
      </w:r>
      <w:r w:rsidRPr="00B136A5">
        <w:rPr>
          <w:rFonts w:ascii="仿宋_GB2312" w:eastAsia="仿宋_GB2312" w:hAnsi="仿宋_GB2312" w:cs="仿宋_GB2312" w:hint="eastAsia"/>
          <w:b/>
          <w:kern w:val="0"/>
          <w:sz w:val="32"/>
          <w:szCs w:val="32"/>
        </w:rPr>
        <w:t>结构情况。</w:t>
      </w:r>
    </w:p>
    <w:p w:rsidR="000A21EB" w:rsidRPr="000A21EB" w:rsidRDefault="00B136A5" w:rsidP="000A21EB">
      <w:pPr>
        <w:ind w:firstLineChars="200" w:firstLine="640"/>
        <w:rPr>
          <w:rFonts w:ascii="仿宋" w:eastAsia="仿宋" w:hAnsi="仿宋" w:cs="Arial"/>
          <w:color w:val="000000"/>
          <w:kern w:val="0"/>
          <w:sz w:val="32"/>
          <w:szCs w:val="32"/>
        </w:rPr>
      </w:pPr>
      <w:r w:rsidRPr="00B136A5">
        <w:rPr>
          <w:rFonts w:ascii="仿宋_GB2312" w:eastAsia="仿宋_GB2312" w:hAnsi="仿宋_GB2312" w:cs="仿宋_GB2312" w:hint="eastAsia"/>
          <w:kern w:val="0"/>
          <w:sz w:val="32"/>
          <w:szCs w:val="32"/>
        </w:rPr>
        <w:t>2018年度一般公共预算财政拨款支出</w:t>
      </w:r>
      <w:r w:rsidRPr="00B136A5">
        <w:rPr>
          <w:rFonts w:ascii="仿宋_GB2312" w:eastAsia="仿宋_GB2312" w:hAnsi="仿宋_GB2312" w:cs="仿宋_GB2312" w:hint="eastAsia"/>
          <w:kern w:val="0"/>
          <w:sz w:val="32"/>
          <w:szCs w:val="32"/>
          <w:u w:val="single"/>
        </w:rPr>
        <w:t xml:space="preserve">  </w:t>
      </w:r>
      <w:r w:rsidR="0030397C">
        <w:rPr>
          <w:rFonts w:ascii="仿宋_GB2312" w:eastAsia="仿宋_GB2312" w:hAnsi="仿宋_GB2312" w:cs="仿宋_GB2312" w:hint="eastAsia"/>
          <w:kern w:val="0"/>
          <w:sz w:val="32"/>
          <w:szCs w:val="32"/>
          <w:u w:val="single"/>
        </w:rPr>
        <w:t>435</w:t>
      </w:r>
      <w:r w:rsidR="00825532">
        <w:rPr>
          <w:rFonts w:ascii="仿宋_GB2312" w:eastAsia="仿宋_GB2312" w:hAnsi="仿宋_GB2312" w:cs="仿宋_GB2312" w:hint="eastAsia"/>
          <w:kern w:val="0"/>
          <w:sz w:val="32"/>
          <w:szCs w:val="32"/>
          <w:u w:val="single"/>
        </w:rPr>
        <w:t>1</w:t>
      </w:r>
      <w:r w:rsidR="0030397C">
        <w:rPr>
          <w:rFonts w:ascii="仿宋_GB2312" w:eastAsia="仿宋_GB2312" w:hAnsi="仿宋_GB2312" w:cs="仿宋_GB2312" w:hint="eastAsia"/>
          <w:kern w:val="0"/>
          <w:sz w:val="32"/>
          <w:szCs w:val="32"/>
          <w:u w:val="single"/>
        </w:rPr>
        <w:t>3471.44</w:t>
      </w:r>
      <w:r w:rsidRPr="00B136A5">
        <w:rPr>
          <w:rFonts w:ascii="仿宋_GB2312" w:eastAsia="仿宋_GB2312" w:hAnsi="仿宋_GB2312" w:cs="仿宋_GB2312" w:hint="eastAsia"/>
          <w:kern w:val="0"/>
          <w:sz w:val="32"/>
          <w:szCs w:val="32"/>
          <w:u w:val="single"/>
        </w:rPr>
        <w:t xml:space="preserve"> </w:t>
      </w:r>
      <w:r w:rsidRPr="00B136A5">
        <w:rPr>
          <w:rFonts w:ascii="仿宋_GB2312" w:eastAsia="仿宋_GB2312" w:hAnsi="仿宋_GB2312" w:cs="仿宋_GB2312" w:hint="eastAsia"/>
          <w:kern w:val="0"/>
          <w:sz w:val="32"/>
          <w:szCs w:val="32"/>
        </w:rPr>
        <w:t>元，主要用于以下方面：教育（类）支出</w:t>
      </w:r>
      <w:r w:rsidRPr="00B136A5">
        <w:rPr>
          <w:rFonts w:ascii="仿宋_GB2312" w:eastAsia="仿宋_GB2312" w:hAnsi="仿宋_GB2312" w:cs="仿宋_GB2312" w:hint="eastAsia"/>
          <w:kern w:val="0"/>
          <w:sz w:val="32"/>
          <w:szCs w:val="32"/>
          <w:u w:val="single"/>
        </w:rPr>
        <w:t xml:space="preserve"> </w:t>
      </w:r>
      <w:r w:rsidR="00825532">
        <w:rPr>
          <w:rFonts w:ascii="仿宋_GB2312" w:eastAsia="仿宋_GB2312" w:hAnsi="仿宋_GB2312" w:cs="仿宋_GB2312" w:hint="eastAsia"/>
          <w:kern w:val="0"/>
          <w:sz w:val="32"/>
          <w:szCs w:val="32"/>
          <w:u w:val="single"/>
        </w:rPr>
        <w:t>35866629.79</w:t>
      </w:r>
      <w:r w:rsidRPr="00B136A5">
        <w:rPr>
          <w:rFonts w:ascii="仿宋_GB2312" w:eastAsia="仿宋_GB2312" w:hAnsi="仿宋_GB2312" w:cs="仿宋_GB2312" w:hint="eastAsia"/>
          <w:kern w:val="0"/>
          <w:sz w:val="32"/>
          <w:szCs w:val="32"/>
          <w:u w:val="single"/>
        </w:rPr>
        <w:t xml:space="preserve">  </w:t>
      </w:r>
      <w:r w:rsidRPr="00B136A5">
        <w:rPr>
          <w:rFonts w:ascii="仿宋_GB2312" w:eastAsia="仿宋_GB2312" w:hAnsi="仿宋_GB2312" w:cs="仿宋_GB2312" w:hint="eastAsia"/>
          <w:kern w:val="0"/>
          <w:sz w:val="32"/>
          <w:szCs w:val="32"/>
        </w:rPr>
        <w:t>元，占</w:t>
      </w:r>
      <w:r w:rsidRPr="00B136A5">
        <w:rPr>
          <w:rFonts w:ascii="仿宋_GB2312" w:eastAsia="仿宋_GB2312" w:hAnsi="仿宋_GB2312" w:cs="仿宋_GB2312" w:hint="eastAsia"/>
          <w:kern w:val="0"/>
          <w:sz w:val="32"/>
          <w:szCs w:val="32"/>
          <w:u w:val="single"/>
        </w:rPr>
        <w:t xml:space="preserve"> </w:t>
      </w:r>
      <w:r w:rsidR="000A21EB">
        <w:rPr>
          <w:rFonts w:ascii="仿宋_GB2312" w:eastAsia="仿宋_GB2312" w:hAnsi="仿宋_GB2312" w:cs="仿宋_GB2312" w:hint="eastAsia"/>
          <w:kern w:val="0"/>
          <w:sz w:val="32"/>
          <w:szCs w:val="32"/>
          <w:u w:val="single"/>
        </w:rPr>
        <w:t>82.43</w:t>
      </w:r>
      <w:r w:rsidRPr="00B136A5">
        <w:rPr>
          <w:rFonts w:ascii="仿宋_GB2312" w:eastAsia="仿宋_GB2312" w:hAnsi="仿宋_GB2312" w:cs="仿宋_GB2312" w:hint="eastAsia"/>
          <w:kern w:val="0"/>
          <w:sz w:val="32"/>
          <w:szCs w:val="32"/>
          <w:u w:val="single"/>
        </w:rPr>
        <w:t xml:space="preserve">  </w:t>
      </w:r>
      <w:r w:rsidRPr="00B136A5">
        <w:rPr>
          <w:rFonts w:ascii="仿宋_GB2312" w:eastAsia="仿宋_GB2312" w:hAnsi="仿宋_GB2312" w:cs="仿宋_GB2312" w:hint="eastAsia"/>
          <w:kern w:val="0"/>
          <w:sz w:val="32"/>
          <w:szCs w:val="32"/>
        </w:rPr>
        <w:t>%</w:t>
      </w:r>
      <w:r w:rsidR="000A21EB">
        <w:rPr>
          <w:rFonts w:ascii="仿宋_GB2312" w:eastAsia="仿宋_GB2312" w:hAnsi="仿宋_GB2312" w:cs="仿宋_GB2312" w:hint="eastAsia"/>
          <w:kern w:val="0"/>
          <w:sz w:val="32"/>
          <w:szCs w:val="32"/>
        </w:rPr>
        <w:t>；</w:t>
      </w:r>
      <w:r w:rsidRPr="00B136A5">
        <w:rPr>
          <w:rFonts w:ascii="仿宋_GB2312" w:eastAsia="仿宋_GB2312" w:hAnsi="仿宋_GB2312" w:cs="仿宋_GB2312" w:hint="eastAsia"/>
          <w:kern w:val="0"/>
          <w:sz w:val="32"/>
          <w:szCs w:val="32"/>
        </w:rPr>
        <w:t>文化体育与传媒（类）支出</w:t>
      </w:r>
      <w:r w:rsidRPr="00B136A5">
        <w:rPr>
          <w:rFonts w:ascii="仿宋_GB2312" w:eastAsia="仿宋_GB2312" w:hAnsi="仿宋_GB2312" w:cs="仿宋_GB2312" w:hint="eastAsia"/>
          <w:kern w:val="0"/>
          <w:sz w:val="32"/>
          <w:szCs w:val="32"/>
          <w:u w:val="single"/>
        </w:rPr>
        <w:t xml:space="preserve"> </w:t>
      </w:r>
      <w:r w:rsidR="000A21EB">
        <w:rPr>
          <w:rFonts w:ascii="仿宋_GB2312" w:eastAsia="仿宋_GB2312" w:hAnsi="仿宋_GB2312" w:cs="仿宋_GB2312" w:hint="eastAsia"/>
          <w:kern w:val="0"/>
          <w:sz w:val="32"/>
          <w:szCs w:val="32"/>
          <w:u w:val="single"/>
        </w:rPr>
        <w:t>50000</w:t>
      </w:r>
      <w:r w:rsidRPr="00B136A5">
        <w:rPr>
          <w:rFonts w:ascii="仿宋_GB2312" w:eastAsia="仿宋_GB2312" w:hAnsi="仿宋_GB2312" w:cs="仿宋_GB2312" w:hint="eastAsia"/>
          <w:kern w:val="0"/>
          <w:sz w:val="32"/>
          <w:szCs w:val="32"/>
          <w:u w:val="single"/>
        </w:rPr>
        <w:t xml:space="preserve">  </w:t>
      </w:r>
      <w:r w:rsidRPr="00B136A5">
        <w:rPr>
          <w:rFonts w:ascii="仿宋_GB2312" w:eastAsia="仿宋_GB2312" w:hAnsi="仿宋_GB2312" w:cs="仿宋_GB2312" w:hint="eastAsia"/>
          <w:kern w:val="0"/>
          <w:sz w:val="32"/>
          <w:szCs w:val="32"/>
        </w:rPr>
        <w:t>元，占</w:t>
      </w:r>
      <w:r w:rsidRPr="00B136A5">
        <w:rPr>
          <w:rFonts w:ascii="仿宋_GB2312" w:eastAsia="仿宋_GB2312" w:hAnsi="仿宋_GB2312" w:cs="仿宋_GB2312" w:hint="eastAsia"/>
          <w:kern w:val="0"/>
          <w:sz w:val="32"/>
          <w:szCs w:val="32"/>
          <w:u w:val="single"/>
        </w:rPr>
        <w:t xml:space="preserve"> </w:t>
      </w:r>
      <w:r w:rsidR="000A21EB">
        <w:rPr>
          <w:rFonts w:ascii="仿宋_GB2312" w:eastAsia="仿宋_GB2312" w:hAnsi="仿宋_GB2312" w:cs="仿宋_GB2312" w:hint="eastAsia"/>
          <w:kern w:val="0"/>
          <w:sz w:val="32"/>
          <w:szCs w:val="32"/>
          <w:u w:val="single"/>
        </w:rPr>
        <w:t>0.11</w:t>
      </w:r>
      <w:r w:rsidRPr="00B136A5">
        <w:rPr>
          <w:rFonts w:ascii="仿宋_GB2312" w:eastAsia="仿宋_GB2312" w:hAnsi="仿宋_GB2312" w:cs="仿宋_GB2312" w:hint="eastAsia"/>
          <w:kern w:val="0"/>
          <w:sz w:val="32"/>
          <w:szCs w:val="32"/>
          <w:u w:val="single"/>
        </w:rPr>
        <w:t xml:space="preserve">  </w:t>
      </w:r>
      <w:r w:rsidRPr="00B136A5">
        <w:rPr>
          <w:rFonts w:ascii="仿宋_GB2312" w:eastAsia="仿宋_GB2312" w:hAnsi="仿宋_GB2312" w:cs="仿宋_GB2312" w:hint="eastAsia"/>
          <w:kern w:val="0"/>
          <w:sz w:val="32"/>
          <w:szCs w:val="32"/>
        </w:rPr>
        <w:t>%；社会保障和就业（类）支出</w:t>
      </w:r>
      <w:r w:rsidRPr="00B136A5">
        <w:rPr>
          <w:rFonts w:ascii="仿宋_GB2312" w:eastAsia="仿宋_GB2312" w:hAnsi="仿宋_GB2312" w:cs="仿宋_GB2312" w:hint="eastAsia"/>
          <w:kern w:val="0"/>
          <w:sz w:val="32"/>
          <w:szCs w:val="32"/>
          <w:u w:val="single"/>
        </w:rPr>
        <w:t xml:space="preserve"> </w:t>
      </w:r>
      <w:r w:rsidR="000A21EB">
        <w:rPr>
          <w:rFonts w:ascii="仿宋_GB2312" w:eastAsia="仿宋_GB2312" w:hAnsi="仿宋_GB2312" w:cs="仿宋_GB2312" w:hint="eastAsia"/>
          <w:kern w:val="0"/>
          <w:sz w:val="32"/>
          <w:szCs w:val="32"/>
          <w:u w:val="single"/>
        </w:rPr>
        <w:t>3368821.46</w:t>
      </w:r>
      <w:r w:rsidRPr="00B136A5">
        <w:rPr>
          <w:rFonts w:ascii="仿宋_GB2312" w:eastAsia="仿宋_GB2312" w:hAnsi="仿宋_GB2312" w:cs="仿宋_GB2312" w:hint="eastAsia"/>
          <w:kern w:val="0"/>
          <w:sz w:val="32"/>
          <w:szCs w:val="32"/>
          <w:u w:val="single"/>
        </w:rPr>
        <w:t xml:space="preserve">  </w:t>
      </w:r>
      <w:r w:rsidR="000A21EB">
        <w:rPr>
          <w:rFonts w:ascii="仿宋_GB2312" w:eastAsia="仿宋_GB2312" w:hAnsi="仿宋_GB2312" w:cs="仿宋_GB2312" w:hint="eastAsia"/>
          <w:kern w:val="0"/>
          <w:sz w:val="32"/>
          <w:szCs w:val="32"/>
        </w:rPr>
        <w:t>元，</w:t>
      </w:r>
      <w:r w:rsidRPr="00B136A5">
        <w:rPr>
          <w:rFonts w:ascii="仿宋_GB2312" w:eastAsia="仿宋_GB2312" w:hAnsi="仿宋_GB2312" w:cs="仿宋_GB2312" w:hint="eastAsia"/>
          <w:kern w:val="0"/>
          <w:sz w:val="32"/>
          <w:szCs w:val="32"/>
        </w:rPr>
        <w:t>占</w:t>
      </w:r>
      <w:r w:rsidRPr="00B136A5">
        <w:rPr>
          <w:rFonts w:ascii="仿宋_GB2312" w:eastAsia="仿宋_GB2312" w:hAnsi="仿宋_GB2312" w:cs="仿宋_GB2312" w:hint="eastAsia"/>
          <w:kern w:val="0"/>
          <w:sz w:val="32"/>
          <w:szCs w:val="32"/>
          <w:u w:val="single"/>
        </w:rPr>
        <w:t xml:space="preserve"> </w:t>
      </w:r>
      <w:r w:rsidR="000A21EB">
        <w:rPr>
          <w:rFonts w:ascii="仿宋_GB2312" w:eastAsia="仿宋_GB2312" w:hAnsi="仿宋_GB2312" w:cs="仿宋_GB2312" w:hint="eastAsia"/>
          <w:kern w:val="0"/>
          <w:sz w:val="32"/>
          <w:szCs w:val="32"/>
          <w:u w:val="single"/>
        </w:rPr>
        <w:t>7.74</w:t>
      </w:r>
      <w:r w:rsidRPr="00B136A5">
        <w:rPr>
          <w:rFonts w:ascii="仿宋_GB2312" w:eastAsia="仿宋_GB2312" w:hAnsi="仿宋_GB2312" w:cs="仿宋_GB2312" w:hint="eastAsia"/>
          <w:kern w:val="0"/>
          <w:sz w:val="32"/>
          <w:szCs w:val="32"/>
          <w:u w:val="single"/>
        </w:rPr>
        <w:t xml:space="preserve">  </w:t>
      </w:r>
      <w:r w:rsidRPr="00B136A5">
        <w:rPr>
          <w:rFonts w:ascii="仿宋_GB2312" w:eastAsia="仿宋_GB2312" w:hAnsi="仿宋_GB2312" w:cs="仿宋_GB2312" w:hint="eastAsia"/>
          <w:kern w:val="0"/>
          <w:sz w:val="32"/>
          <w:szCs w:val="32"/>
        </w:rPr>
        <w:t>%；住房保障（类）支出</w:t>
      </w:r>
      <w:r w:rsidRPr="00B136A5">
        <w:rPr>
          <w:rFonts w:ascii="仿宋_GB2312" w:eastAsia="仿宋_GB2312" w:hAnsi="仿宋_GB2312" w:cs="仿宋_GB2312" w:hint="eastAsia"/>
          <w:kern w:val="0"/>
          <w:sz w:val="32"/>
          <w:szCs w:val="32"/>
          <w:u w:val="single"/>
        </w:rPr>
        <w:t xml:space="preserve">  </w:t>
      </w:r>
      <w:r w:rsidR="000A21EB">
        <w:rPr>
          <w:rFonts w:ascii="仿宋_GB2312" w:eastAsia="仿宋_GB2312" w:hAnsi="仿宋_GB2312" w:cs="仿宋_GB2312" w:hint="eastAsia"/>
          <w:kern w:val="0"/>
          <w:sz w:val="32"/>
          <w:szCs w:val="32"/>
          <w:u w:val="single"/>
        </w:rPr>
        <w:t>2949620.2</w:t>
      </w:r>
      <w:r w:rsidRPr="00B136A5">
        <w:rPr>
          <w:rFonts w:ascii="仿宋_GB2312" w:eastAsia="仿宋_GB2312" w:hAnsi="仿宋_GB2312" w:cs="仿宋_GB2312" w:hint="eastAsia"/>
          <w:kern w:val="0"/>
          <w:sz w:val="32"/>
          <w:szCs w:val="32"/>
          <w:u w:val="single"/>
        </w:rPr>
        <w:t xml:space="preserve"> </w:t>
      </w:r>
      <w:r w:rsidRPr="00B136A5">
        <w:rPr>
          <w:rFonts w:ascii="仿宋_GB2312" w:eastAsia="仿宋_GB2312" w:hAnsi="仿宋_GB2312" w:cs="仿宋_GB2312" w:hint="eastAsia"/>
          <w:kern w:val="0"/>
          <w:sz w:val="32"/>
          <w:szCs w:val="32"/>
        </w:rPr>
        <w:t>元，占</w:t>
      </w:r>
      <w:r w:rsidRPr="00B136A5">
        <w:rPr>
          <w:rFonts w:ascii="仿宋_GB2312" w:eastAsia="仿宋_GB2312" w:hAnsi="仿宋_GB2312" w:cs="仿宋_GB2312" w:hint="eastAsia"/>
          <w:kern w:val="0"/>
          <w:sz w:val="32"/>
          <w:szCs w:val="32"/>
          <w:u w:val="single"/>
        </w:rPr>
        <w:t xml:space="preserve"> </w:t>
      </w:r>
      <w:r w:rsidR="000A21EB">
        <w:rPr>
          <w:rFonts w:ascii="仿宋_GB2312" w:eastAsia="仿宋_GB2312" w:hAnsi="仿宋_GB2312" w:cs="仿宋_GB2312" w:hint="eastAsia"/>
          <w:kern w:val="0"/>
          <w:sz w:val="32"/>
          <w:szCs w:val="32"/>
          <w:u w:val="single"/>
        </w:rPr>
        <w:t>6.78</w:t>
      </w:r>
      <w:r w:rsidRPr="00B136A5">
        <w:rPr>
          <w:rFonts w:ascii="仿宋_GB2312" w:eastAsia="仿宋_GB2312" w:hAnsi="仿宋_GB2312" w:cs="仿宋_GB2312" w:hint="eastAsia"/>
          <w:kern w:val="0"/>
          <w:sz w:val="32"/>
          <w:szCs w:val="32"/>
          <w:u w:val="single"/>
        </w:rPr>
        <w:t xml:space="preserve">  </w:t>
      </w:r>
      <w:r w:rsidRPr="00B136A5">
        <w:rPr>
          <w:rFonts w:ascii="仿宋_GB2312" w:eastAsia="仿宋_GB2312" w:hAnsi="仿宋_GB2312" w:cs="仿宋_GB2312" w:hint="eastAsia"/>
          <w:kern w:val="0"/>
          <w:sz w:val="32"/>
          <w:szCs w:val="32"/>
        </w:rPr>
        <w:t>%</w:t>
      </w:r>
      <w:r w:rsidR="000A21EB">
        <w:rPr>
          <w:rFonts w:ascii="仿宋_GB2312" w:eastAsia="仿宋_GB2312" w:hAnsi="仿宋_GB2312" w:cs="仿宋_GB2312" w:hint="eastAsia"/>
          <w:kern w:val="0"/>
          <w:sz w:val="32"/>
          <w:szCs w:val="32"/>
        </w:rPr>
        <w:t>；</w:t>
      </w:r>
      <w:r w:rsidR="000A21EB" w:rsidRPr="000A21EB">
        <w:rPr>
          <w:rFonts w:ascii="仿宋" w:eastAsia="仿宋" w:hAnsi="仿宋" w:cs="Arial" w:hint="eastAsia"/>
          <w:color w:val="000000"/>
          <w:kern w:val="0"/>
          <w:sz w:val="32"/>
          <w:szCs w:val="32"/>
        </w:rPr>
        <w:t>医疗卫生与计划生育支出</w:t>
      </w:r>
    </w:p>
    <w:p w:rsidR="00B136A5" w:rsidRPr="000A21EB" w:rsidRDefault="000A21EB" w:rsidP="000A21EB">
      <w:pPr>
        <w:rPr>
          <w:rFonts w:ascii="宋体" w:eastAsia="宋体" w:hAnsi="宋体" w:cs="Arial"/>
          <w:color w:val="000000"/>
          <w:kern w:val="0"/>
          <w:sz w:val="22"/>
        </w:rPr>
      </w:pPr>
      <w:r w:rsidRPr="00B136A5">
        <w:rPr>
          <w:rFonts w:ascii="仿宋_GB2312" w:eastAsia="仿宋_GB2312" w:hAnsi="仿宋_GB2312" w:cs="仿宋_GB2312" w:hint="eastAsia"/>
          <w:kern w:val="0"/>
          <w:sz w:val="32"/>
          <w:szCs w:val="32"/>
          <w:u w:val="single"/>
        </w:rPr>
        <w:t xml:space="preserve"> </w:t>
      </w:r>
      <w:r>
        <w:rPr>
          <w:rFonts w:ascii="仿宋_GB2312" w:eastAsia="仿宋_GB2312" w:hAnsi="仿宋_GB2312" w:cs="仿宋_GB2312" w:hint="eastAsia"/>
          <w:kern w:val="0"/>
          <w:sz w:val="32"/>
          <w:szCs w:val="32"/>
          <w:u w:val="single"/>
        </w:rPr>
        <w:t>1278400</w:t>
      </w:r>
      <w:r w:rsidRPr="00B136A5">
        <w:rPr>
          <w:rFonts w:ascii="仿宋_GB2312" w:eastAsia="仿宋_GB2312" w:hAnsi="仿宋_GB2312" w:cs="仿宋_GB2312" w:hint="eastAsia"/>
          <w:kern w:val="0"/>
          <w:sz w:val="32"/>
          <w:szCs w:val="32"/>
          <w:u w:val="single"/>
        </w:rPr>
        <w:t xml:space="preserve">  </w:t>
      </w:r>
      <w:r>
        <w:rPr>
          <w:rFonts w:ascii="仿宋_GB2312" w:eastAsia="仿宋_GB2312" w:hAnsi="仿宋_GB2312" w:cs="仿宋_GB2312" w:hint="eastAsia"/>
          <w:kern w:val="0"/>
          <w:sz w:val="32"/>
          <w:szCs w:val="32"/>
        </w:rPr>
        <w:t>元，</w:t>
      </w:r>
      <w:r w:rsidRPr="00B136A5">
        <w:rPr>
          <w:rFonts w:ascii="仿宋_GB2312" w:eastAsia="仿宋_GB2312" w:hAnsi="仿宋_GB2312" w:cs="仿宋_GB2312" w:hint="eastAsia"/>
          <w:kern w:val="0"/>
          <w:sz w:val="32"/>
          <w:szCs w:val="32"/>
        </w:rPr>
        <w:t>占</w:t>
      </w:r>
      <w:r w:rsidRPr="00B136A5">
        <w:rPr>
          <w:rFonts w:ascii="仿宋_GB2312" w:eastAsia="仿宋_GB2312" w:hAnsi="仿宋_GB2312" w:cs="仿宋_GB2312" w:hint="eastAsia"/>
          <w:kern w:val="0"/>
          <w:sz w:val="32"/>
          <w:szCs w:val="32"/>
          <w:u w:val="single"/>
        </w:rPr>
        <w:t xml:space="preserve"> </w:t>
      </w:r>
      <w:r>
        <w:rPr>
          <w:rFonts w:ascii="仿宋_GB2312" w:eastAsia="仿宋_GB2312" w:hAnsi="仿宋_GB2312" w:cs="仿宋_GB2312" w:hint="eastAsia"/>
          <w:kern w:val="0"/>
          <w:sz w:val="32"/>
          <w:szCs w:val="32"/>
          <w:u w:val="single"/>
        </w:rPr>
        <w:t>2.94</w:t>
      </w:r>
      <w:r w:rsidRPr="00B136A5">
        <w:rPr>
          <w:rFonts w:ascii="仿宋_GB2312" w:eastAsia="仿宋_GB2312" w:hAnsi="仿宋_GB2312" w:cs="仿宋_GB2312" w:hint="eastAsia"/>
          <w:kern w:val="0"/>
          <w:sz w:val="32"/>
          <w:szCs w:val="32"/>
        </w:rPr>
        <w:t>%</w:t>
      </w:r>
      <w:r w:rsidR="00083CF1">
        <w:rPr>
          <w:rFonts w:ascii="仿宋_GB2312" w:eastAsia="仿宋_GB2312" w:hAnsi="仿宋_GB2312" w:cs="仿宋_GB2312" w:hint="eastAsia"/>
          <w:kern w:val="0"/>
          <w:sz w:val="32"/>
          <w:szCs w:val="32"/>
        </w:rPr>
        <w:t>。</w:t>
      </w:r>
    </w:p>
    <w:p w:rsidR="00B136A5" w:rsidRPr="00B136A5" w:rsidRDefault="00B136A5" w:rsidP="00B136A5">
      <w:pPr>
        <w:spacing w:line="560" w:lineRule="exact"/>
        <w:rPr>
          <w:rFonts w:ascii="仿宋_GB2312" w:eastAsia="仿宋_GB2312" w:hAnsi="仿宋_GB2312" w:cs="仿宋_GB2312"/>
          <w:b/>
          <w:kern w:val="0"/>
          <w:sz w:val="32"/>
          <w:szCs w:val="32"/>
        </w:rPr>
      </w:pPr>
      <w:r w:rsidRPr="00B136A5">
        <w:rPr>
          <w:rFonts w:ascii="仿宋_GB2312" w:eastAsia="仿宋_GB2312" w:hAnsi="仿宋_GB2312" w:cs="仿宋_GB2312" w:hint="eastAsia"/>
          <w:b/>
          <w:kern w:val="0"/>
          <w:sz w:val="32"/>
          <w:szCs w:val="32"/>
        </w:rPr>
        <w:t>（三）</w:t>
      </w:r>
      <w:r w:rsidRPr="00B136A5">
        <w:rPr>
          <w:rFonts w:ascii="仿宋_GB2312" w:eastAsia="仿宋_GB2312" w:hAnsi="仿宋_GB2312" w:cs="仿宋_GB2312" w:hint="eastAsia"/>
          <w:b/>
          <w:bCs/>
          <w:kern w:val="0"/>
          <w:sz w:val="32"/>
          <w:szCs w:val="32"/>
        </w:rPr>
        <w:t>一般公共预算财政拨款支出决算</w:t>
      </w:r>
      <w:r w:rsidRPr="00B136A5">
        <w:rPr>
          <w:rFonts w:ascii="仿宋_GB2312" w:eastAsia="仿宋_GB2312" w:hAnsi="仿宋_GB2312" w:cs="仿宋_GB2312" w:hint="eastAsia"/>
          <w:b/>
          <w:kern w:val="0"/>
          <w:sz w:val="32"/>
          <w:szCs w:val="32"/>
        </w:rPr>
        <w:t>具体情况。</w:t>
      </w:r>
    </w:p>
    <w:p w:rsidR="00B136A5" w:rsidRPr="00286260" w:rsidRDefault="00B136A5" w:rsidP="00286260">
      <w:pPr>
        <w:spacing w:line="560" w:lineRule="exact"/>
        <w:ind w:firstLineChars="200" w:firstLine="640"/>
        <w:rPr>
          <w:rFonts w:ascii="仿宋_GB2312" w:eastAsia="仿宋_GB2312" w:hAnsi="仿宋_GB2312" w:cs="仿宋_GB2312"/>
          <w:kern w:val="0"/>
          <w:sz w:val="32"/>
          <w:szCs w:val="32"/>
        </w:rPr>
      </w:pPr>
      <w:r w:rsidRPr="00B136A5">
        <w:rPr>
          <w:rFonts w:ascii="仿宋_GB2312" w:eastAsia="仿宋_GB2312" w:hAnsi="仿宋_GB2312" w:cs="仿宋_GB2312" w:hint="eastAsia"/>
          <w:kern w:val="0"/>
          <w:sz w:val="32"/>
          <w:szCs w:val="32"/>
        </w:rPr>
        <w:t>2018年度一般公共预算财政拨款支出年初预算为</w:t>
      </w:r>
      <w:r w:rsidRPr="00B136A5">
        <w:rPr>
          <w:rFonts w:ascii="仿宋_GB2312" w:eastAsia="仿宋_GB2312" w:hAnsi="仿宋_GB2312" w:cs="仿宋_GB2312" w:hint="eastAsia"/>
          <w:kern w:val="0"/>
          <w:sz w:val="32"/>
          <w:szCs w:val="32"/>
          <w:u w:val="single"/>
        </w:rPr>
        <w:t xml:space="preserve">  </w:t>
      </w:r>
      <w:r w:rsidR="000F778B">
        <w:rPr>
          <w:rFonts w:ascii="仿宋_GB2312" w:eastAsia="仿宋_GB2312" w:hAnsi="仿宋_GB2312" w:cs="仿宋_GB2312" w:hint="eastAsia"/>
          <w:kern w:val="0"/>
          <w:sz w:val="32"/>
          <w:szCs w:val="32"/>
          <w:u w:val="single"/>
        </w:rPr>
        <w:t>38286100</w:t>
      </w:r>
      <w:r w:rsidRPr="00B136A5">
        <w:rPr>
          <w:rFonts w:ascii="仿宋_GB2312" w:eastAsia="仿宋_GB2312" w:hAnsi="仿宋_GB2312" w:cs="仿宋_GB2312" w:hint="eastAsia"/>
          <w:kern w:val="0"/>
          <w:sz w:val="32"/>
          <w:szCs w:val="32"/>
          <w:u w:val="single"/>
        </w:rPr>
        <w:t xml:space="preserve"> </w:t>
      </w:r>
      <w:r w:rsidRPr="00B136A5">
        <w:rPr>
          <w:rFonts w:ascii="仿宋_GB2312" w:eastAsia="仿宋_GB2312" w:hAnsi="仿宋_GB2312" w:cs="仿宋_GB2312" w:hint="eastAsia"/>
          <w:kern w:val="0"/>
          <w:sz w:val="32"/>
          <w:szCs w:val="32"/>
        </w:rPr>
        <w:t>元，支出决算为</w:t>
      </w:r>
      <w:r w:rsidRPr="00B136A5">
        <w:rPr>
          <w:rFonts w:ascii="仿宋_GB2312" w:eastAsia="仿宋_GB2312" w:hAnsi="仿宋_GB2312" w:cs="仿宋_GB2312" w:hint="eastAsia"/>
          <w:kern w:val="0"/>
          <w:sz w:val="32"/>
          <w:szCs w:val="32"/>
          <w:u w:val="single"/>
        </w:rPr>
        <w:t xml:space="preserve"> </w:t>
      </w:r>
      <w:r w:rsidR="000F778B">
        <w:rPr>
          <w:rFonts w:ascii="仿宋_GB2312" w:eastAsia="仿宋_GB2312" w:hAnsi="仿宋_GB2312" w:cs="仿宋_GB2312" w:hint="eastAsia"/>
          <w:kern w:val="0"/>
          <w:sz w:val="32"/>
          <w:szCs w:val="32"/>
          <w:u w:val="single"/>
        </w:rPr>
        <w:t>43513471.44</w:t>
      </w:r>
      <w:r w:rsidRPr="00B136A5">
        <w:rPr>
          <w:rFonts w:ascii="仿宋_GB2312" w:eastAsia="仿宋_GB2312" w:hAnsi="仿宋_GB2312" w:cs="仿宋_GB2312" w:hint="eastAsia"/>
          <w:kern w:val="0"/>
          <w:sz w:val="32"/>
          <w:szCs w:val="32"/>
          <w:u w:val="single"/>
        </w:rPr>
        <w:t xml:space="preserve">  </w:t>
      </w:r>
      <w:r w:rsidRPr="00B136A5">
        <w:rPr>
          <w:rFonts w:ascii="仿宋_GB2312" w:eastAsia="仿宋_GB2312" w:hAnsi="仿宋_GB2312" w:cs="仿宋_GB2312" w:hint="eastAsia"/>
          <w:kern w:val="0"/>
          <w:sz w:val="32"/>
          <w:szCs w:val="32"/>
        </w:rPr>
        <w:t>元，完成年初预算的</w:t>
      </w:r>
      <w:r w:rsidRPr="00B136A5">
        <w:rPr>
          <w:rFonts w:ascii="仿宋_GB2312" w:eastAsia="仿宋_GB2312" w:hAnsi="仿宋_GB2312" w:cs="仿宋_GB2312" w:hint="eastAsia"/>
          <w:kern w:val="0"/>
          <w:sz w:val="32"/>
          <w:szCs w:val="32"/>
          <w:u w:val="single"/>
        </w:rPr>
        <w:t xml:space="preserve"> </w:t>
      </w:r>
      <w:r w:rsidR="000F778B">
        <w:rPr>
          <w:rFonts w:ascii="仿宋_GB2312" w:eastAsia="仿宋_GB2312" w:hAnsi="仿宋_GB2312" w:cs="仿宋_GB2312" w:hint="eastAsia"/>
          <w:kern w:val="0"/>
          <w:sz w:val="32"/>
          <w:szCs w:val="32"/>
          <w:u w:val="single"/>
        </w:rPr>
        <w:t>113.65</w:t>
      </w:r>
      <w:r w:rsidRPr="00B136A5">
        <w:rPr>
          <w:rFonts w:ascii="仿宋_GB2312" w:eastAsia="仿宋_GB2312" w:hAnsi="仿宋_GB2312" w:cs="仿宋_GB2312" w:hint="eastAsia"/>
          <w:kern w:val="0"/>
          <w:sz w:val="32"/>
          <w:szCs w:val="32"/>
          <w:u w:val="single"/>
        </w:rPr>
        <w:t xml:space="preserve">  </w:t>
      </w:r>
      <w:r w:rsidRPr="00B136A5">
        <w:rPr>
          <w:rFonts w:ascii="仿宋_GB2312" w:eastAsia="仿宋_GB2312" w:hAnsi="仿宋_GB2312" w:cs="仿宋_GB2312" w:hint="eastAsia"/>
          <w:kern w:val="0"/>
          <w:sz w:val="32"/>
          <w:szCs w:val="32"/>
        </w:rPr>
        <w:t>%，其中：</w:t>
      </w:r>
    </w:p>
    <w:p w:rsidR="00B136A5" w:rsidRPr="00B136A5" w:rsidRDefault="00286260" w:rsidP="00B136A5">
      <w:pPr>
        <w:numPr>
          <w:ilvl w:val="0"/>
          <w:numId w:val="2"/>
        </w:numPr>
        <w:spacing w:line="560" w:lineRule="exact"/>
        <w:ind w:firstLine="614"/>
        <w:rPr>
          <w:rFonts w:ascii="仿宋_GB2312" w:eastAsia="仿宋_GB2312" w:hAnsi="仿宋_GB2312" w:cs="仿宋_GB2312"/>
          <w:kern w:val="0"/>
          <w:sz w:val="32"/>
          <w:szCs w:val="32"/>
        </w:rPr>
      </w:pPr>
      <w:r>
        <w:rPr>
          <w:rFonts w:ascii="仿宋_GB2312" w:eastAsia="仿宋_GB2312" w:hAnsi="仿宋_GB2312" w:cs="仿宋_GB2312" w:hint="eastAsia"/>
          <w:b/>
          <w:bCs/>
          <w:kern w:val="0"/>
          <w:sz w:val="32"/>
          <w:szCs w:val="32"/>
        </w:rPr>
        <w:t>教育支出一般行政管理事务</w:t>
      </w:r>
      <w:r w:rsidR="00B136A5" w:rsidRPr="00B136A5">
        <w:rPr>
          <w:rFonts w:ascii="仿宋_GB2312" w:eastAsia="仿宋_GB2312" w:hAnsi="仿宋_GB2312" w:cs="仿宋_GB2312" w:hint="eastAsia"/>
          <w:b/>
          <w:bCs/>
          <w:kern w:val="0"/>
          <w:sz w:val="32"/>
          <w:szCs w:val="32"/>
        </w:rPr>
        <w:t>。</w:t>
      </w:r>
      <w:r w:rsidR="00B136A5" w:rsidRPr="00B136A5">
        <w:rPr>
          <w:rFonts w:ascii="仿宋_GB2312" w:eastAsia="仿宋_GB2312" w:hAnsi="仿宋_GB2312" w:cs="仿宋_GB2312" w:hint="eastAsia"/>
          <w:kern w:val="0"/>
          <w:sz w:val="32"/>
          <w:szCs w:val="32"/>
        </w:rPr>
        <w:t>年初预算为</w:t>
      </w:r>
      <w:r w:rsidR="00B136A5" w:rsidRPr="00B136A5">
        <w:rPr>
          <w:rFonts w:ascii="仿宋_GB2312" w:eastAsia="仿宋_GB2312" w:hAnsi="仿宋_GB2312" w:cs="仿宋_GB2312" w:hint="eastAsia"/>
          <w:kern w:val="0"/>
          <w:sz w:val="32"/>
          <w:szCs w:val="32"/>
          <w:u w:val="single"/>
        </w:rPr>
        <w:t xml:space="preserve"> </w:t>
      </w:r>
      <w:r>
        <w:rPr>
          <w:rFonts w:ascii="仿宋_GB2312" w:eastAsia="仿宋_GB2312" w:hAnsi="仿宋_GB2312" w:cs="仿宋_GB2312" w:hint="eastAsia"/>
          <w:kern w:val="0"/>
          <w:sz w:val="32"/>
          <w:szCs w:val="32"/>
          <w:u w:val="single"/>
        </w:rPr>
        <w:t>0</w:t>
      </w:r>
      <w:r w:rsidR="00B136A5" w:rsidRPr="00B136A5">
        <w:rPr>
          <w:rFonts w:ascii="仿宋_GB2312" w:eastAsia="仿宋_GB2312" w:hAnsi="仿宋_GB2312" w:cs="仿宋_GB2312" w:hint="eastAsia"/>
          <w:kern w:val="0"/>
          <w:sz w:val="32"/>
          <w:szCs w:val="32"/>
          <w:u w:val="single"/>
        </w:rPr>
        <w:t xml:space="preserve">  </w:t>
      </w:r>
      <w:r w:rsidR="00B136A5" w:rsidRPr="00B136A5">
        <w:rPr>
          <w:rFonts w:ascii="仿宋_GB2312" w:eastAsia="仿宋_GB2312" w:hAnsi="仿宋_GB2312" w:cs="仿宋_GB2312" w:hint="eastAsia"/>
          <w:kern w:val="0"/>
          <w:sz w:val="32"/>
          <w:szCs w:val="32"/>
        </w:rPr>
        <w:t>元，支出决算为</w:t>
      </w:r>
      <w:r w:rsidR="00B136A5" w:rsidRPr="00B136A5">
        <w:rPr>
          <w:rFonts w:ascii="仿宋_GB2312" w:eastAsia="仿宋_GB2312" w:hAnsi="仿宋_GB2312" w:cs="仿宋_GB2312" w:hint="eastAsia"/>
          <w:kern w:val="0"/>
          <w:sz w:val="32"/>
          <w:szCs w:val="32"/>
          <w:u w:val="single"/>
        </w:rPr>
        <w:t xml:space="preserve"> </w:t>
      </w:r>
      <w:r>
        <w:rPr>
          <w:rFonts w:ascii="仿宋_GB2312" w:eastAsia="仿宋_GB2312" w:hAnsi="仿宋_GB2312" w:cs="仿宋_GB2312" w:hint="eastAsia"/>
          <w:kern w:val="0"/>
          <w:sz w:val="32"/>
          <w:szCs w:val="32"/>
          <w:u w:val="single"/>
        </w:rPr>
        <w:t>293300</w:t>
      </w:r>
      <w:r w:rsidR="00B136A5" w:rsidRPr="00B136A5">
        <w:rPr>
          <w:rFonts w:ascii="仿宋_GB2312" w:eastAsia="仿宋_GB2312" w:hAnsi="仿宋_GB2312" w:cs="仿宋_GB2312" w:hint="eastAsia"/>
          <w:kern w:val="0"/>
          <w:sz w:val="32"/>
          <w:szCs w:val="32"/>
          <w:u w:val="single"/>
        </w:rPr>
        <w:t xml:space="preserve">  </w:t>
      </w:r>
      <w:r w:rsidR="00B136A5" w:rsidRPr="00B136A5">
        <w:rPr>
          <w:rFonts w:ascii="仿宋_GB2312" w:eastAsia="仿宋_GB2312" w:hAnsi="仿宋_GB2312" w:cs="仿宋_GB2312" w:hint="eastAsia"/>
          <w:kern w:val="0"/>
          <w:sz w:val="32"/>
          <w:szCs w:val="32"/>
        </w:rPr>
        <w:t>元，完成年初预算的</w:t>
      </w:r>
      <w:r w:rsidR="00B136A5" w:rsidRPr="00B136A5">
        <w:rPr>
          <w:rFonts w:ascii="仿宋_GB2312" w:eastAsia="仿宋_GB2312" w:hAnsi="仿宋_GB2312" w:cs="仿宋_GB2312" w:hint="eastAsia"/>
          <w:kern w:val="0"/>
          <w:sz w:val="32"/>
          <w:szCs w:val="32"/>
          <w:u w:val="single"/>
        </w:rPr>
        <w:t xml:space="preserve"> </w:t>
      </w:r>
      <w:r>
        <w:rPr>
          <w:rFonts w:ascii="仿宋_GB2312" w:eastAsia="仿宋_GB2312" w:hAnsi="仿宋_GB2312" w:cs="仿宋_GB2312" w:hint="eastAsia"/>
          <w:kern w:val="0"/>
          <w:sz w:val="32"/>
          <w:szCs w:val="32"/>
          <w:u w:val="single"/>
        </w:rPr>
        <w:t>100</w:t>
      </w:r>
      <w:r w:rsidR="00B136A5" w:rsidRPr="00B136A5">
        <w:rPr>
          <w:rFonts w:ascii="仿宋_GB2312" w:eastAsia="仿宋_GB2312" w:hAnsi="仿宋_GB2312" w:cs="仿宋_GB2312" w:hint="eastAsia"/>
          <w:kern w:val="0"/>
          <w:sz w:val="32"/>
          <w:szCs w:val="32"/>
          <w:u w:val="single"/>
        </w:rPr>
        <w:t xml:space="preserve">  </w:t>
      </w:r>
      <w:r w:rsidR="00B136A5" w:rsidRPr="00B136A5">
        <w:rPr>
          <w:rFonts w:ascii="仿宋_GB2312" w:eastAsia="仿宋_GB2312" w:hAnsi="仿宋_GB2312" w:cs="仿宋_GB2312" w:hint="eastAsia"/>
          <w:kern w:val="0"/>
          <w:sz w:val="32"/>
          <w:szCs w:val="32"/>
        </w:rPr>
        <w:t>%，决算数大于预算数的主要原因</w:t>
      </w:r>
      <w:r w:rsidR="00BF7395">
        <w:rPr>
          <w:rFonts w:ascii="仿宋_GB2312" w:eastAsia="宋体" w:hAnsi="Times New Roman" w:cs="Times New Roman" w:hint="eastAsia"/>
          <w:sz w:val="30"/>
          <w:szCs w:val="30"/>
        </w:rPr>
        <w:t>本年新增教育质量考核奖</w:t>
      </w:r>
      <w:r w:rsidR="00B136A5" w:rsidRPr="00B136A5">
        <w:rPr>
          <w:rFonts w:ascii="仿宋_GB2312" w:eastAsia="仿宋_GB2312" w:hAnsi="仿宋_GB2312" w:cs="仿宋_GB2312" w:hint="eastAsia"/>
          <w:kern w:val="0"/>
          <w:sz w:val="32"/>
          <w:szCs w:val="32"/>
        </w:rPr>
        <w:t>。</w:t>
      </w:r>
    </w:p>
    <w:p w:rsidR="00B136A5" w:rsidRPr="00B136A5" w:rsidRDefault="00BF7395" w:rsidP="00B136A5">
      <w:pPr>
        <w:numPr>
          <w:ilvl w:val="0"/>
          <w:numId w:val="2"/>
        </w:numPr>
        <w:spacing w:line="560" w:lineRule="exact"/>
        <w:ind w:firstLine="614"/>
        <w:rPr>
          <w:rFonts w:ascii="仿宋_GB2312" w:eastAsia="仿宋_GB2312" w:hAnsi="仿宋_GB2312" w:cs="仿宋_GB2312"/>
          <w:kern w:val="0"/>
          <w:sz w:val="32"/>
          <w:szCs w:val="32"/>
        </w:rPr>
      </w:pPr>
      <w:r>
        <w:rPr>
          <w:rFonts w:ascii="仿宋_GB2312" w:eastAsia="仿宋_GB2312" w:hAnsi="仿宋_GB2312" w:cs="仿宋_GB2312" w:hint="eastAsia"/>
          <w:b/>
          <w:bCs/>
          <w:kern w:val="0"/>
          <w:sz w:val="32"/>
          <w:szCs w:val="32"/>
        </w:rPr>
        <w:t>教育支出初中教育</w:t>
      </w:r>
      <w:r w:rsidR="00B136A5" w:rsidRPr="00B136A5">
        <w:rPr>
          <w:rFonts w:ascii="仿宋_GB2312" w:eastAsia="仿宋_GB2312" w:hAnsi="仿宋_GB2312" w:cs="仿宋_GB2312" w:hint="eastAsia"/>
          <w:b/>
          <w:bCs/>
          <w:kern w:val="0"/>
          <w:sz w:val="32"/>
          <w:szCs w:val="32"/>
        </w:rPr>
        <w:t>。</w:t>
      </w:r>
      <w:r w:rsidR="00B136A5" w:rsidRPr="00B136A5">
        <w:rPr>
          <w:rFonts w:ascii="仿宋_GB2312" w:eastAsia="仿宋_GB2312" w:hAnsi="仿宋_GB2312" w:cs="仿宋_GB2312" w:hint="eastAsia"/>
          <w:kern w:val="0"/>
          <w:sz w:val="32"/>
          <w:szCs w:val="32"/>
        </w:rPr>
        <w:t>年初预算为</w:t>
      </w:r>
      <w:r w:rsidR="00B136A5" w:rsidRPr="00B136A5">
        <w:rPr>
          <w:rFonts w:ascii="仿宋_GB2312" w:eastAsia="仿宋_GB2312" w:hAnsi="仿宋_GB2312" w:cs="仿宋_GB2312" w:hint="eastAsia"/>
          <w:kern w:val="0"/>
          <w:sz w:val="32"/>
          <w:szCs w:val="32"/>
          <w:u w:val="single"/>
        </w:rPr>
        <w:t xml:space="preserve"> </w:t>
      </w:r>
      <w:r w:rsidR="001966C5">
        <w:rPr>
          <w:rFonts w:ascii="仿宋_GB2312" w:eastAsia="仿宋_GB2312" w:hAnsi="仿宋_GB2312" w:cs="仿宋_GB2312" w:hint="eastAsia"/>
          <w:kern w:val="0"/>
          <w:sz w:val="32"/>
          <w:szCs w:val="32"/>
          <w:u w:val="single"/>
        </w:rPr>
        <w:t>422400</w:t>
      </w:r>
      <w:r w:rsidR="00B136A5" w:rsidRPr="00B136A5">
        <w:rPr>
          <w:rFonts w:ascii="仿宋_GB2312" w:eastAsia="仿宋_GB2312" w:hAnsi="仿宋_GB2312" w:cs="仿宋_GB2312" w:hint="eastAsia"/>
          <w:kern w:val="0"/>
          <w:sz w:val="32"/>
          <w:szCs w:val="32"/>
          <w:u w:val="single"/>
        </w:rPr>
        <w:t xml:space="preserve">  </w:t>
      </w:r>
      <w:r w:rsidR="00B136A5" w:rsidRPr="00B136A5">
        <w:rPr>
          <w:rFonts w:ascii="仿宋_GB2312" w:eastAsia="仿宋_GB2312" w:hAnsi="仿宋_GB2312" w:cs="仿宋_GB2312" w:hint="eastAsia"/>
          <w:kern w:val="0"/>
          <w:sz w:val="32"/>
          <w:szCs w:val="32"/>
        </w:rPr>
        <w:t>元，支出决算为</w:t>
      </w:r>
      <w:r w:rsidR="00B136A5" w:rsidRPr="00B136A5">
        <w:rPr>
          <w:rFonts w:ascii="仿宋_GB2312" w:eastAsia="仿宋_GB2312" w:hAnsi="仿宋_GB2312" w:cs="仿宋_GB2312" w:hint="eastAsia"/>
          <w:kern w:val="0"/>
          <w:sz w:val="32"/>
          <w:szCs w:val="32"/>
          <w:u w:val="single"/>
        </w:rPr>
        <w:t xml:space="preserve"> </w:t>
      </w:r>
      <w:r w:rsidR="001966C5">
        <w:rPr>
          <w:rFonts w:ascii="仿宋_GB2312" w:eastAsia="仿宋_GB2312" w:hAnsi="仿宋_GB2312" w:cs="仿宋_GB2312" w:hint="eastAsia"/>
          <w:kern w:val="0"/>
          <w:sz w:val="32"/>
          <w:szCs w:val="32"/>
          <w:u w:val="single"/>
        </w:rPr>
        <w:t>703700</w:t>
      </w:r>
      <w:r w:rsidR="00B136A5" w:rsidRPr="00B136A5">
        <w:rPr>
          <w:rFonts w:ascii="仿宋_GB2312" w:eastAsia="仿宋_GB2312" w:hAnsi="仿宋_GB2312" w:cs="仿宋_GB2312" w:hint="eastAsia"/>
          <w:kern w:val="0"/>
          <w:sz w:val="32"/>
          <w:szCs w:val="32"/>
          <w:u w:val="single"/>
        </w:rPr>
        <w:t xml:space="preserve">  </w:t>
      </w:r>
      <w:r w:rsidR="00B136A5" w:rsidRPr="00B136A5">
        <w:rPr>
          <w:rFonts w:ascii="仿宋_GB2312" w:eastAsia="仿宋_GB2312" w:hAnsi="仿宋_GB2312" w:cs="仿宋_GB2312" w:hint="eastAsia"/>
          <w:kern w:val="0"/>
          <w:sz w:val="32"/>
          <w:szCs w:val="32"/>
        </w:rPr>
        <w:t>元，完成年初预算的</w:t>
      </w:r>
      <w:r w:rsidR="00B136A5" w:rsidRPr="00B136A5">
        <w:rPr>
          <w:rFonts w:ascii="仿宋_GB2312" w:eastAsia="仿宋_GB2312" w:hAnsi="仿宋_GB2312" w:cs="仿宋_GB2312" w:hint="eastAsia"/>
          <w:kern w:val="0"/>
          <w:sz w:val="32"/>
          <w:szCs w:val="32"/>
          <w:u w:val="single"/>
        </w:rPr>
        <w:t xml:space="preserve"> </w:t>
      </w:r>
      <w:r w:rsidR="001966C5">
        <w:rPr>
          <w:rFonts w:ascii="仿宋_GB2312" w:eastAsia="仿宋_GB2312" w:hAnsi="仿宋_GB2312" w:cs="仿宋_GB2312" w:hint="eastAsia"/>
          <w:kern w:val="0"/>
          <w:sz w:val="32"/>
          <w:szCs w:val="32"/>
          <w:u w:val="single"/>
        </w:rPr>
        <w:t>166.59</w:t>
      </w:r>
      <w:r w:rsidR="00B136A5" w:rsidRPr="00B136A5">
        <w:rPr>
          <w:rFonts w:ascii="仿宋_GB2312" w:eastAsia="仿宋_GB2312" w:hAnsi="仿宋_GB2312" w:cs="仿宋_GB2312" w:hint="eastAsia"/>
          <w:kern w:val="0"/>
          <w:sz w:val="32"/>
          <w:szCs w:val="32"/>
          <w:u w:val="single"/>
        </w:rPr>
        <w:t xml:space="preserve">  </w:t>
      </w:r>
      <w:r w:rsidR="00B136A5" w:rsidRPr="00B136A5">
        <w:rPr>
          <w:rFonts w:ascii="仿宋_GB2312" w:eastAsia="仿宋_GB2312" w:hAnsi="仿宋_GB2312" w:cs="仿宋_GB2312" w:hint="eastAsia"/>
          <w:kern w:val="0"/>
          <w:sz w:val="32"/>
          <w:szCs w:val="32"/>
        </w:rPr>
        <w:t>%，决算数大于预算数的</w:t>
      </w:r>
      <w:r w:rsidR="00B136A5" w:rsidRPr="00B136A5">
        <w:rPr>
          <w:rFonts w:ascii="仿宋_GB2312" w:eastAsia="仿宋_GB2312" w:hAnsi="仿宋_GB2312" w:cs="仿宋_GB2312" w:hint="eastAsia"/>
          <w:kern w:val="0"/>
          <w:sz w:val="32"/>
          <w:szCs w:val="32"/>
        </w:rPr>
        <w:lastRenderedPageBreak/>
        <w:t>主要原因</w:t>
      </w:r>
      <w:r w:rsidR="001966C5">
        <w:rPr>
          <w:rFonts w:ascii="仿宋_GB2312" w:eastAsia="仿宋_GB2312" w:hAnsi="仿宋_GB2312" w:cs="仿宋_GB2312" w:hint="eastAsia"/>
          <w:kern w:val="0"/>
          <w:sz w:val="32"/>
          <w:szCs w:val="32"/>
        </w:rPr>
        <w:t>上年结余资金支出办公费用增加</w:t>
      </w:r>
      <w:r w:rsidR="00B136A5" w:rsidRPr="00B136A5">
        <w:rPr>
          <w:rFonts w:ascii="仿宋_GB2312" w:eastAsia="仿宋_GB2312" w:hAnsi="仿宋_GB2312" w:cs="仿宋_GB2312" w:hint="eastAsia"/>
          <w:kern w:val="0"/>
          <w:sz w:val="32"/>
          <w:szCs w:val="32"/>
        </w:rPr>
        <w:t>。</w:t>
      </w:r>
    </w:p>
    <w:p w:rsidR="00B136A5" w:rsidRPr="00B136A5" w:rsidRDefault="001966C5" w:rsidP="00B136A5">
      <w:pPr>
        <w:numPr>
          <w:ilvl w:val="0"/>
          <w:numId w:val="2"/>
        </w:numPr>
        <w:spacing w:line="560" w:lineRule="exact"/>
        <w:ind w:firstLine="614"/>
        <w:rPr>
          <w:rFonts w:ascii="仿宋_GB2312" w:eastAsia="仿宋_GB2312" w:hAnsi="仿宋_GB2312" w:cs="仿宋_GB2312"/>
          <w:kern w:val="0"/>
          <w:sz w:val="32"/>
          <w:szCs w:val="32"/>
        </w:rPr>
      </w:pPr>
      <w:r>
        <w:rPr>
          <w:rFonts w:ascii="仿宋_GB2312" w:eastAsia="仿宋_GB2312" w:hAnsi="仿宋_GB2312" w:cs="仿宋_GB2312" w:hint="eastAsia"/>
          <w:b/>
          <w:bCs/>
          <w:kern w:val="0"/>
          <w:sz w:val="32"/>
          <w:szCs w:val="32"/>
        </w:rPr>
        <w:t>教育支出高中教育</w:t>
      </w:r>
      <w:r w:rsidR="00B136A5" w:rsidRPr="00B136A5">
        <w:rPr>
          <w:rFonts w:ascii="仿宋_GB2312" w:eastAsia="仿宋_GB2312" w:hAnsi="仿宋_GB2312" w:cs="仿宋_GB2312" w:hint="eastAsia"/>
          <w:b/>
          <w:bCs/>
          <w:kern w:val="0"/>
          <w:sz w:val="32"/>
          <w:szCs w:val="32"/>
        </w:rPr>
        <w:t>。</w:t>
      </w:r>
      <w:r w:rsidR="00B136A5" w:rsidRPr="00B136A5">
        <w:rPr>
          <w:rFonts w:ascii="仿宋_GB2312" w:eastAsia="仿宋_GB2312" w:hAnsi="仿宋_GB2312" w:cs="仿宋_GB2312" w:hint="eastAsia"/>
          <w:kern w:val="0"/>
          <w:sz w:val="32"/>
          <w:szCs w:val="32"/>
        </w:rPr>
        <w:t>年初预算为</w:t>
      </w:r>
      <w:r w:rsidR="00B136A5" w:rsidRPr="00B136A5">
        <w:rPr>
          <w:rFonts w:ascii="仿宋_GB2312" w:eastAsia="仿宋_GB2312" w:hAnsi="仿宋_GB2312" w:cs="仿宋_GB2312" w:hint="eastAsia"/>
          <w:kern w:val="0"/>
          <w:sz w:val="32"/>
          <w:szCs w:val="32"/>
          <w:u w:val="single"/>
        </w:rPr>
        <w:t xml:space="preserve">  </w:t>
      </w:r>
      <w:r w:rsidR="006F0AB3">
        <w:rPr>
          <w:rFonts w:ascii="仿宋_GB2312" w:eastAsia="仿宋_GB2312" w:hAnsi="仿宋_GB2312" w:cs="仿宋_GB2312" w:hint="eastAsia"/>
          <w:kern w:val="0"/>
          <w:sz w:val="32"/>
          <w:szCs w:val="32"/>
          <w:u w:val="single"/>
        </w:rPr>
        <w:t>29152800</w:t>
      </w:r>
      <w:r w:rsidR="00B136A5" w:rsidRPr="00B136A5">
        <w:rPr>
          <w:rFonts w:ascii="仿宋_GB2312" w:eastAsia="仿宋_GB2312" w:hAnsi="仿宋_GB2312" w:cs="仿宋_GB2312" w:hint="eastAsia"/>
          <w:kern w:val="0"/>
          <w:sz w:val="32"/>
          <w:szCs w:val="32"/>
          <w:u w:val="single"/>
        </w:rPr>
        <w:t xml:space="preserve"> </w:t>
      </w:r>
      <w:r w:rsidR="00B136A5" w:rsidRPr="00B136A5">
        <w:rPr>
          <w:rFonts w:ascii="仿宋_GB2312" w:eastAsia="仿宋_GB2312" w:hAnsi="仿宋_GB2312" w:cs="仿宋_GB2312" w:hint="eastAsia"/>
          <w:kern w:val="0"/>
          <w:sz w:val="32"/>
          <w:szCs w:val="32"/>
        </w:rPr>
        <w:t>元，支出决算为</w:t>
      </w:r>
      <w:r w:rsidR="00B136A5" w:rsidRPr="00B136A5">
        <w:rPr>
          <w:rFonts w:ascii="仿宋_GB2312" w:eastAsia="仿宋_GB2312" w:hAnsi="仿宋_GB2312" w:cs="仿宋_GB2312" w:hint="eastAsia"/>
          <w:kern w:val="0"/>
          <w:sz w:val="32"/>
          <w:szCs w:val="32"/>
          <w:u w:val="single"/>
        </w:rPr>
        <w:t xml:space="preserve"> </w:t>
      </w:r>
      <w:r>
        <w:rPr>
          <w:rFonts w:ascii="仿宋_GB2312" w:eastAsia="仿宋_GB2312" w:hAnsi="仿宋_GB2312" w:cs="仿宋_GB2312" w:hint="eastAsia"/>
          <w:kern w:val="0"/>
          <w:sz w:val="32"/>
          <w:szCs w:val="32"/>
          <w:u w:val="single"/>
        </w:rPr>
        <w:t>33408830.84</w:t>
      </w:r>
      <w:r w:rsidR="00B136A5" w:rsidRPr="00B136A5">
        <w:rPr>
          <w:rFonts w:ascii="仿宋_GB2312" w:eastAsia="仿宋_GB2312" w:hAnsi="仿宋_GB2312" w:cs="仿宋_GB2312" w:hint="eastAsia"/>
          <w:kern w:val="0"/>
          <w:sz w:val="32"/>
          <w:szCs w:val="32"/>
          <w:u w:val="single"/>
        </w:rPr>
        <w:t xml:space="preserve">  </w:t>
      </w:r>
      <w:r w:rsidR="00B136A5" w:rsidRPr="00B136A5">
        <w:rPr>
          <w:rFonts w:ascii="仿宋_GB2312" w:eastAsia="仿宋_GB2312" w:hAnsi="仿宋_GB2312" w:cs="仿宋_GB2312" w:hint="eastAsia"/>
          <w:kern w:val="0"/>
          <w:sz w:val="32"/>
          <w:szCs w:val="32"/>
        </w:rPr>
        <w:t>元，完成年初预算的</w:t>
      </w:r>
      <w:r w:rsidR="00B136A5" w:rsidRPr="00B136A5">
        <w:rPr>
          <w:rFonts w:ascii="仿宋_GB2312" w:eastAsia="仿宋_GB2312" w:hAnsi="仿宋_GB2312" w:cs="仿宋_GB2312" w:hint="eastAsia"/>
          <w:kern w:val="0"/>
          <w:sz w:val="32"/>
          <w:szCs w:val="32"/>
          <w:u w:val="single"/>
        </w:rPr>
        <w:t xml:space="preserve"> </w:t>
      </w:r>
      <w:r w:rsidR="006F0AB3">
        <w:rPr>
          <w:rFonts w:ascii="仿宋_GB2312" w:eastAsia="仿宋_GB2312" w:hAnsi="仿宋_GB2312" w:cs="仿宋_GB2312" w:hint="eastAsia"/>
          <w:kern w:val="0"/>
          <w:sz w:val="32"/>
          <w:szCs w:val="32"/>
          <w:u w:val="single"/>
        </w:rPr>
        <w:t>114.59</w:t>
      </w:r>
      <w:r w:rsidR="00B136A5" w:rsidRPr="00B136A5">
        <w:rPr>
          <w:rFonts w:ascii="仿宋_GB2312" w:eastAsia="仿宋_GB2312" w:hAnsi="仿宋_GB2312" w:cs="仿宋_GB2312" w:hint="eastAsia"/>
          <w:kern w:val="0"/>
          <w:sz w:val="32"/>
          <w:szCs w:val="32"/>
          <w:u w:val="single"/>
        </w:rPr>
        <w:t xml:space="preserve">  </w:t>
      </w:r>
      <w:r w:rsidR="00B136A5" w:rsidRPr="00B136A5">
        <w:rPr>
          <w:rFonts w:ascii="仿宋_GB2312" w:eastAsia="仿宋_GB2312" w:hAnsi="仿宋_GB2312" w:cs="仿宋_GB2312" w:hint="eastAsia"/>
          <w:kern w:val="0"/>
          <w:sz w:val="32"/>
          <w:szCs w:val="32"/>
        </w:rPr>
        <w:t>%</w:t>
      </w:r>
      <w:r w:rsidR="00CF5D7C">
        <w:rPr>
          <w:rFonts w:ascii="仿宋_GB2312" w:eastAsia="仿宋_GB2312" w:hAnsi="仿宋_GB2312" w:cs="仿宋_GB2312" w:hint="eastAsia"/>
          <w:kern w:val="0"/>
          <w:sz w:val="32"/>
          <w:szCs w:val="32"/>
        </w:rPr>
        <w:t>，决算数大于</w:t>
      </w:r>
      <w:r w:rsidR="00B136A5" w:rsidRPr="00B136A5">
        <w:rPr>
          <w:rFonts w:ascii="仿宋_GB2312" w:eastAsia="仿宋_GB2312" w:hAnsi="仿宋_GB2312" w:cs="仿宋_GB2312" w:hint="eastAsia"/>
          <w:kern w:val="0"/>
          <w:sz w:val="32"/>
          <w:szCs w:val="32"/>
        </w:rPr>
        <w:t>预算数的主要原因</w:t>
      </w:r>
      <w:r w:rsidR="00CF5D7C">
        <w:rPr>
          <w:rFonts w:ascii="仿宋_GB2312" w:eastAsia="宋体" w:hAnsi="Times New Roman" w:cs="Times New Roman" w:hint="eastAsia"/>
          <w:sz w:val="30"/>
          <w:szCs w:val="30"/>
        </w:rPr>
        <w:t>学校办公设备、实验室设备购置增加，教育质量考核奖增加、维修项目增加等等</w:t>
      </w:r>
      <w:r w:rsidR="00B136A5" w:rsidRPr="00B136A5">
        <w:rPr>
          <w:rFonts w:ascii="仿宋_GB2312" w:eastAsia="仿宋_GB2312" w:hAnsi="仿宋_GB2312" w:cs="仿宋_GB2312" w:hint="eastAsia"/>
          <w:kern w:val="0"/>
          <w:sz w:val="32"/>
          <w:szCs w:val="32"/>
        </w:rPr>
        <w:t>。</w:t>
      </w:r>
    </w:p>
    <w:p w:rsidR="00CF5D7C" w:rsidRPr="00B136A5" w:rsidRDefault="00CF5D7C" w:rsidP="00CF5D7C">
      <w:pPr>
        <w:numPr>
          <w:ilvl w:val="0"/>
          <w:numId w:val="2"/>
        </w:numPr>
        <w:spacing w:line="560" w:lineRule="exact"/>
        <w:ind w:firstLine="614"/>
        <w:rPr>
          <w:rFonts w:ascii="仿宋_GB2312" w:eastAsia="仿宋_GB2312" w:hAnsi="仿宋_GB2312" w:cs="仿宋_GB2312"/>
          <w:kern w:val="0"/>
          <w:sz w:val="32"/>
          <w:szCs w:val="32"/>
        </w:rPr>
      </w:pPr>
      <w:r>
        <w:rPr>
          <w:rFonts w:ascii="仿宋_GB2312" w:eastAsia="仿宋_GB2312" w:hAnsi="仿宋_GB2312" w:cs="仿宋_GB2312" w:hint="eastAsia"/>
          <w:b/>
          <w:bCs/>
          <w:kern w:val="0"/>
          <w:sz w:val="32"/>
          <w:szCs w:val="32"/>
        </w:rPr>
        <w:t>教育支出其他普通教育支出</w:t>
      </w:r>
      <w:r w:rsidRPr="00B136A5">
        <w:rPr>
          <w:rFonts w:ascii="仿宋_GB2312" w:eastAsia="仿宋_GB2312" w:hAnsi="仿宋_GB2312" w:cs="仿宋_GB2312" w:hint="eastAsia"/>
          <w:b/>
          <w:bCs/>
          <w:kern w:val="0"/>
          <w:sz w:val="32"/>
          <w:szCs w:val="32"/>
        </w:rPr>
        <w:t>。</w:t>
      </w:r>
      <w:r w:rsidRPr="00B136A5">
        <w:rPr>
          <w:rFonts w:ascii="仿宋_GB2312" w:eastAsia="仿宋_GB2312" w:hAnsi="仿宋_GB2312" w:cs="仿宋_GB2312" w:hint="eastAsia"/>
          <w:kern w:val="0"/>
          <w:sz w:val="32"/>
          <w:szCs w:val="32"/>
        </w:rPr>
        <w:t>年初预算为</w:t>
      </w:r>
      <w:r w:rsidRPr="00B136A5">
        <w:rPr>
          <w:rFonts w:ascii="仿宋_GB2312" w:eastAsia="仿宋_GB2312" w:hAnsi="仿宋_GB2312" w:cs="仿宋_GB2312" w:hint="eastAsia"/>
          <w:kern w:val="0"/>
          <w:sz w:val="32"/>
          <w:szCs w:val="32"/>
          <w:u w:val="single"/>
        </w:rPr>
        <w:t xml:space="preserve">  </w:t>
      </w:r>
      <w:r>
        <w:rPr>
          <w:rFonts w:ascii="仿宋_GB2312" w:eastAsia="仿宋_GB2312" w:hAnsi="仿宋_GB2312" w:cs="仿宋_GB2312" w:hint="eastAsia"/>
          <w:kern w:val="0"/>
          <w:sz w:val="32"/>
          <w:szCs w:val="32"/>
          <w:u w:val="single"/>
        </w:rPr>
        <w:t>0</w:t>
      </w:r>
      <w:r w:rsidRPr="00B136A5">
        <w:rPr>
          <w:rFonts w:ascii="仿宋_GB2312" w:eastAsia="仿宋_GB2312" w:hAnsi="仿宋_GB2312" w:cs="仿宋_GB2312" w:hint="eastAsia"/>
          <w:kern w:val="0"/>
          <w:sz w:val="32"/>
          <w:szCs w:val="32"/>
          <w:u w:val="single"/>
        </w:rPr>
        <w:t xml:space="preserve"> </w:t>
      </w:r>
      <w:r w:rsidRPr="00B136A5">
        <w:rPr>
          <w:rFonts w:ascii="仿宋_GB2312" w:eastAsia="仿宋_GB2312" w:hAnsi="仿宋_GB2312" w:cs="仿宋_GB2312" w:hint="eastAsia"/>
          <w:kern w:val="0"/>
          <w:sz w:val="32"/>
          <w:szCs w:val="32"/>
        </w:rPr>
        <w:t>元，支出决算为</w:t>
      </w:r>
      <w:r w:rsidRPr="00B136A5">
        <w:rPr>
          <w:rFonts w:ascii="仿宋_GB2312" w:eastAsia="仿宋_GB2312" w:hAnsi="仿宋_GB2312" w:cs="仿宋_GB2312" w:hint="eastAsia"/>
          <w:kern w:val="0"/>
          <w:sz w:val="32"/>
          <w:szCs w:val="32"/>
          <w:u w:val="single"/>
        </w:rPr>
        <w:t xml:space="preserve"> </w:t>
      </w:r>
      <w:r>
        <w:rPr>
          <w:rFonts w:ascii="仿宋_GB2312" w:eastAsia="仿宋_GB2312" w:hAnsi="仿宋_GB2312" w:cs="仿宋_GB2312" w:hint="eastAsia"/>
          <w:kern w:val="0"/>
          <w:sz w:val="32"/>
          <w:szCs w:val="32"/>
          <w:u w:val="single"/>
        </w:rPr>
        <w:t>156798.</w:t>
      </w:r>
      <w:r w:rsidR="00CE28AE">
        <w:rPr>
          <w:rFonts w:ascii="仿宋_GB2312" w:eastAsia="仿宋_GB2312" w:hAnsi="仿宋_GB2312" w:cs="仿宋_GB2312" w:hint="eastAsia"/>
          <w:kern w:val="0"/>
          <w:sz w:val="32"/>
          <w:szCs w:val="32"/>
          <w:u w:val="single"/>
        </w:rPr>
        <w:t>94</w:t>
      </w:r>
      <w:r w:rsidRPr="00B136A5">
        <w:rPr>
          <w:rFonts w:ascii="仿宋_GB2312" w:eastAsia="仿宋_GB2312" w:hAnsi="仿宋_GB2312" w:cs="仿宋_GB2312" w:hint="eastAsia"/>
          <w:kern w:val="0"/>
          <w:sz w:val="32"/>
          <w:szCs w:val="32"/>
          <w:u w:val="single"/>
        </w:rPr>
        <w:t xml:space="preserve"> </w:t>
      </w:r>
      <w:r w:rsidRPr="00B136A5">
        <w:rPr>
          <w:rFonts w:ascii="仿宋_GB2312" w:eastAsia="仿宋_GB2312" w:hAnsi="仿宋_GB2312" w:cs="仿宋_GB2312" w:hint="eastAsia"/>
          <w:kern w:val="0"/>
          <w:sz w:val="32"/>
          <w:szCs w:val="32"/>
        </w:rPr>
        <w:t>元，完成年初预算的</w:t>
      </w:r>
      <w:r w:rsidRPr="00B136A5">
        <w:rPr>
          <w:rFonts w:ascii="仿宋_GB2312" w:eastAsia="仿宋_GB2312" w:hAnsi="仿宋_GB2312" w:cs="仿宋_GB2312" w:hint="eastAsia"/>
          <w:kern w:val="0"/>
          <w:sz w:val="32"/>
          <w:szCs w:val="32"/>
          <w:u w:val="single"/>
        </w:rPr>
        <w:t xml:space="preserve"> </w:t>
      </w:r>
      <w:r>
        <w:rPr>
          <w:rFonts w:ascii="仿宋_GB2312" w:eastAsia="仿宋_GB2312" w:hAnsi="仿宋_GB2312" w:cs="仿宋_GB2312" w:hint="eastAsia"/>
          <w:kern w:val="0"/>
          <w:sz w:val="32"/>
          <w:szCs w:val="32"/>
          <w:u w:val="single"/>
        </w:rPr>
        <w:t>100</w:t>
      </w:r>
      <w:r w:rsidRPr="00B136A5">
        <w:rPr>
          <w:rFonts w:ascii="仿宋_GB2312" w:eastAsia="仿宋_GB2312" w:hAnsi="仿宋_GB2312" w:cs="仿宋_GB2312" w:hint="eastAsia"/>
          <w:kern w:val="0"/>
          <w:sz w:val="32"/>
          <w:szCs w:val="32"/>
          <w:u w:val="single"/>
        </w:rPr>
        <w:t xml:space="preserve">  </w:t>
      </w:r>
      <w:r w:rsidRPr="00B136A5">
        <w:rPr>
          <w:rFonts w:ascii="仿宋_GB2312" w:eastAsia="仿宋_GB2312" w:hAnsi="仿宋_GB2312" w:cs="仿宋_GB2312" w:hint="eastAsia"/>
          <w:kern w:val="0"/>
          <w:sz w:val="32"/>
          <w:szCs w:val="32"/>
        </w:rPr>
        <w:t>%</w:t>
      </w:r>
      <w:r>
        <w:rPr>
          <w:rFonts w:ascii="仿宋_GB2312" w:eastAsia="仿宋_GB2312" w:hAnsi="仿宋_GB2312" w:cs="仿宋_GB2312" w:hint="eastAsia"/>
          <w:kern w:val="0"/>
          <w:sz w:val="32"/>
          <w:szCs w:val="32"/>
        </w:rPr>
        <w:t>，决算数大于</w:t>
      </w:r>
      <w:r w:rsidRPr="00B136A5">
        <w:rPr>
          <w:rFonts w:ascii="仿宋_GB2312" w:eastAsia="仿宋_GB2312" w:hAnsi="仿宋_GB2312" w:cs="仿宋_GB2312" w:hint="eastAsia"/>
          <w:kern w:val="0"/>
          <w:sz w:val="32"/>
          <w:szCs w:val="32"/>
        </w:rPr>
        <w:t>预算数的主要原因</w:t>
      </w:r>
      <w:r>
        <w:rPr>
          <w:rFonts w:ascii="仿宋_GB2312" w:eastAsia="宋体" w:hAnsi="Times New Roman" w:cs="Times New Roman" w:hint="eastAsia"/>
          <w:sz w:val="30"/>
          <w:szCs w:val="30"/>
        </w:rPr>
        <w:t>学校维修项目增加</w:t>
      </w:r>
      <w:r w:rsidRPr="00B136A5">
        <w:rPr>
          <w:rFonts w:ascii="仿宋_GB2312" w:eastAsia="仿宋_GB2312" w:hAnsi="仿宋_GB2312" w:cs="仿宋_GB2312" w:hint="eastAsia"/>
          <w:kern w:val="0"/>
          <w:sz w:val="32"/>
          <w:szCs w:val="32"/>
        </w:rPr>
        <w:t>。</w:t>
      </w:r>
    </w:p>
    <w:p w:rsidR="00CF5D7C" w:rsidRPr="00B136A5" w:rsidRDefault="00CF5D7C" w:rsidP="00CF5D7C">
      <w:pPr>
        <w:numPr>
          <w:ilvl w:val="0"/>
          <w:numId w:val="2"/>
        </w:numPr>
        <w:spacing w:line="560" w:lineRule="exact"/>
        <w:ind w:firstLine="614"/>
        <w:rPr>
          <w:rFonts w:ascii="仿宋_GB2312" w:eastAsia="仿宋_GB2312" w:hAnsi="仿宋_GB2312" w:cs="仿宋_GB2312"/>
          <w:kern w:val="0"/>
          <w:sz w:val="32"/>
          <w:szCs w:val="32"/>
        </w:rPr>
      </w:pPr>
      <w:r>
        <w:rPr>
          <w:rFonts w:ascii="仿宋_GB2312" w:eastAsia="仿宋_GB2312" w:hAnsi="仿宋_GB2312" w:cs="仿宋_GB2312" w:hint="eastAsia"/>
          <w:b/>
          <w:bCs/>
          <w:kern w:val="0"/>
          <w:sz w:val="32"/>
          <w:szCs w:val="32"/>
        </w:rPr>
        <w:t>教育支出其他教育费附加安排的支出</w:t>
      </w:r>
      <w:r w:rsidRPr="00B136A5">
        <w:rPr>
          <w:rFonts w:ascii="仿宋_GB2312" w:eastAsia="仿宋_GB2312" w:hAnsi="仿宋_GB2312" w:cs="仿宋_GB2312" w:hint="eastAsia"/>
          <w:b/>
          <w:bCs/>
          <w:kern w:val="0"/>
          <w:sz w:val="32"/>
          <w:szCs w:val="32"/>
        </w:rPr>
        <w:t>。</w:t>
      </w:r>
      <w:r w:rsidRPr="00B136A5">
        <w:rPr>
          <w:rFonts w:ascii="仿宋_GB2312" w:eastAsia="仿宋_GB2312" w:hAnsi="仿宋_GB2312" w:cs="仿宋_GB2312" w:hint="eastAsia"/>
          <w:kern w:val="0"/>
          <w:sz w:val="32"/>
          <w:szCs w:val="32"/>
        </w:rPr>
        <w:t>年初预算为</w:t>
      </w:r>
      <w:r w:rsidRPr="00B136A5">
        <w:rPr>
          <w:rFonts w:ascii="仿宋_GB2312" w:eastAsia="仿宋_GB2312" w:hAnsi="仿宋_GB2312" w:cs="仿宋_GB2312" w:hint="eastAsia"/>
          <w:kern w:val="0"/>
          <w:sz w:val="32"/>
          <w:szCs w:val="32"/>
          <w:u w:val="single"/>
        </w:rPr>
        <w:t xml:space="preserve">  </w:t>
      </w:r>
      <w:r>
        <w:rPr>
          <w:rFonts w:ascii="仿宋_GB2312" w:eastAsia="仿宋_GB2312" w:hAnsi="仿宋_GB2312" w:cs="仿宋_GB2312" w:hint="eastAsia"/>
          <w:kern w:val="0"/>
          <w:sz w:val="32"/>
          <w:szCs w:val="32"/>
          <w:u w:val="single"/>
        </w:rPr>
        <w:t>0</w:t>
      </w:r>
      <w:r w:rsidRPr="00B136A5">
        <w:rPr>
          <w:rFonts w:ascii="仿宋_GB2312" w:eastAsia="仿宋_GB2312" w:hAnsi="仿宋_GB2312" w:cs="仿宋_GB2312" w:hint="eastAsia"/>
          <w:kern w:val="0"/>
          <w:sz w:val="32"/>
          <w:szCs w:val="32"/>
          <w:u w:val="single"/>
        </w:rPr>
        <w:t xml:space="preserve"> </w:t>
      </w:r>
      <w:r w:rsidRPr="00B136A5">
        <w:rPr>
          <w:rFonts w:ascii="仿宋_GB2312" w:eastAsia="仿宋_GB2312" w:hAnsi="仿宋_GB2312" w:cs="仿宋_GB2312" w:hint="eastAsia"/>
          <w:kern w:val="0"/>
          <w:sz w:val="32"/>
          <w:szCs w:val="32"/>
        </w:rPr>
        <w:t>元，支出决算为</w:t>
      </w:r>
      <w:r w:rsidRPr="00B136A5">
        <w:rPr>
          <w:rFonts w:ascii="仿宋_GB2312" w:eastAsia="仿宋_GB2312" w:hAnsi="仿宋_GB2312" w:cs="仿宋_GB2312" w:hint="eastAsia"/>
          <w:kern w:val="0"/>
          <w:sz w:val="32"/>
          <w:szCs w:val="32"/>
          <w:u w:val="single"/>
        </w:rPr>
        <w:t xml:space="preserve"> </w:t>
      </w:r>
      <w:r>
        <w:rPr>
          <w:rFonts w:ascii="仿宋_GB2312" w:eastAsia="仿宋_GB2312" w:hAnsi="仿宋_GB2312" w:cs="仿宋_GB2312" w:hint="eastAsia"/>
          <w:kern w:val="0"/>
          <w:sz w:val="32"/>
          <w:szCs w:val="32"/>
          <w:u w:val="single"/>
        </w:rPr>
        <w:t>1304000</w:t>
      </w:r>
      <w:r w:rsidRPr="00B136A5">
        <w:rPr>
          <w:rFonts w:ascii="仿宋_GB2312" w:eastAsia="仿宋_GB2312" w:hAnsi="仿宋_GB2312" w:cs="仿宋_GB2312" w:hint="eastAsia"/>
          <w:kern w:val="0"/>
          <w:sz w:val="32"/>
          <w:szCs w:val="32"/>
          <w:u w:val="single"/>
        </w:rPr>
        <w:t xml:space="preserve">  </w:t>
      </w:r>
      <w:r w:rsidRPr="00B136A5">
        <w:rPr>
          <w:rFonts w:ascii="仿宋_GB2312" w:eastAsia="仿宋_GB2312" w:hAnsi="仿宋_GB2312" w:cs="仿宋_GB2312" w:hint="eastAsia"/>
          <w:kern w:val="0"/>
          <w:sz w:val="32"/>
          <w:szCs w:val="32"/>
        </w:rPr>
        <w:t>元，完成年初预算的</w:t>
      </w:r>
      <w:r w:rsidRPr="00B136A5">
        <w:rPr>
          <w:rFonts w:ascii="仿宋_GB2312" w:eastAsia="仿宋_GB2312" w:hAnsi="仿宋_GB2312" w:cs="仿宋_GB2312" w:hint="eastAsia"/>
          <w:kern w:val="0"/>
          <w:sz w:val="32"/>
          <w:szCs w:val="32"/>
          <w:u w:val="single"/>
        </w:rPr>
        <w:t xml:space="preserve"> </w:t>
      </w:r>
      <w:r>
        <w:rPr>
          <w:rFonts w:ascii="仿宋_GB2312" w:eastAsia="仿宋_GB2312" w:hAnsi="仿宋_GB2312" w:cs="仿宋_GB2312" w:hint="eastAsia"/>
          <w:kern w:val="0"/>
          <w:sz w:val="32"/>
          <w:szCs w:val="32"/>
          <w:u w:val="single"/>
        </w:rPr>
        <w:t>100</w:t>
      </w:r>
      <w:r w:rsidRPr="00B136A5">
        <w:rPr>
          <w:rFonts w:ascii="仿宋_GB2312" w:eastAsia="仿宋_GB2312" w:hAnsi="仿宋_GB2312" w:cs="仿宋_GB2312" w:hint="eastAsia"/>
          <w:kern w:val="0"/>
          <w:sz w:val="32"/>
          <w:szCs w:val="32"/>
          <w:u w:val="single"/>
        </w:rPr>
        <w:t xml:space="preserve">  </w:t>
      </w:r>
      <w:r w:rsidRPr="00B136A5">
        <w:rPr>
          <w:rFonts w:ascii="仿宋_GB2312" w:eastAsia="仿宋_GB2312" w:hAnsi="仿宋_GB2312" w:cs="仿宋_GB2312" w:hint="eastAsia"/>
          <w:kern w:val="0"/>
          <w:sz w:val="32"/>
          <w:szCs w:val="32"/>
        </w:rPr>
        <w:t>%</w:t>
      </w:r>
      <w:r>
        <w:rPr>
          <w:rFonts w:ascii="仿宋_GB2312" w:eastAsia="仿宋_GB2312" w:hAnsi="仿宋_GB2312" w:cs="仿宋_GB2312" w:hint="eastAsia"/>
          <w:kern w:val="0"/>
          <w:sz w:val="32"/>
          <w:szCs w:val="32"/>
        </w:rPr>
        <w:t>，决算数大于</w:t>
      </w:r>
      <w:r w:rsidRPr="00B136A5">
        <w:rPr>
          <w:rFonts w:ascii="仿宋_GB2312" w:eastAsia="仿宋_GB2312" w:hAnsi="仿宋_GB2312" w:cs="仿宋_GB2312" w:hint="eastAsia"/>
          <w:kern w:val="0"/>
          <w:sz w:val="32"/>
          <w:szCs w:val="32"/>
        </w:rPr>
        <w:t>预算数的主要原因</w:t>
      </w:r>
      <w:r>
        <w:rPr>
          <w:rFonts w:ascii="仿宋_GB2312" w:eastAsia="宋体" w:hAnsi="Times New Roman" w:cs="Times New Roman" w:hint="eastAsia"/>
          <w:sz w:val="30"/>
          <w:szCs w:val="30"/>
        </w:rPr>
        <w:t>学校维修项目增加、办公设备购置增加</w:t>
      </w:r>
      <w:r w:rsidRPr="00B136A5">
        <w:rPr>
          <w:rFonts w:ascii="仿宋_GB2312" w:eastAsia="仿宋_GB2312" w:hAnsi="仿宋_GB2312" w:cs="仿宋_GB2312" w:hint="eastAsia"/>
          <w:kern w:val="0"/>
          <w:sz w:val="32"/>
          <w:szCs w:val="32"/>
        </w:rPr>
        <w:t>。</w:t>
      </w:r>
    </w:p>
    <w:p w:rsidR="00CF5D7C" w:rsidRPr="00B136A5" w:rsidRDefault="00CF5D7C" w:rsidP="00CF5D7C">
      <w:pPr>
        <w:numPr>
          <w:ilvl w:val="0"/>
          <w:numId w:val="2"/>
        </w:numPr>
        <w:spacing w:line="560" w:lineRule="exact"/>
        <w:ind w:firstLine="614"/>
        <w:rPr>
          <w:rFonts w:ascii="仿宋_GB2312" w:eastAsia="仿宋_GB2312" w:hAnsi="仿宋_GB2312" w:cs="仿宋_GB2312"/>
          <w:kern w:val="0"/>
          <w:sz w:val="32"/>
          <w:szCs w:val="32"/>
        </w:rPr>
      </w:pPr>
      <w:r>
        <w:rPr>
          <w:rFonts w:ascii="仿宋_GB2312" w:eastAsia="仿宋_GB2312" w:hAnsi="仿宋_GB2312" w:cs="仿宋_GB2312" w:hint="eastAsia"/>
          <w:b/>
          <w:bCs/>
          <w:kern w:val="0"/>
          <w:sz w:val="32"/>
          <w:szCs w:val="32"/>
        </w:rPr>
        <w:t>文化体育与传媒支出体育场馆支出</w:t>
      </w:r>
      <w:r w:rsidRPr="00B136A5">
        <w:rPr>
          <w:rFonts w:ascii="仿宋_GB2312" w:eastAsia="仿宋_GB2312" w:hAnsi="仿宋_GB2312" w:cs="仿宋_GB2312" w:hint="eastAsia"/>
          <w:b/>
          <w:bCs/>
          <w:kern w:val="0"/>
          <w:sz w:val="32"/>
          <w:szCs w:val="32"/>
        </w:rPr>
        <w:t>。</w:t>
      </w:r>
      <w:r w:rsidRPr="00B136A5">
        <w:rPr>
          <w:rFonts w:ascii="仿宋_GB2312" w:eastAsia="仿宋_GB2312" w:hAnsi="仿宋_GB2312" w:cs="仿宋_GB2312" w:hint="eastAsia"/>
          <w:kern w:val="0"/>
          <w:sz w:val="32"/>
          <w:szCs w:val="32"/>
        </w:rPr>
        <w:t>年初预算为</w:t>
      </w:r>
      <w:r w:rsidRPr="00B136A5">
        <w:rPr>
          <w:rFonts w:ascii="仿宋_GB2312" w:eastAsia="仿宋_GB2312" w:hAnsi="仿宋_GB2312" w:cs="仿宋_GB2312" w:hint="eastAsia"/>
          <w:kern w:val="0"/>
          <w:sz w:val="32"/>
          <w:szCs w:val="32"/>
          <w:u w:val="single"/>
        </w:rPr>
        <w:t xml:space="preserve">  </w:t>
      </w:r>
      <w:r>
        <w:rPr>
          <w:rFonts w:ascii="仿宋_GB2312" w:eastAsia="仿宋_GB2312" w:hAnsi="仿宋_GB2312" w:cs="仿宋_GB2312" w:hint="eastAsia"/>
          <w:kern w:val="0"/>
          <w:sz w:val="32"/>
          <w:szCs w:val="32"/>
          <w:u w:val="single"/>
        </w:rPr>
        <w:t>0</w:t>
      </w:r>
      <w:r w:rsidRPr="00B136A5">
        <w:rPr>
          <w:rFonts w:ascii="仿宋_GB2312" w:eastAsia="仿宋_GB2312" w:hAnsi="仿宋_GB2312" w:cs="仿宋_GB2312" w:hint="eastAsia"/>
          <w:kern w:val="0"/>
          <w:sz w:val="32"/>
          <w:szCs w:val="32"/>
          <w:u w:val="single"/>
        </w:rPr>
        <w:t xml:space="preserve"> </w:t>
      </w:r>
      <w:r w:rsidRPr="00B136A5">
        <w:rPr>
          <w:rFonts w:ascii="仿宋_GB2312" w:eastAsia="仿宋_GB2312" w:hAnsi="仿宋_GB2312" w:cs="仿宋_GB2312" w:hint="eastAsia"/>
          <w:kern w:val="0"/>
          <w:sz w:val="32"/>
          <w:szCs w:val="32"/>
        </w:rPr>
        <w:t>元，支出决算为</w:t>
      </w:r>
      <w:r w:rsidRPr="00B136A5">
        <w:rPr>
          <w:rFonts w:ascii="仿宋_GB2312" w:eastAsia="仿宋_GB2312" w:hAnsi="仿宋_GB2312" w:cs="仿宋_GB2312" w:hint="eastAsia"/>
          <w:kern w:val="0"/>
          <w:sz w:val="32"/>
          <w:szCs w:val="32"/>
          <w:u w:val="single"/>
        </w:rPr>
        <w:t xml:space="preserve"> </w:t>
      </w:r>
      <w:r>
        <w:rPr>
          <w:rFonts w:ascii="仿宋_GB2312" w:eastAsia="仿宋_GB2312" w:hAnsi="仿宋_GB2312" w:cs="仿宋_GB2312" w:hint="eastAsia"/>
          <w:kern w:val="0"/>
          <w:sz w:val="32"/>
          <w:szCs w:val="32"/>
          <w:u w:val="single"/>
        </w:rPr>
        <w:t>50000</w:t>
      </w:r>
      <w:r w:rsidRPr="00B136A5">
        <w:rPr>
          <w:rFonts w:ascii="仿宋_GB2312" w:eastAsia="仿宋_GB2312" w:hAnsi="仿宋_GB2312" w:cs="仿宋_GB2312" w:hint="eastAsia"/>
          <w:kern w:val="0"/>
          <w:sz w:val="32"/>
          <w:szCs w:val="32"/>
          <w:u w:val="single"/>
        </w:rPr>
        <w:t xml:space="preserve">  </w:t>
      </w:r>
      <w:r w:rsidRPr="00B136A5">
        <w:rPr>
          <w:rFonts w:ascii="仿宋_GB2312" w:eastAsia="仿宋_GB2312" w:hAnsi="仿宋_GB2312" w:cs="仿宋_GB2312" w:hint="eastAsia"/>
          <w:kern w:val="0"/>
          <w:sz w:val="32"/>
          <w:szCs w:val="32"/>
        </w:rPr>
        <w:t>元，完成年初预算的</w:t>
      </w:r>
      <w:r w:rsidRPr="00B136A5">
        <w:rPr>
          <w:rFonts w:ascii="仿宋_GB2312" w:eastAsia="仿宋_GB2312" w:hAnsi="仿宋_GB2312" w:cs="仿宋_GB2312" w:hint="eastAsia"/>
          <w:kern w:val="0"/>
          <w:sz w:val="32"/>
          <w:szCs w:val="32"/>
          <w:u w:val="single"/>
        </w:rPr>
        <w:t xml:space="preserve"> </w:t>
      </w:r>
      <w:r>
        <w:rPr>
          <w:rFonts w:ascii="仿宋_GB2312" w:eastAsia="仿宋_GB2312" w:hAnsi="仿宋_GB2312" w:cs="仿宋_GB2312" w:hint="eastAsia"/>
          <w:kern w:val="0"/>
          <w:sz w:val="32"/>
          <w:szCs w:val="32"/>
          <w:u w:val="single"/>
        </w:rPr>
        <w:t>100</w:t>
      </w:r>
      <w:r w:rsidRPr="00B136A5">
        <w:rPr>
          <w:rFonts w:ascii="仿宋_GB2312" w:eastAsia="仿宋_GB2312" w:hAnsi="仿宋_GB2312" w:cs="仿宋_GB2312" w:hint="eastAsia"/>
          <w:kern w:val="0"/>
          <w:sz w:val="32"/>
          <w:szCs w:val="32"/>
          <w:u w:val="single"/>
        </w:rPr>
        <w:t xml:space="preserve">  </w:t>
      </w:r>
      <w:r w:rsidRPr="00B136A5">
        <w:rPr>
          <w:rFonts w:ascii="仿宋_GB2312" w:eastAsia="仿宋_GB2312" w:hAnsi="仿宋_GB2312" w:cs="仿宋_GB2312" w:hint="eastAsia"/>
          <w:kern w:val="0"/>
          <w:sz w:val="32"/>
          <w:szCs w:val="32"/>
        </w:rPr>
        <w:t>%</w:t>
      </w:r>
      <w:r>
        <w:rPr>
          <w:rFonts w:ascii="仿宋_GB2312" w:eastAsia="仿宋_GB2312" w:hAnsi="仿宋_GB2312" w:cs="仿宋_GB2312" w:hint="eastAsia"/>
          <w:kern w:val="0"/>
          <w:sz w:val="32"/>
          <w:szCs w:val="32"/>
        </w:rPr>
        <w:t>，决算数大于</w:t>
      </w:r>
      <w:r w:rsidRPr="00B136A5">
        <w:rPr>
          <w:rFonts w:ascii="仿宋_GB2312" w:eastAsia="仿宋_GB2312" w:hAnsi="仿宋_GB2312" w:cs="仿宋_GB2312" w:hint="eastAsia"/>
          <w:kern w:val="0"/>
          <w:sz w:val="32"/>
          <w:szCs w:val="32"/>
        </w:rPr>
        <w:t>预算数的主要原因</w:t>
      </w:r>
      <w:r>
        <w:rPr>
          <w:rFonts w:ascii="仿宋_GB2312" w:eastAsia="宋体" w:hAnsi="Times New Roman" w:cs="Times New Roman" w:hint="eastAsia"/>
          <w:sz w:val="30"/>
          <w:szCs w:val="30"/>
        </w:rPr>
        <w:t>学校体育馆维修项目增加</w:t>
      </w:r>
      <w:r w:rsidRPr="00B136A5">
        <w:rPr>
          <w:rFonts w:ascii="仿宋_GB2312" w:eastAsia="仿宋_GB2312" w:hAnsi="仿宋_GB2312" w:cs="仿宋_GB2312" w:hint="eastAsia"/>
          <w:kern w:val="0"/>
          <w:sz w:val="32"/>
          <w:szCs w:val="32"/>
        </w:rPr>
        <w:t>。</w:t>
      </w:r>
    </w:p>
    <w:p w:rsidR="00CF5D7C" w:rsidRPr="00B136A5" w:rsidRDefault="00CA1DBC" w:rsidP="00CF5D7C">
      <w:pPr>
        <w:numPr>
          <w:ilvl w:val="0"/>
          <w:numId w:val="2"/>
        </w:numPr>
        <w:spacing w:line="560" w:lineRule="exact"/>
        <w:ind w:firstLine="614"/>
        <w:rPr>
          <w:rFonts w:ascii="仿宋_GB2312" w:eastAsia="仿宋_GB2312" w:hAnsi="仿宋_GB2312" w:cs="仿宋_GB2312"/>
          <w:kern w:val="0"/>
          <w:sz w:val="32"/>
          <w:szCs w:val="32"/>
        </w:rPr>
      </w:pPr>
      <w:r>
        <w:rPr>
          <w:rFonts w:ascii="仿宋_GB2312" w:eastAsia="仿宋_GB2312" w:hAnsi="仿宋_GB2312" w:cs="仿宋_GB2312" w:hint="eastAsia"/>
          <w:b/>
          <w:bCs/>
          <w:kern w:val="0"/>
          <w:sz w:val="32"/>
          <w:szCs w:val="32"/>
        </w:rPr>
        <w:t>社会保障和就业支出机关事业单位基本养老保险缴费支出</w:t>
      </w:r>
      <w:r w:rsidR="00CF5D7C" w:rsidRPr="00B136A5">
        <w:rPr>
          <w:rFonts w:ascii="仿宋_GB2312" w:eastAsia="仿宋_GB2312" w:hAnsi="仿宋_GB2312" w:cs="仿宋_GB2312" w:hint="eastAsia"/>
          <w:b/>
          <w:bCs/>
          <w:kern w:val="0"/>
          <w:sz w:val="32"/>
          <w:szCs w:val="32"/>
        </w:rPr>
        <w:t>。</w:t>
      </w:r>
      <w:r w:rsidR="00CF5D7C" w:rsidRPr="00B136A5">
        <w:rPr>
          <w:rFonts w:ascii="仿宋_GB2312" w:eastAsia="仿宋_GB2312" w:hAnsi="仿宋_GB2312" w:cs="仿宋_GB2312" w:hint="eastAsia"/>
          <w:kern w:val="0"/>
          <w:sz w:val="32"/>
          <w:szCs w:val="32"/>
        </w:rPr>
        <w:t>年初预算为</w:t>
      </w:r>
      <w:r w:rsidR="00CF5D7C" w:rsidRPr="00B136A5">
        <w:rPr>
          <w:rFonts w:ascii="仿宋_GB2312" w:eastAsia="仿宋_GB2312" w:hAnsi="仿宋_GB2312" w:cs="仿宋_GB2312" w:hint="eastAsia"/>
          <w:kern w:val="0"/>
          <w:sz w:val="32"/>
          <w:szCs w:val="32"/>
          <w:u w:val="single"/>
        </w:rPr>
        <w:t xml:space="preserve"> </w:t>
      </w:r>
      <w:r w:rsidR="002A7F7B">
        <w:rPr>
          <w:rFonts w:ascii="仿宋_GB2312" w:eastAsia="仿宋_GB2312" w:hAnsi="仿宋_GB2312" w:cs="仿宋_GB2312" w:hint="eastAsia"/>
          <w:kern w:val="0"/>
          <w:sz w:val="32"/>
          <w:szCs w:val="32"/>
          <w:u w:val="single"/>
        </w:rPr>
        <w:t>3195900</w:t>
      </w:r>
      <w:r w:rsidR="00CF5D7C" w:rsidRPr="00B136A5">
        <w:rPr>
          <w:rFonts w:ascii="仿宋_GB2312" w:eastAsia="仿宋_GB2312" w:hAnsi="仿宋_GB2312" w:cs="仿宋_GB2312" w:hint="eastAsia"/>
          <w:kern w:val="0"/>
          <w:sz w:val="32"/>
          <w:szCs w:val="32"/>
          <w:u w:val="single"/>
        </w:rPr>
        <w:t xml:space="preserve"> </w:t>
      </w:r>
      <w:r w:rsidR="00CF5D7C" w:rsidRPr="00B136A5">
        <w:rPr>
          <w:rFonts w:ascii="仿宋_GB2312" w:eastAsia="仿宋_GB2312" w:hAnsi="仿宋_GB2312" w:cs="仿宋_GB2312" w:hint="eastAsia"/>
          <w:kern w:val="0"/>
          <w:sz w:val="32"/>
          <w:szCs w:val="32"/>
        </w:rPr>
        <w:t>元，支出决算为</w:t>
      </w:r>
      <w:r w:rsidR="00CF5D7C" w:rsidRPr="00B136A5">
        <w:rPr>
          <w:rFonts w:ascii="仿宋_GB2312" w:eastAsia="仿宋_GB2312" w:hAnsi="仿宋_GB2312" w:cs="仿宋_GB2312" w:hint="eastAsia"/>
          <w:kern w:val="0"/>
          <w:sz w:val="32"/>
          <w:szCs w:val="32"/>
          <w:u w:val="single"/>
        </w:rPr>
        <w:t xml:space="preserve"> </w:t>
      </w:r>
      <w:r w:rsidR="002A7F7B">
        <w:rPr>
          <w:rFonts w:ascii="仿宋_GB2312" w:eastAsia="仿宋_GB2312" w:hAnsi="仿宋_GB2312" w:cs="仿宋_GB2312" w:hint="eastAsia"/>
          <w:kern w:val="0"/>
          <w:sz w:val="32"/>
          <w:szCs w:val="32"/>
          <w:u w:val="single"/>
        </w:rPr>
        <w:t>3195900</w:t>
      </w:r>
      <w:r w:rsidR="00CF5D7C" w:rsidRPr="00B136A5">
        <w:rPr>
          <w:rFonts w:ascii="仿宋_GB2312" w:eastAsia="仿宋_GB2312" w:hAnsi="仿宋_GB2312" w:cs="仿宋_GB2312" w:hint="eastAsia"/>
          <w:kern w:val="0"/>
          <w:sz w:val="32"/>
          <w:szCs w:val="32"/>
          <w:u w:val="single"/>
        </w:rPr>
        <w:t xml:space="preserve">  </w:t>
      </w:r>
      <w:r w:rsidR="00CF5D7C" w:rsidRPr="00B136A5">
        <w:rPr>
          <w:rFonts w:ascii="仿宋_GB2312" w:eastAsia="仿宋_GB2312" w:hAnsi="仿宋_GB2312" w:cs="仿宋_GB2312" w:hint="eastAsia"/>
          <w:kern w:val="0"/>
          <w:sz w:val="32"/>
          <w:szCs w:val="32"/>
        </w:rPr>
        <w:t>元，完成年初预算的</w:t>
      </w:r>
      <w:r w:rsidR="00CF5D7C" w:rsidRPr="00B136A5">
        <w:rPr>
          <w:rFonts w:ascii="仿宋_GB2312" w:eastAsia="仿宋_GB2312" w:hAnsi="仿宋_GB2312" w:cs="仿宋_GB2312" w:hint="eastAsia"/>
          <w:kern w:val="0"/>
          <w:sz w:val="32"/>
          <w:szCs w:val="32"/>
          <w:u w:val="single"/>
        </w:rPr>
        <w:t xml:space="preserve"> </w:t>
      </w:r>
      <w:r w:rsidR="00CF5D7C">
        <w:rPr>
          <w:rFonts w:ascii="仿宋_GB2312" w:eastAsia="仿宋_GB2312" w:hAnsi="仿宋_GB2312" w:cs="仿宋_GB2312" w:hint="eastAsia"/>
          <w:kern w:val="0"/>
          <w:sz w:val="32"/>
          <w:szCs w:val="32"/>
          <w:u w:val="single"/>
        </w:rPr>
        <w:t>100</w:t>
      </w:r>
      <w:r w:rsidR="00CF5D7C" w:rsidRPr="00B136A5">
        <w:rPr>
          <w:rFonts w:ascii="仿宋_GB2312" w:eastAsia="仿宋_GB2312" w:hAnsi="仿宋_GB2312" w:cs="仿宋_GB2312" w:hint="eastAsia"/>
          <w:kern w:val="0"/>
          <w:sz w:val="32"/>
          <w:szCs w:val="32"/>
          <w:u w:val="single"/>
        </w:rPr>
        <w:t xml:space="preserve">  </w:t>
      </w:r>
      <w:r w:rsidR="00CF5D7C" w:rsidRPr="00B136A5">
        <w:rPr>
          <w:rFonts w:ascii="仿宋_GB2312" w:eastAsia="仿宋_GB2312" w:hAnsi="仿宋_GB2312" w:cs="仿宋_GB2312" w:hint="eastAsia"/>
          <w:kern w:val="0"/>
          <w:sz w:val="32"/>
          <w:szCs w:val="32"/>
        </w:rPr>
        <w:t>%</w:t>
      </w:r>
      <w:r w:rsidR="00CF5D7C">
        <w:rPr>
          <w:rFonts w:ascii="仿宋_GB2312" w:eastAsia="仿宋_GB2312" w:hAnsi="仿宋_GB2312" w:cs="仿宋_GB2312" w:hint="eastAsia"/>
          <w:kern w:val="0"/>
          <w:sz w:val="32"/>
          <w:szCs w:val="32"/>
        </w:rPr>
        <w:t>，决算数</w:t>
      </w:r>
      <w:r w:rsidR="002A7F7B">
        <w:rPr>
          <w:rFonts w:ascii="仿宋_GB2312" w:eastAsia="仿宋_GB2312" w:hAnsi="仿宋_GB2312" w:cs="仿宋_GB2312" w:hint="eastAsia"/>
          <w:kern w:val="0"/>
          <w:sz w:val="32"/>
          <w:szCs w:val="32"/>
        </w:rPr>
        <w:t>等于</w:t>
      </w:r>
      <w:r w:rsidR="00CF5D7C" w:rsidRPr="00B136A5">
        <w:rPr>
          <w:rFonts w:ascii="仿宋_GB2312" w:eastAsia="仿宋_GB2312" w:hAnsi="仿宋_GB2312" w:cs="仿宋_GB2312" w:hint="eastAsia"/>
          <w:kern w:val="0"/>
          <w:sz w:val="32"/>
          <w:szCs w:val="32"/>
        </w:rPr>
        <w:t>预算数。</w:t>
      </w:r>
    </w:p>
    <w:p w:rsidR="00CF5D7C" w:rsidRPr="00B136A5" w:rsidRDefault="002A7F7B" w:rsidP="00CF5D7C">
      <w:pPr>
        <w:numPr>
          <w:ilvl w:val="0"/>
          <w:numId w:val="2"/>
        </w:numPr>
        <w:spacing w:line="560" w:lineRule="exact"/>
        <w:ind w:firstLine="614"/>
        <w:rPr>
          <w:rFonts w:ascii="仿宋_GB2312" w:eastAsia="仿宋_GB2312" w:hAnsi="仿宋_GB2312" w:cs="仿宋_GB2312"/>
          <w:kern w:val="0"/>
          <w:sz w:val="32"/>
          <w:szCs w:val="32"/>
        </w:rPr>
      </w:pPr>
      <w:r>
        <w:rPr>
          <w:rFonts w:ascii="仿宋_GB2312" w:eastAsia="仿宋_GB2312" w:hAnsi="仿宋_GB2312" w:cs="仿宋_GB2312" w:hint="eastAsia"/>
          <w:b/>
          <w:bCs/>
          <w:kern w:val="0"/>
          <w:sz w:val="32"/>
          <w:szCs w:val="32"/>
        </w:rPr>
        <w:t>社会保障和就业支出机关事业单位职业年金缴费支出</w:t>
      </w:r>
      <w:r w:rsidRPr="00B136A5">
        <w:rPr>
          <w:rFonts w:ascii="仿宋_GB2312" w:eastAsia="仿宋_GB2312" w:hAnsi="仿宋_GB2312" w:cs="仿宋_GB2312" w:hint="eastAsia"/>
          <w:b/>
          <w:bCs/>
          <w:kern w:val="0"/>
          <w:sz w:val="32"/>
          <w:szCs w:val="32"/>
        </w:rPr>
        <w:t>。</w:t>
      </w:r>
      <w:r w:rsidR="00CF5D7C" w:rsidRPr="00B136A5">
        <w:rPr>
          <w:rFonts w:ascii="仿宋_GB2312" w:eastAsia="仿宋_GB2312" w:hAnsi="仿宋_GB2312" w:cs="仿宋_GB2312" w:hint="eastAsia"/>
          <w:b/>
          <w:bCs/>
          <w:kern w:val="0"/>
          <w:sz w:val="32"/>
          <w:szCs w:val="32"/>
        </w:rPr>
        <w:t>。</w:t>
      </w:r>
      <w:r w:rsidR="00CF5D7C" w:rsidRPr="00B136A5">
        <w:rPr>
          <w:rFonts w:ascii="仿宋_GB2312" w:eastAsia="仿宋_GB2312" w:hAnsi="仿宋_GB2312" w:cs="仿宋_GB2312" w:hint="eastAsia"/>
          <w:kern w:val="0"/>
          <w:sz w:val="32"/>
          <w:szCs w:val="32"/>
        </w:rPr>
        <w:t>年初预算为</w:t>
      </w:r>
      <w:r w:rsidR="00CF5D7C" w:rsidRPr="00B136A5">
        <w:rPr>
          <w:rFonts w:ascii="仿宋_GB2312" w:eastAsia="仿宋_GB2312" w:hAnsi="仿宋_GB2312" w:cs="仿宋_GB2312" w:hint="eastAsia"/>
          <w:kern w:val="0"/>
          <w:sz w:val="32"/>
          <w:szCs w:val="32"/>
          <w:u w:val="single"/>
        </w:rPr>
        <w:t xml:space="preserve">  </w:t>
      </w:r>
      <w:r w:rsidR="005C256A">
        <w:rPr>
          <w:rFonts w:ascii="仿宋_GB2312" w:eastAsia="仿宋_GB2312" w:hAnsi="仿宋_GB2312" w:cs="仿宋_GB2312" w:hint="eastAsia"/>
          <w:kern w:val="0"/>
          <w:sz w:val="32"/>
          <w:szCs w:val="32"/>
          <w:u w:val="single"/>
        </w:rPr>
        <w:t>1278400</w:t>
      </w:r>
      <w:r w:rsidR="00CF5D7C" w:rsidRPr="00B136A5">
        <w:rPr>
          <w:rFonts w:ascii="仿宋_GB2312" w:eastAsia="仿宋_GB2312" w:hAnsi="仿宋_GB2312" w:cs="仿宋_GB2312" w:hint="eastAsia"/>
          <w:kern w:val="0"/>
          <w:sz w:val="32"/>
          <w:szCs w:val="32"/>
          <w:u w:val="single"/>
        </w:rPr>
        <w:t xml:space="preserve"> </w:t>
      </w:r>
      <w:r w:rsidR="00CF5D7C" w:rsidRPr="00B136A5">
        <w:rPr>
          <w:rFonts w:ascii="仿宋_GB2312" w:eastAsia="仿宋_GB2312" w:hAnsi="仿宋_GB2312" w:cs="仿宋_GB2312" w:hint="eastAsia"/>
          <w:kern w:val="0"/>
          <w:sz w:val="32"/>
          <w:szCs w:val="32"/>
        </w:rPr>
        <w:t>元，支出决算为</w:t>
      </w:r>
      <w:r w:rsidR="00CF5D7C" w:rsidRPr="00B136A5">
        <w:rPr>
          <w:rFonts w:ascii="仿宋_GB2312" w:eastAsia="仿宋_GB2312" w:hAnsi="仿宋_GB2312" w:cs="仿宋_GB2312" w:hint="eastAsia"/>
          <w:kern w:val="0"/>
          <w:sz w:val="32"/>
          <w:szCs w:val="32"/>
          <w:u w:val="single"/>
        </w:rPr>
        <w:t xml:space="preserve"> </w:t>
      </w:r>
      <w:r>
        <w:rPr>
          <w:rFonts w:ascii="仿宋_GB2312" w:eastAsia="仿宋_GB2312" w:hAnsi="仿宋_GB2312" w:cs="仿宋_GB2312" w:hint="eastAsia"/>
          <w:kern w:val="0"/>
          <w:sz w:val="32"/>
          <w:szCs w:val="32"/>
          <w:u w:val="single"/>
        </w:rPr>
        <w:t>19892.96</w:t>
      </w:r>
      <w:r w:rsidR="00CF5D7C" w:rsidRPr="00B136A5">
        <w:rPr>
          <w:rFonts w:ascii="仿宋_GB2312" w:eastAsia="仿宋_GB2312" w:hAnsi="仿宋_GB2312" w:cs="仿宋_GB2312" w:hint="eastAsia"/>
          <w:kern w:val="0"/>
          <w:sz w:val="32"/>
          <w:szCs w:val="32"/>
          <w:u w:val="single"/>
        </w:rPr>
        <w:t xml:space="preserve">  </w:t>
      </w:r>
      <w:r w:rsidR="00CF5D7C" w:rsidRPr="00B136A5">
        <w:rPr>
          <w:rFonts w:ascii="仿宋_GB2312" w:eastAsia="仿宋_GB2312" w:hAnsi="仿宋_GB2312" w:cs="仿宋_GB2312" w:hint="eastAsia"/>
          <w:kern w:val="0"/>
          <w:sz w:val="32"/>
          <w:szCs w:val="32"/>
        </w:rPr>
        <w:t>元，完成年初预算的</w:t>
      </w:r>
      <w:r w:rsidR="00CF5D7C" w:rsidRPr="00B136A5">
        <w:rPr>
          <w:rFonts w:ascii="仿宋_GB2312" w:eastAsia="仿宋_GB2312" w:hAnsi="仿宋_GB2312" w:cs="仿宋_GB2312" w:hint="eastAsia"/>
          <w:kern w:val="0"/>
          <w:sz w:val="32"/>
          <w:szCs w:val="32"/>
          <w:u w:val="single"/>
        </w:rPr>
        <w:t xml:space="preserve"> </w:t>
      </w:r>
      <w:r>
        <w:rPr>
          <w:rFonts w:ascii="仿宋_GB2312" w:eastAsia="仿宋_GB2312" w:hAnsi="仿宋_GB2312" w:cs="仿宋_GB2312" w:hint="eastAsia"/>
          <w:kern w:val="0"/>
          <w:sz w:val="32"/>
          <w:szCs w:val="32"/>
          <w:u w:val="single"/>
        </w:rPr>
        <w:t>1.</w:t>
      </w:r>
      <w:r w:rsidR="005C256A">
        <w:rPr>
          <w:rFonts w:ascii="仿宋_GB2312" w:eastAsia="仿宋_GB2312" w:hAnsi="仿宋_GB2312" w:cs="仿宋_GB2312" w:hint="eastAsia"/>
          <w:kern w:val="0"/>
          <w:sz w:val="32"/>
          <w:szCs w:val="32"/>
          <w:u w:val="single"/>
        </w:rPr>
        <w:t>55</w:t>
      </w:r>
      <w:r w:rsidR="00CF5D7C" w:rsidRPr="00B136A5">
        <w:rPr>
          <w:rFonts w:ascii="仿宋_GB2312" w:eastAsia="仿宋_GB2312" w:hAnsi="仿宋_GB2312" w:cs="仿宋_GB2312" w:hint="eastAsia"/>
          <w:kern w:val="0"/>
          <w:sz w:val="32"/>
          <w:szCs w:val="32"/>
          <w:u w:val="single"/>
        </w:rPr>
        <w:t xml:space="preserve"> </w:t>
      </w:r>
      <w:r w:rsidR="00CF5D7C" w:rsidRPr="00B136A5">
        <w:rPr>
          <w:rFonts w:ascii="仿宋_GB2312" w:eastAsia="仿宋_GB2312" w:hAnsi="仿宋_GB2312" w:cs="仿宋_GB2312" w:hint="eastAsia"/>
          <w:kern w:val="0"/>
          <w:sz w:val="32"/>
          <w:szCs w:val="32"/>
        </w:rPr>
        <w:t>%</w:t>
      </w:r>
      <w:r w:rsidR="00CF5D7C">
        <w:rPr>
          <w:rFonts w:ascii="仿宋_GB2312" w:eastAsia="仿宋_GB2312" w:hAnsi="仿宋_GB2312" w:cs="仿宋_GB2312" w:hint="eastAsia"/>
          <w:kern w:val="0"/>
          <w:sz w:val="32"/>
          <w:szCs w:val="32"/>
        </w:rPr>
        <w:t>，决算数</w:t>
      </w:r>
      <w:r>
        <w:rPr>
          <w:rFonts w:ascii="仿宋_GB2312" w:eastAsia="仿宋_GB2312" w:hAnsi="仿宋_GB2312" w:cs="仿宋_GB2312" w:hint="eastAsia"/>
          <w:kern w:val="0"/>
          <w:sz w:val="32"/>
          <w:szCs w:val="32"/>
        </w:rPr>
        <w:t>小</w:t>
      </w:r>
      <w:r w:rsidR="00CF5D7C">
        <w:rPr>
          <w:rFonts w:ascii="仿宋_GB2312" w:eastAsia="仿宋_GB2312" w:hAnsi="仿宋_GB2312" w:cs="仿宋_GB2312" w:hint="eastAsia"/>
          <w:kern w:val="0"/>
          <w:sz w:val="32"/>
          <w:szCs w:val="32"/>
        </w:rPr>
        <w:t>于</w:t>
      </w:r>
      <w:r w:rsidR="00CF5D7C" w:rsidRPr="00B136A5">
        <w:rPr>
          <w:rFonts w:ascii="仿宋_GB2312" w:eastAsia="仿宋_GB2312" w:hAnsi="仿宋_GB2312" w:cs="仿宋_GB2312" w:hint="eastAsia"/>
          <w:kern w:val="0"/>
          <w:sz w:val="32"/>
          <w:szCs w:val="32"/>
        </w:rPr>
        <w:t>预算数的主要原因</w:t>
      </w:r>
      <w:r>
        <w:rPr>
          <w:rFonts w:ascii="仿宋_GB2312" w:eastAsia="宋体" w:hAnsi="Times New Roman" w:cs="Times New Roman" w:hint="eastAsia"/>
          <w:sz w:val="30"/>
          <w:szCs w:val="30"/>
        </w:rPr>
        <w:t>本年未缴纳在职人员的职业年金单位部分</w:t>
      </w:r>
      <w:r w:rsidR="00CF5D7C" w:rsidRPr="00B136A5">
        <w:rPr>
          <w:rFonts w:ascii="仿宋_GB2312" w:eastAsia="仿宋_GB2312" w:hAnsi="仿宋_GB2312" w:cs="仿宋_GB2312" w:hint="eastAsia"/>
          <w:kern w:val="0"/>
          <w:sz w:val="32"/>
          <w:szCs w:val="32"/>
        </w:rPr>
        <w:t>。</w:t>
      </w:r>
    </w:p>
    <w:p w:rsidR="00CF5D7C" w:rsidRPr="00B136A5" w:rsidRDefault="00E37D44" w:rsidP="00CF5D7C">
      <w:pPr>
        <w:numPr>
          <w:ilvl w:val="0"/>
          <w:numId w:val="2"/>
        </w:numPr>
        <w:spacing w:line="560" w:lineRule="exact"/>
        <w:ind w:firstLine="614"/>
        <w:rPr>
          <w:rFonts w:ascii="仿宋_GB2312" w:eastAsia="仿宋_GB2312" w:hAnsi="仿宋_GB2312" w:cs="仿宋_GB2312"/>
          <w:kern w:val="0"/>
          <w:sz w:val="32"/>
          <w:szCs w:val="32"/>
        </w:rPr>
      </w:pPr>
      <w:r>
        <w:rPr>
          <w:rFonts w:ascii="仿宋_GB2312" w:eastAsia="仿宋_GB2312" w:hAnsi="仿宋_GB2312" w:cs="仿宋_GB2312" w:hint="eastAsia"/>
          <w:b/>
          <w:bCs/>
          <w:kern w:val="0"/>
          <w:sz w:val="32"/>
          <w:szCs w:val="32"/>
        </w:rPr>
        <w:t>社会保障和就业支出其他行政事业单位离退休支出</w:t>
      </w:r>
      <w:r w:rsidR="00CF5D7C" w:rsidRPr="00B136A5">
        <w:rPr>
          <w:rFonts w:ascii="仿宋_GB2312" w:eastAsia="仿宋_GB2312" w:hAnsi="仿宋_GB2312" w:cs="仿宋_GB2312" w:hint="eastAsia"/>
          <w:b/>
          <w:bCs/>
          <w:kern w:val="0"/>
          <w:sz w:val="32"/>
          <w:szCs w:val="32"/>
        </w:rPr>
        <w:t>。</w:t>
      </w:r>
      <w:r w:rsidR="00CF5D7C" w:rsidRPr="00B136A5">
        <w:rPr>
          <w:rFonts w:ascii="仿宋_GB2312" w:eastAsia="仿宋_GB2312" w:hAnsi="仿宋_GB2312" w:cs="仿宋_GB2312" w:hint="eastAsia"/>
          <w:kern w:val="0"/>
          <w:sz w:val="32"/>
          <w:szCs w:val="32"/>
        </w:rPr>
        <w:t>年初预算为</w:t>
      </w:r>
      <w:r w:rsidR="00CF5D7C" w:rsidRPr="00B136A5">
        <w:rPr>
          <w:rFonts w:ascii="仿宋_GB2312" w:eastAsia="仿宋_GB2312" w:hAnsi="仿宋_GB2312" w:cs="仿宋_GB2312" w:hint="eastAsia"/>
          <w:kern w:val="0"/>
          <w:sz w:val="32"/>
          <w:szCs w:val="32"/>
          <w:u w:val="single"/>
        </w:rPr>
        <w:t xml:space="preserve">  </w:t>
      </w:r>
      <w:r w:rsidR="00CF5D7C">
        <w:rPr>
          <w:rFonts w:ascii="仿宋_GB2312" w:eastAsia="仿宋_GB2312" w:hAnsi="仿宋_GB2312" w:cs="仿宋_GB2312" w:hint="eastAsia"/>
          <w:kern w:val="0"/>
          <w:sz w:val="32"/>
          <w:szCs w:val="32"/>
          <w:u w:val="single"/>
        </w:rPr>
        <w:t>0</w:t>
      </w:r>
      <w:r w:rsidR="00CF5D7C" w:rsidRPr="00B136A5">
        <w:rPr>
          <w:rFonts w:ascii="仿宋_GB2312" w:eastAsia="仿宋_GB2312" w:hAnsi="仿宋_GB2312" w:cs="仿宋_GB2312" w:hint="eastAsia"/>
          <w:kern w:val="0"/>
          <w:sz w:val="32"/>
          <w:szCs w:val="32"/>
          <w:u w:val="single"/>
        </w:rPr>
        <w:t xml:space="preserve"> </w:t>
      </w:r>
      <w:r w:rsidR="00CF5D7C" w:rsidRPr="00B136A5">
        <w:rPr>
          <w:rFonts w:ascii="仿宋_GB2312" w:eastAsia="仿宋_GB2312" w:hAnsi="仿宋_GB2312" w:cs="仿宋_GB2312" w:hint="eastAsia"/>
          <w:kern w:val="0"/>
          <w:sz w:val="32"/>
          <w:szCs w:val="32"/>
        </w:rPr>
        <w:t>元，支出决算为</w:t>
      </w:r>
      <w:r w:rsidR="00CF5D7C" w:rsidRPr="00B136A5">
        <w:rPr>
          <w:rFonts w:ascii="仿宋_GB2312" w:eastAsia="仿宋_GB2312" w:hAnsi="仿宋_GB2312" w:cs="仿宋_GB2312" w:hint="eastAsia"/>
          <w:kern w:val="0"/>
          <w:sz w:val="32"/>
          <w:szCs w:val="32"/>
          <w:u w:val="single"/>
        </w:rPr>
        <w:t xml:space="preserve"> </w:t>
      </w:r>
      <w:r>
        <w:rPr>
          <w:rFonts w:ascii="仿宋_GB2312" w:eastAsia="仿宋_GB2312" w:hAnsi="仿宋_GB2312" w:cs="仿宋_GB2312" w:hint="eastAsia"/>
          <w:kern w:val="0"/>
          <w:sz w:val="32"/>
          <w:szCs w:val="32"/>
          <w:u w:val="single"/>
        </w:rPr>
        <w:t>153028.5</w:t>
      </w:r>
      <w:r w:rsidR="00CF5D7C" w:rsidRPr="00B136A5">
        <w:rPr>
          <w:rFonts w:ascii="仿宋_GB2312" w:eastAsia="仿宋_GB2312" w:hAnsi="仿宋_GB2312" w:cs="仿宋_GB2312" w:hint="eastAsia"/>
          <w:kern w:val="0"/>
          <w:sz w:val="32"/>
          <w:szCs w:val="32"/>
        </w:rPr>
        <w:t>预算的</w:t>
      </w:r>
      <w:r w:rsidR="00CF5D7C" w:rsidRPr="00B136A5">
        <w:rPr>
          <w:rFonts w:ascii="仿宋_GB2312" w:eastAsia="仿宋_GB2312" w:hAnsi="仿宋_GB2312" w:cs="仿宋_GB2312" w:hint="eastAsia"/>
          <w:kern w:val="0"/>
          <w:sz w:val="32"/>
          <w:szCs w:val="32"/>
          <w:u w:val="single"/>
        </w:rPr>
        <w:t xml:space="preserve"> </w:t>
      </w:r>
      <w:r w:rsidR="00CF5D7C">
        <w:rPr>
          <w:rFonts w:ascii="仿宋_GB2312" w:eastAsia="仿宋_GB2312" w:hAnsi="仿宋_GB2312" w:cs="仿宋_GB2312" w:hint="eastAsia"/>
          <w:kern w:val="0"/>
          <w:sz w:val="32"/>
          <w:szCs w:val="32"/>
          <w:u w:val="single"/>
        </w:rPr>
        <w:t>100</w:t>
      </w:r>
      <w:r w:rsidR="00CF5D7C" w:rsidRPr="00B136A5">
        <w:rPr>
          <w:rFonts w:ascii="仿宋_GB2312" w:eastAsia="仿宋_GB2312" w:hAnsi="仿宋_GB2312" w:cs="仿宋_GB2312" w:hint="eastAsia"/>
          <w:kern w:val="0"/>
          <w:sz w:val="32"/>
          <w:szCs w:val="32"/>
          <w:u w:val="single"/>
        </w:rPr>
        <w:t xml:space="preserve">  </w:t>
      </w:r>
      <w:r w:rsidR="00CF5D7C" w:rsidRPr="00B136A5">
        <w:rPr>
          <w:rFonts w:ascii="仿宋_GB2312" w:eastAsia="仿宋_GB2312" w:hAnsi="仿宋_GB2312" w:cs="仿宋_GB2312" w:hint="eastAsia"/>
          <w:kern w:val="0"/>
          <w:sz w:val="32"/>
          <w:szCs w:val="32"/>
        </w:rPr>
        <w:t>%</w:t>
      </w:r>
      <w:r w:rsidR="00CF5D7C">
        <w:rPr>
          <w:rFonts w:ascii="仿宋_GB2312" w:eastAsia="仿宋_GB2312" w:hAnsi="仿宋_GB2312" w:cs="仿宋_GB2312" w:hint="eastAsia"/>
          <w:kern w:val="0"/>
          <w:sz w:val="32"/>
          <w:szCs w:val="32"/>
        </w:rPr>
        <w:t>，决算数大于</w:t>
      </w:r>
      <w:r w:rsidR="00CF5D7C" w:rsidRPr="00B136A5">
        <w:rPr>
          <w:rFonts w:ascii="仿宋_GB2312" w:eastAsia="仿宋_GB2312" w:hAnsi="仿宋_GB2312" w:cs="仿宋_GB2312" w:hint="eastAsia"/>
          <w:kern w:val="0"/>
          <w:sz w:val="32"/>
          <w:szCs w:val="32"/>
        </w:rPr>
        <w:t>预算数的主要原因</w:t>
      </w:r>
      <w:r>
        <w:rPr>
          <w:rFonts w:ascii="仿宋_GB2312" w:eastAsia="宋体" w:hAnsi="Times New Roman" w:cs="Times New Roman" w:hint="eastAsia"/>
          <w:sz w:val="30"/>
          <w:szCs w:val="30"/>
        </w:rPr>
        <w:t>退休人员丧葬抚恤金增加</w:t>
      </w:r>
      <w:r w:rsidR="00E927E5">
        <w:rPr>
          <w:rFonts w:ascii="仿宋_GB2312" w:eastAsia="宋体" w:hAnsi="Times New Roman" w:cs="Times New Roman" w:hint="eastAsia"/>
          <w:sz w:val="30"/>
          <w:szCs w:val="30"/>
        </w:rPr>
        <w:t>。</w:t>
      </w:r>
    </w:p>
    <w:p w:rsidR="00E27C25" w:rsidRPr="00B136A5" w:rsidRDefault="00E27C25" w:rsidP="00E27C25">
      <w:pPr>
        <w:numPr>
          <w:ilvl w:val="0"/>
          <w:numId w:val="2"/>
        </w:numPr>
        <w:spacing w:line="560" w:lineRule="exact"/>
        <w:ind w:firstLine="614"/>
        <w:rPr>
          <w:rFonts w:ascii="仿宋_GB2312" w:eastAsia="仿宋_GB2312" w:hAnsi="仿宋_GB2312" w:cs="仿宋_GB2312"/>
          <w:kern w:val="0"/>
          <w:sz w:val="32"/>
          <w:szCs w:val="32"/>
        </w:rPr>
      </w:pPr>
      <w:r>
        <w:rPr>
          <w:rFonts w:ascii="仿宋_GB2312" w:eastAsia="仿宋_GB2312" w:hAnsi="仿宋_GB2312" w:cs="仿宋_GB2312" w:hint="eastAsia"/>
          <w:b/>
          <w:bCs/>
          <w:kern w:val="0"/>
          <w:sz w:val="32"/>
          <w:szCs w:val="32"/>
        </w:rPr>
        <w:t>医疗卫生与计划生育支出事业单位医疗</w:t>
      </w:r>
      <w:r w:rsidR="00CF5D7C" w:rsidRPr="00B136A5">
        <w:rPr>
          <w:rFonts w:ascii="仿宋_GB2312" w:eastAsia="仿宋_GB2312" w:hAnsi="仿宋_GB2312" w:cs="仿宋_GB2312" w:hint="eastAsia"/>
          <w:b/>
          <w:bCs/>
          <w:kern w:val="0"/>
          <w:sz w:val="32"/>
          <w:szCs w:val="32"/>
        </w:rPr>
        <w:t>。</w:t>
      </w:r>
      <w:r w:rsidR="00CF5D7C" w:rsidRPr="00B136A5">
        <w:rPr>
          <w:rFonts w:ascii="仿宋_GB2312" w:eastAsia="仿宋_GB2312" w:hAnsi="仿宋_GB2312" w:cs="仿宋_GB2312" w:hint="eastAsia"/>
          <w:kern w:val="0"/>
          <w:sz w:val="32"/>
          <w:szCs w:val="32"/>
        </w:rPr>
        <w:t>年初预算为</w:t>
      </w:r>
      <w:r w:rsidR="00CF5D7C" w:rsidRPr="00B136A5">
        <w:rPr>
          <w:rFonts w:ascii="仿宋_GB2312" w:eastAsia="仿宋_GB2312" w:hAnsi="仿宋_GB2312" w:cs="仿宋_GB2312" w:hint="eastAsia"/>
          <w:kern w:val="0"/>
          <w:sz w:val="32"/>
          <w:szCs w:val="32"/>
          <w:u w:val="single"/>
        </w:rPr>
        <w:t xml:space="preserve"> </w:t>
      </w:r>
      <w:r>
        <w:rPr>
          <w:rFonts w:ascii="仿宋_GB2312" w:eastAsia="仿宋_GB2312" w:hAnsi="仿宋_GB2312" w:cs="仿宋_GB2312" w:hint="eastAsia"/>
          <w:kern w:val="0"/>
          <w:sz w:val="32"/>
          <w:szCs w:val="32"/>
          <w:u w:val="single"/>
        </w:rPr>
        <w:lastRenderedPageBreak/>
        <w:t>1278400</w:t>
      </w:r>
      <w:r w:rsidR="00CF5D7C" w:rsidRPr="00B136A5">
        <w:rPr>
          <w:rFonts w:ascii="仿宋_GB2312" w:eastAsia="仿宋_GB2312" w:hAnsi="仿宋_GB2312" w:cs="仿宋_GB2312" w:hint="eastAsia"/>
          <w:kern w:val="0"/>
          <w:sz w:val="32"/>
          <w:szCs w:val="32"/>
        </w:rPr>
        <w:t>为</w:t>
      </w:r>
      <w:r w:rsidRPr="00B136A5">
        <w:rPr>
          <w:rFonts w:ascii="仿宋_GB2312" w:eastAsia="仿宋_GB2312" w:hAnsi="仿宋_GB2312" w:cs="仿宋_GB2312" w:hint="eastAsia"/>
          <w:kern w:val="0"/>
          <w:sz w:val="32"/>
          <w:szCs w:val="32"/>
        </w:rPr>
        <w:t>元，支出决算为</w:t>
      </w:r>
      <w:r w:rsidRPr="00B136A5">
        <w:rPr>
          <w:rFonts w:ascii="仿宋_GB2312" w:eastAsia="仿宋_GB2312" w:hAnsi="仿宋_GB2312" w:cs="仿宋_GB2312" w:hint="eastAsia"/>
          <w:kern w:val="0"/>
          <w:sz w:val="32"/>
          <w:szCs w:val="32"/>
          <w:u w:val="single"/>
        </w:rPr>
        <w:t xml:space="preserve"> </w:t>
      </w:r>
      <w:r>
        <w:rPr>
          <w:rFonts w:ascii="仿宋_GB2312" w:eastAsia="仿宋_GB2312" w:hAnsi="仿宋_GB2312" w:cs="仿宋_GB2312" w:hint="eastAsia"/>
          <w:kern w:val="0"/>
          <w:sz w:val="32"/>
          <w:szCs w:val="32"/>
          <w:u w:val="single"/>
        </w:rPr>
        <w:t>1278400</w:t>
      </w:r>
      <w:r w:rsidRPr="00B136A5">
        <w:rPr>
          <w:rFonts w:ascii="仿宋_GB2312" w:eastAsia="仿宋_GB2312" w:hAnsi="仿宋_GB2312" w:cs="仿宋_GB2312" w:hint="eastAsia"/>
          <w:kern w:val="0"/>
          <w:sz w:val="32"/>
          <w:szCs w:val="32"/>
          <w:u w:val="single"/>
        </w:rPr>
        <w:t xml:space="preserve"> </w:t>
      </w:r>
      <w:r w:rsidRPr="00B136A5">
        <w:rPr>
          <w:rFonts w:ascii="仿宋_GB2312" w:eastAsia="仿宋_GB2312" w:hAnsi="仿宋_GB2312" w:cs="仿宋_GB2312" w:hint="eastAsia"/>
          <w:kern w:val="0"/>
          <w:sz w:val="32"/>
          <w:szCs w:val="32"/>
        </w:rPr>
        <w:t>元，完成年初预算的</w:t>
      </w:r>
      <w:r w:rsidRPr="00B136A5">
        <w:rPr>
          <w:rFonts w:ascii="仿宋_GB2312" w:eastAsia="仿宋_GB2312" w:hAnsi="仿宋_GB2312" w:cs="仿宋_GB2312" w:hint="eastAsia"/>
          <w:kern w:val="0"/>
          <w:sz w:val="32"/>
          <w:szCs w:val="32"/>
          <w:u w:val="single"/>
        </w:rPr>
        <w:t xml:space="preserve"> </w:t>
      </w:r>
      <w:r>
        <w:rPr>
          <w:rFonts w:ascii="仿宋_GB2312" w:eastAsia="仿宋_GB2312" w:hAnsi="仿宋_GB2312" w:cs="仿宋_GB2312" w:hint="eastAsia"/>
          <w:kern w:val="0"/>
          <w:sz w:val="32"/>
          <w:szCs w:val="32"/>
          <w:u w:val="single"/>
        </w:rPr>
        <w:t>100</w:t>
      </w:r>
      <w:r w:rsidRPr="00B136A5">
        <w:rPr>
          <w:rFonts w:ascii="仿宋_GB2312" w:eastAsia="仿宋_GB2312" w:hAnsi="仿宋_GB2312" w:cs="仿宋_GB2312" w:hint="eastAsia"/>
          <w:kern w:val="0"/>
          <w:sz w:val="32"/>
          <w:szCs w:val="32"/>
          <w:u w:val="single"/>
        </w:rPr>
        <w:t xml:space="preserve">  </w:t>
      </w:r>
      <w:r w:rsidRPr="00B136A5">
        <w:rPr>
          <w:rFonts w:ascii="仿宋_GB2312" w:eastAsia="仿宋_GB2312" w:hAnsi="仿宋_GB2312" w:cs="仿宋_GB2312" w:hint="eastAsia"/>
          <w:kern w:val="0"/>
          <w:sz w:val="32"/>
          <w:szCs w:val="32"/>
        </w:rPr>
        <w:t>%</w:t>
      </w:r>
      <w:r>
        <w:rPr>
          <w:rFonts w:ascii="仿宋_GB2312" w:eastAsia="仿宋_GB2312" w:hAnsi="仿宋_GB2312" w:cs="仿宋_GB2312" w:hint="eastAsia"/>
          <w:kern w:val="0"/>
          <w:sz w:val="32"/>
          <w:szCs w:val="32"/>
        </w:rPr>
        <w:t>，决算数等于</w:t>
      </w:r>
      <w:r w:rsidRPr="00B136A5">
        <w:rPr>
          <w:rFonts w:ascii="仿宋_GB2312" w:eastAsia="仿宋_GB2312" w:hAnsi="仿宋_GB2312" w:cs="仿宋_GB2312" w:hint="eastAsia"/>
          <w:kern w:val="0"/>
          <w:sz w:val="32"/>
          <w:szCs w:val="32"/>
        </w:rPr>
        <w:t>预算数。</w:t>
      </w:r>
    </w:p>
    <w:p w:rsidR="00687769" w:rsidRPr="00B136A5" w:rsidRDefault="00E27C25" w:rsidP="00687769">
      <w:pPr>
        <w:numPr>
          <w:ilvl w:val="0"/>
          <w:numId w:val="2"/>
        </w:numPr>
        <w:spacing w:line="560" w:lineRule="exact"/>
        <w:ind w:firstLine="614"/>
        <w:rPr>
          <w:rFonts w:ascii="仿宋_GB2312" w:eastAsia="仿宋_GB2312" w:hAnsi="仿宋_GB2312" w:cs="仿宋_GB2312"/>
          <w:kern w:val="0"/>
          <w:sz w:val="32"/>
          <w:szCs w:val="32"/>
        </w:rPr>
      </w:pPr>
      <w:r w:rsidRPr="00687769">
        <w:rPr>
          <w:rFonts w:ascii="仿宋_GB2312" w:eastAsia="仿宋_GB2312" w:hAnsi="仿宋_GB2312" w:cs="仿宋_GB2312" w:hint="eastAsia"/>
          <w:b/>
          <w:bCs/>
          <w:kern w:val="0"/>
          <w:sz w:val="32"/>
          <w:szCs w:val="32"/>
        </w:rPr>
        <w:t>住房保障支出住房公积金。</w:t>
      </w:r>
      <w:r w:rsidRPr="00687769">
        <w:rPr>
          <w:rFonts w:ascii="仿宋_GB2312" w:eastAsia="仿宋_GB2312" w:hAnsi="仿宋_GB2312" w:cs="仿宋_GB2312" w:hint="eastAsia"/>
          <w:kern w:val="0"/>
          <w:sz w:val="32"/>
          <w:szCs w:val="32"/>
        </w:rPr>
        <w:t>年初预算为</w:t>
      </w:r>
      <w:r w:rsidRPr="00687769">
        <w:rPr>
          <w:rFonts w:ascii="仿宋_GB2312" w:eastAsia="仿宋_GB2312" w:hAnsi="仿宋_GB2312" w:cs="仿宋_GB2312" w:hint="eastAsia"/>
          <w:kern w:val="0"/>
          <w:sz w:val="32"/>
          <w:szCs w:val="32"/>
          <w:u w:val="single"/>
        </w:rPr>
        <w:t xml:space="preserve"> 1978200元</w:t>
      </w:r>
      <w:r w:rsidR="00687769" w:rsidRPr="00687769">
        <w:rPr>
          <w:rFonts w:ascii="仿宋_GB2312" w:eastAsia="仿宋_GB2312" w:hAnsi="仿宋_GB2312" w:cs="仿宋_GB2312" w:hint="eastAsia"/>
          <w:kern w:val="0"/>
          <w:sz w:val="32"/>
          <w:szCs w:val="32"/>
          <w:u w:val="single"/>
        </w:rPr>
        <w:t>，</w:t>
      </w:r>
      <w:r w:rsidR="00687769" w:rsidRPr="00B136A5">
        <w:rPr>
          <w:rFonts w:ascii="仿宋_GB2312" w:eastAsia="仿宋_GB2312" w:hAnsi="仿宋_GB2312" w:cs="仿宋_GB2312" w:hint="eastAsia"/>
          <w:kern w:val="0"/>
          <w:sz w:val="32"/>
          <w:szCs w:val="32"/>
        </w:rPr>
        <w:t>支出决算为</w:t>
      </w:r>
      <w:r w:rsidR="00687769" w:rsidRPr="00B136A5">
        <w:rPr>
          <w:rFonts w:ascii="仿宋_GB2312" w:eastAsia="仿宋_GB2312" w:hAnsi="仿宋_GB2312" w:cs="仿宋_GB2312" w:hint="eastAsia"/>
          <w:kern w:val="0"/>
          <w:sz w:val="32"/>
          <w:szCs w:val="32"/>
          <w:u w:val="single"/>
        </w:rPr>
        <w:t xml:space="preserve"> </w:t>
      </w:r>
      <w:r w:rsidR="00687769">
        <w:rPr>
          <w:rFonts w:ascii="仿宋_GB2312" w:eastAsia="仿宋_GB2312" w:hAnsi="仿宋_GB2312" w:cs="仿宋_GB2312" w:hint="eastAsia"/>
          <w:kern w:val="0"/>
          <w:sz w:val="32"/>
          <w:szCs w:val="32"/>
          <w:u w:val="single"/>
        </w:rPr>
        <w:t>1922666</w:t>
      </w:r>
      <w:r w:rsidR="00687769" w:rsidRPr="00B136A5">
        <w:rPr>
          <w:rFonts w:ascii="仿宋_GB2312" w:eastAsia="仿宋_GB2312" w:hAnsi="仿宋_GB2312" w:cs="仿宋_GB2312" w:hint="eastAsia"/>
          <w:kern w:val="0"/>
          <w:sz w:val="32"/>
          <w:szCs w:val="32"/>
          <w:u w:val="single"/>
        </w:rPr>
        <w:t xml:space="preserve">  </w:t>
      </w:r>
      <w:r w:rsidR="00687769" w:rsidRPr="00B136A5">
        <w:rPr>
          <w:rFonts w:ascii="仿宋_GB2312" w:eastAsia="仿宋_GB2312" w:hAnsi="仿宋_GB2312" w:cs="仿宋_GB2312" w:hint="eastAsia"/>
          <w:kern w:val="0"/>
          <w:sz w:val="32"/>
          <w:szCs w:val="32"/>
        </w:rPr>
        <w:t>元，完成年初预算的</w:t>
      </w:r>
      <w:r w:rsidR="00687769" w:rsidRPr="00B136A5">
        <w:rPr>
          <w:rFonts w:ascii="仿宋_GB2312" w:eastAsia="仿宋_GB2312" w:hAnsi="仿宋_GB2312" w:cs="仿宋_GB2312" w:hint="eastAsia"/>
          <w:kern w:val="0"/>
          <w:sz w:val="32"/>
          <w:szCs w:val="32"/>
          <w:u w:val="single"/>
        </w:rPr>
        <w:t xml:space="preserve"> </w:t>
      </w:r>
      <w:r w:rsidR="00687769">
        <w:rPr>
          <w:rFonts w:ascii="仿宋_GB2312" w:eastAsia="仿宋_GB2312" w:hAnsi="仿宋_GB2312" w:cs="仿宋_GB2312" w:hint="eastAsia"/>
          <w:kern w:val="0"/>
          <w:sz w:val="32"/>
          <w:szCs w:val="32"/>
          <w:u w:val="single"/>
        </w:rPr>
        <w:t>97.19</w:t>
      </w:r>
      <w:r w:rsidR="00687769" w:rsidRPr="00B136A5">
        <w:rPr>
          <w:rFonts w:ascii="仿宋_GB2312" w:eastAsia="仿宋_GB2312" w:hAnsi="仿宋_GB2312" w:cs="仿宋_GB2312" w:hint="eastAsia"/>
          <w:kern w:val="0"/>
          <w:sz w:val="32"/>
          <w:szCs w:val="32"/>
        </w:rPr>
        <w:t>%</w:t>
      </w:r>
      <w:r w:rsidR="00687769">
        <w:rPr>
          <w:rFonts w:ascii="仿宋_GB2312" w:eastAsia="仿宋_GB2312" w:hAnsi="仿宋_GB2312" w:cs="仿宋_GB2312" w:hint="eastAsia"/>
          <w:kern w:val="0"/>
          <w:sz w:val="32"/>
          <w:szCs w:val="32"/>
        </w:rPr>
        <w:t>，决算数小于</w:t>
      </w:r>
      <w:r w:rsidR="00687769" w:rsidRPr="00B136A5">
        <w:rPr>
          <w:rFonts w:ascii="仿宋_GB2312" w:eastAsia="仿宋_GB2312" w:hAnsi="仿宋_GB2312" w:cs="仿宋_GB2312" w:hint="eastAsia"/>
          <w:kern w:val="0"/>
          <w:sz w:val="32"/>
          <w:szCs w:val="32"/>
        </w:rPr>
        <w:t>预算数的主要原因</w:t>
      </w:r>
      <w:r w:rsidR="00710A26">
        <w:rPr>
          <w:rFonts w:ascii="仿宋_GB2312" w:eastAsia="宋体" w:hAnsi="Times New Roman" w:cs="Times New Roman" w:hint="eastAsia"/>
          <w:sz w:val="30"/>
          <w:szCs w:val="30"/>
        </w:rPr>
        <w:t>人员退休，支出减少。</w:t>
      </w:r>
    </w:p>
    <w:p w:rsidR="00710A26" w:rsidRPr="00B136A5" w:rsidRDefault="00710A26" w:rsidP="00710A26">
      <w:pPr>
        <w:numPr>
          <w:ilvl w:val="0"/>
          <w:numId w:val="2"/>
        </w:numPr>
        <w:spacing w:line="560" w:lineRule="exact"/>
        <w:ind w:firstLine="614"/>
        <w:rPr>
          <w:rFonts w:ascii="仿宋_GB2312" w:eastAsia="仿宋_GB2312" w:hAnsi="仿宋_GB2312" w:cs="仿宋_GB2312"/>
          <w:kern w:val="0"/>
          <w:sz w:val="32"/>
          <w:szCs w:val="32"/>
        </w:rPr>
      </w:pPr>
      <w:r w:rsidRPr="00710A26">
        <w:rPr>
          <w:rFonts w:ascii="仿宋_GB2312" w:eastAsia="仿宋_GB2312" w:hAnsi="仿宋_GB2312" w:cs="仿宋_GB2312" w:hint="eastAsia"/>
          <w:b/>
          <w:bCs/>
          <w:kern w:val="0"/>
          <w:sz w:val="32"/>
          <w:szCs w:val="32"/>
        </w:rPr>
        <w:t>住房保障支出住房补贴</w:t>
      </w:r>
      <w:r w:rsidR="00E27C25" w:rsidRPr="00710A26">
        <w:rPr>
          <w:rFonts w:ascii="仿宋_GB2312" w:eastAsia="仿宋_GB2312" w:hAnsi="仿宋_GB2312" w:cs="仿宋_GB2312" w:hint="eastAsia"/>
          <w:b/>
          <w:bCs/>
          <w:kern w:val="0"/>
          <w:sz w:val="32"/>
          <w:szCs w:val="32"/>
        </w:rPr>
        <w:t>。</w:t>
      </w:r>
      <w:r w:rsidR="00E27C25" w:rsidRPr="00710A26">
        <w:rPr>
          <w:rFonts w:ascii="仿宋_GB2312" w:eastAsia="仿宋_GB2312" w:hAnsi="仿宋_GB2312" w:cs="仿宋_GB2312" w:hint="eastAsia"/>
          <w:kern w:val="0"/>
          <w:sz w:val="32"/>
          <w:szCs w:val="32"/>
        </w:rPr>
        <w:t>年初预算为</w:t>
      </w:r>
      <w:r w:rsidR="00E27C25" w:rsidRPr="00710A26">
        <w:rPr>
          <w:rFonts w:ascii="仿宋_GB2312" w:eastAsia="仿宋_GB2312" w:hAnsi="仿宋_GB2312" w:cs="仿宋_GB2312" w:hint="eastAsia"/>
          <w:kern w:val="0"/>
          <w:sz w:val="32"/>
          <w:szCs w:val="32"/>
          <w:u w:val="single"/>
        </w:rPr>
        <w:t xml:space="preserve"> </w:t>
      </w:r>
      <w:r w:rsidRPr="00710A26">
        <w:rPr>
          <w:rFonts w:ascii="仿宋_GB2312" w:eastAsia="仿宋_GB2312" w:hAnsi="仿宋_GB2312" w:cs="仿宋_GB2312" w:hint="eastAsia"/>
          <w:kern w:val="0"/>
          <w:sz w:val="32"/>
          <w:szCs w:val="32"/>
          <w:u w:val="single"/>
        </w:rPr>
        <w:t>980000元，支出决算1026954.20</w:t>
      </w:r>
      <w:r w:rsidR="00E27C25" w:rsidRPr="00710A26">
        <w:rPr>
          <w:rFonts w:ascii="仿宋_GB2312" w:eastAsia="仿宋_GB2312" w:hAnsi="仿宋_GB2312" w:cs="仿宋_GB2312" w:hint="eastAsia"/>
          <w:kern w:val="0"/>
          <w:sz w:val="32"/>
          <w:szCs w:val="32"/>
        </w:rPr>
        <w:t>元，完成年初预算的</w:t>
      </w:r>
      <w:r w:rsidR="00E27C25" w:rsidRPr="00710A26">
        <w:rPr>
          <w:rFonts w:ascii="仿宋_GB2312" w:eastAsia="仿宋_GB2312" w:hAnsi="仿宋_GB2312" w:cs="仿宋_GB2312" w:hint="eastAsia"/>
          <w:kern w:val="0"/>
          <w:sz w:val="32"/>
          <w:szCs w:val="32"/>
          <w:u w:val="single"/>
        </w:rPr>
        <w:t xml:space="preserve"> </w:t>
      </w:r>
      <w:r w:rsidRPr="00710A26">
        <w:rPr>
          <w:rFonts w:ascii="仿宋_GB2312" w:eastAsia="仿宋_GB2312" w:hAnsi="仿宋_GB2312" w:cs="仿宋_GB2312" w:hint="eastAsia"/>
          <w:kern w:val="0"/>
          <w:sz w:val="32"/>
          <w:szCs w:val="32"/>
          <w:u w:val="single"/>
        </w:rPr>
        <w:t>104.79%，</w:t>
      </w:r>
      <w:r>
        <w:rPr>
          <w:rFonts w:ascii="仿宋_GB2312" w:eastAsia="仿宋_GB2312" w:hAnsi="仿宋_GB2312" w:cs="仿宋_GB2312" w:hint="eastAsia"/>
          <w:kern w:val="0"/>
          <w:sz w:val="32"/>
          <w:szCs w:val="32"/>
        </w:rPr>
        <w:t>决算数大于</w:t>
      </w:r>
      <w:r w:rsidRPr="00B136A5">
        <w:rPr>
          <w:rFonts w:ascii="仿宋_GB2312" w:eastAsia="仿宋_GB2312" w:hAnsi="仿宋_GB2312" w:cs="仿宋_GB2312" w:hint="eastAsia"/>
          <w:kern w:val="0"/>
          <w:sz w:val="32"/>
          <w:szCs w:val="32"/>
        </w:rPr>
        <w:t>预算数的主要原因</w:t>
      </w:r>
      <w:r>
        <w:rPr>
          <w:rFonts w:ascii="仿宋_GB2312" w:eastAsia="宋体" w:hAnsi="Times New Roman" w:cs="Times New Roman" w:hint="eastAsia"/>
          <w:sz w:val="30"/>
          <w:szCs w:val="30"/>
        </w:rPr>
        <w:t>享受住房补贴的人员增加，金额增加。</w:t>
      </w:r>
    </w:p>
    <w:p w:rsidR="00B136A5" w:rsidRPr="00B136A5" w:rsidRDefault="00B136A5" w:rsidP="00B136A5">
      <w:pPr>
        <w:spacing w:line="560" w:lineRule="exact"/>
        <w:outlineLvl w:val="1"/>
        <w:rPr>
          <w:rFonts w:ascii="黑体" w:eastAsia="黑体" w:hAnsi="黑体" w:cs="黑体"/>
          <w:kern w:val="0"/>
          <w:sz w:val="32"/>
          <w:szCs w:val="32"/>
        </w:rPr>
      </w:pPr>
      <w:r w:rsidRPr="00B136A5">
        <w:rPr>
          <w:rFonts w:ascii="楷体_GB2312" w:eastAsia="楷体_GB2312" w:hAnsi="楷体_GB2312" w:cs="楷体_GB2312" w:hint="eastAsia"/>
          <w:b/>
          <w:bCs/>
          <w:kern w:val="0"/>
          <w:sz w:val="32"/>
          <w:szCs w:val="32"/>
        </w:rPr>
        <w:t xml:space="preserve"> </w:t>
      </w:r>
      <w:r w:rsidRPr="00B136A5">
        <w:rPr>
          <w:rFonts w:ascii="黑体" w:eastAsia="黑体" w:hAnsi="黑体" w:cs="黑体" w:hint="eastAsia"/>
          <w:kern w:val="0"/>
          <w:sz w:val="32"/>
          <w:szCs w:val="32"/>
        </w:rPr>
        <w:t xml:space="preserve">   六、一般公共预算财政拨款基本支出决算情况说明（按经济分类填列到款级科目）</w:t>
      </w:r>
    </w:p>
    <w:p w:rsidR="00B136A5" w:rsidRPr="007D4603" w:rsidRDefault="00B136A5" w:rsidP="007D4603">
      <w:pPr>
        <w:jc w:val="left"/>
        <w:rPr>
          <w:rFonts w:ascii="宋体" w:eastAsia="宋体" w:hAnsi="宋体" w:cs="Arial"/>
          <w:color w:val="000000"/>
          <w:kern w:val="0"/>
          <w:sz w:val="22"/>
        </w:rPr>
      </w:pPr>
      <w:r w:rsidRPr="00B136A5">
        <w:rPr>
          <w:rFonts w:ascii="仿宋_GB2312" w:eastAsia="仿宋_GB2312" w:hAnsi="宋体" w:cs="Times New Roman"/>
          <w:kern w:val="0"/>
          <w:sz w:val="32"/>
          <w:szCs w:val="32"/>
        </w:rPr>
        <w:t>201</w:t>
      </w:r>
      <w:r w:rsidRPr="00B136A5">
        <w:rPr>
          <w:rFonts w:ascii="仿宋_GB2312" w:eastAsia="仿宋_GB2312" w:hAnsi="宋体" w:cs="Times New Roman" w:hint="eastAsia"/>
          <w:kern w:val="0"/>
          <w:sz w:val="32"/>
          <w:szCs w:val="32"/>
        </w:rPr>
        <w:t>8年度一般公共预算财政拨款基本支出</w:t>
      </w:r>
      <w:r w:rsidRPr="00B136A5">
        <w:rPr>
          <w:rFonts w:ascii="仿宋_GB2312" w:eastAsia="仿宋_GB2312" w:hAnsi="仿宋_GB2312" w:cs="仿宋_GB2312" w:hint="eastAsia"/>
          <w:color w:val="000000"/>
          <w:kern w:val="0"/>
          <w:sz w:val="32"/>
          <w:szCs w:val="32"/>
          <w:u w:val="single"/>
        </w:rPr>
        <w:t xml:space="preserve"> </w:t>
      </w:r>
      <w:r w:rsidR="007D4603">
        <w:rPr>
          <w:rFonts w:ascii="仿宋_GB2312" w:eastAsia="仿宋_GB2312" w:hAnsi="仿宋_GB2312" w:cs="仿宋_GB2312" w:hint="eastAsia"/>
          <w:color w:val="000000"/>
          <w:kern w:val="0"/>
          <w:sz w:val="32"/>
          <w:szCs w:val="32"/>
          <w:u w:val="single"/>
        </w:rPr>
        <w:t>37517063.44</w:t>
      </w:r>
      <w:r w:rsidRPr="00B136A5">
        <w:rPr>
          <w:rFonts w:ascii="仿宋_GB2312" w:eastAsia="仿宋_GB2312" w:hAnsi="仿宋_GB2312" w:cs="仿宋_GB2312" w:hint="eastAsia"/>
          <w:color w:val="000000"/>
          <w:kern w:val="0"/>
          <w:sz w:val="32"/>
          <w:szCs w:val="32"/>
          <w:u w:val="single"/>
        </w:rPr>
        <w:t xml:space="preserve"> </w:t>
      </w:r>
      <w:r w:rsidRPr="00B136A5">
        <w:rPr>
          <w:rFonts w:ascii="仿宋_GB2312" w:eastAsia="仿宋_GB2312" w:hAnsi="宋体" w:cs="Times New Roman" w:hint="eastAsia"/>
          <w:kern w:val="0"/>
          <w:sz w:val="32"/>
          <w:szCs w:val="32"/>
        </w:rPr>
        <w:t>元，</w:t>
      </w:r>
      <w:r w:rsidRPr="00B136A5">
        <w:rPr>
          <w:rFonts w:ascii="仿宋_GB2312" w:eastAsia="仿宋_GB2312" w:hAnsi="宋体" w:cs="宋体"/>
          <w:color w:val="000000"/>
          <w:kern w:val="0"/>
          <w:sz w:val="32"/>
          <w:szCs w:val="32"/>
        </w:rPr>
        <w:t>其中：人员经费</w:t>
      </w:r>
      <w:r w:rsidRPr="00B136A5">
        <w:rPr>
          <w:rFonts w:ascii="仿宋_GB2312" w:eastAsia="仿宋_GB2312" w:hAnsi="仿宋_GB2312" w:cs="仿宋_GB2312" w:hint="eastAsia"/>
          <w:color w:val="000000"/>
          <w:kern w:val="0"/>
          <w:sz w:val="32"/>
          <w:szCs w:val="32"/>
          <w:u w:val="single"/>
        </w:rPr>
        <w:t xml:space="preserve"> </w:t>
      </w:r>
      <w:r w:rsidR="00E67EEB">
        <w:rPr>
          <w:rFonts w:ascii="仿宋_GB2312" w:eastAsia="仿宋_GB2312" w:hAnsi="仿宋_GB2312" w:cs="仿宋_GB2312" w:hint="eastAsia"/>
          <w:color w:val="000000"/>
          <w:kern w:val="0"/>
          <w:sz w:val="32"/>
          <w:szCs w:val="32"/>
          <w:u w:val="single"/>
        </w:rPr>
        <w:t>34252503.15</w:t>
      </w:r>
      <w:r w:rsidRPr="00B136A5">
        <w:rPr>
          <w:rFonts w:ascii="仿宋_GB2312" w:eastAsia="仿宋_GB2312" w:hAnsi="宋体" w:cs="宋体"/>
          <w:color w:val="000000"/>
          <w:kern w:val="0"/>
          <w:sz w:val="32"/>
          <w:szCs w:val="32"/>
        </w:rPr>
        <w:t>元，公用经费</w:t>
      </w:r>
      <w:r w:rsidRPr="00B136A5">
        <w:rPr>
          <w:rFonts w:ascii="仿宋_GB2312" w:eastAsia="仿宋_GB2312" w:hAnsi="仿宋_GB2312" w:cs="仿宋_GB2312" w:hint="eastAsia"/>
          <w:color w:val="000000"/>
          <w:kern w:val="0"/>
          <w:sz w:val="32"/>
          <w:szCs w:val="32"/>
          <w:u w:val="single"/>
        </w:rPr>
        <w:t xml:space="preserve"> </w:t>
      </w:r>
      <w:r w:rsidR="00B43FFA">
        <w:rPr>
          <w:rFonts w:ascii="仿宋_GB2312" w:eastAsia="仿宋_GB2312" w:hAnsi="仿宋_GB2312" w:cs="仿宋_GB2312" w:hint="eastAsia"/>
          <w:color w:val="000000"/>
          <w:kern w:val="0"/>
          <w:sz w:val="32"/>
          <w:szCs w:val="32"/>
          <w:u w:val="single"/>
        </w:rPr>
        <w:t>3264560.29</w:t>
      </w:r>
      <w:r w:rsidRPr="00B136A5">
        <w:rPr>
          <w:rFonts w:ascii="仿宋_GB2312" w:eastAsia="仿宋_GB2312" w:hAnsi="宋体" w:cs="宋体"/>
          <w:color w:val="000000"/>
          <w:kern w:val="0"/>
          <w:sz w:val="32"/>
          <w:szCs w:val="32"/>
        </w:rPr>
        <w:t>元</w:t>
      </w:r>
      <w:r w:rsidRPr="00B136A5">
        <w:rPr>
          <w:rFonts w:ascii="仿宋_GB2312" w:eastAsia="仿宋_GB2312" w:hAnsi="宋体" w:cs="宋体" w:hint="eastAsia"/>
          <w:color w:val="000000"/>
          <w:kern w:val="0"/>
          <w:sz w:val="32"/>
          <w:szCs w:val="32"/>
        </w:rPr>
        <w:t>。</w:t>
      </w:r>
      <w:r w:rsidRPr="00B136A5">
        <w:rPr>
          <w:rFonts w:ascii="仿宋_GB2312" w:eastAsia="仿宋_GB2312" w:hAnsi="宋体" w:cs="Times New Roman" w:hint="eastAsia"/>
          <w:kern w:val="0"/>
          <w:sz w:val="32"/>
          <w:szCs w:val="32"/>
        </w:rPr>
        <w:t>支出具体情况如下：</w:t>
      </w:r>
      <w:r w:rsidRPr="00B136A5">
        <w:rPr>
          <w:rFonts w:ascii="仿宋_GB2312" w:eastAsia="仿宋_GB2312" w:hAnsi="宋体" w:cs="Times New Roman"/>
          <w:kern w:val="0"/>
          <w:sz w:val="32"/>
          <w:szCs w:val="32"/>
        </w:rPr>
        <w:t xml:space="preserve"> </w:t>
      </w:r>
    </w:p>
    <w:p w:rsidR="00F60984" w:rsidRPr="00F60984" w:rsidRDefault="00B136A5" w:rsidP="00F60984">
      <w:pPr>
        <w:jc w:val="left"/>
        <w:rPr>
          <w:rFonts w:ascii="宋体" w:eastAsia="宋体" w:hAnsi="宋体" w:cs="Arial"/>
          <w:color w:val="000000"/>
          <w:kern w:val="0"/>
          <w:sz w:val="22"/>
        </w:rPr>
      </w:pPr>
      <w:r w:rsidRPr="00B136A5">
        <w:rPr>
          <w:rFonts w:ascii="仿宋_GB2312" w:eastAsia="仿宋_GB2312" w:hAnsi="宋体" w:cs="Times New Roman"/>
          <w:kern w:val="0"/>
          <w:sz w:val="32"/>
          <w:szCs w:val="32"/>
        </w:rPr>
        <w:t>1.</w:t>
      </w:r>
      <w:r w:rsidRPr="00B136A5">
        <w:rPr>
          <w:rFonts w:ascii="仿宋_GB2312" w:eastAsia="仿宋_GB2312" w:hAnsi="宋体" w:cs="Times New Roman" w:hint="eastAsia"/>
          <w:kern w:val="0"/>
          <w:sz w:val="32"/>
          <w:szCs w:val="32"/>
        </w:rPr>
        <w:t>工资福利支出</w:t>
      </w:r>
      <w:r w:rsidR="007D4603">
        <w:rPr>
          <w:rFonts w:ascii="仿宋_GB2312" w:eastAsia="仿宋_GB2312" w:hAnsi="仿宋_GB2312" w:cs="仿宋_GB2312" w:hint="eastAsia"/>
          <w:color w:val="000000"/>
          <w:kern w:val="0"/>
          <w:sz w:val="32"/>
          <w:szCs w:val="32"/>
          <w:u w:val="single"/>
        </w:rPr>
        <w:t>34671785.55</w:t>
      </w:r>
      <w:r w:rsidRPr="00B136A5">
        <w:rPr>
          <w:rFonts w:ascii="仿宋_GB2312" w:eastAsia="仿宋_GB2312" w:hAnsi="仿宋_GB2312" w:cs="仿宋_GB2312" w:hint="eastAsia"/>
          <w:color w:val="000000"/>
          <w:kern w:val="0"/>
          <w:sz w:val="32"/>
          <w:szCs w:val="32"/>
          <w:u w:val="single"/>
        </w:rPr>
        <w:t xml:space="preserve"> </w:t>
      </w:r>
      <w:r w:rsidR="00F60984">
        <w:rPr>
          <w:rFonts w:ascii="仿宋_GB2312" w:eastAsia="仿宋_GB2312" w:hAnsi="宋体" w:cs="Times New Roman" w:hint="eastAsia"/>
          <w:kern w:val="0"/>
          <w:sz w:val="32"/>
          <w:szCs w:val="32"/>
        </w:rPr>
        <w:t>元，较年初预算数增加956485.55</w:t>
      </w:r>
    </w:p>
    <w:p w:rsidR="00B136A5" w:rsidRPr="00DA1C8A" w:rsidRDefault="00B136A5" w:rsidP="00DA1C8A">
      <w:pPr>
        <w:widowControl/>
        <w:jc w:val="left"/>
        <w:rPr>
          <w:color w:val="000000"/>
          <w:kern w:val="0"/>
          <w:sz w:val="18"/>
          <w:szCs w:val="18"/>
        </w:rPr>
      </w:pPr>
      <w:r w:rsidRPr="00B136A5">
        <w:rPr>
          <w:rFonts w:ascii="仿宋_GB2312" w:eastAsia="仿宋_GB2312" w:hAnsi="宋体" w:cs="Times New Roman" w:hint="eastAsia"/>
          <w:kern w:val="0"/>
          <w:sz w:val="32"/>
          <w:szCs w:val="32"/>
        </w:rPr>
        <w:t>元，增长</w:t>
      </w:r>
      <w:r w:rsidRPr="00B136A5">
        <w:rPr>
          <w:rFonts w:ascii="仿宋_GB2312" w:eastAsia="仿宋_GB2312" w:hAnsi="仿宋_GB2312" w:cs="仿宋_GB2312" w:hint="eastAsia"/>
          <w:color w:val="000000"/>
          <w:kern w:val="0"/>
          <w:sz w:val="32"/>
          <w:szCs w:val="32"/>
          <w:u w:val="single"/>
        </w:rPr>
        <w:t xml:space="preserve"> </w:t>
      </w:r>
      <w:r w:rsidR="00F60984">
        <w:rPr>
          <w:rFonts w:ascii="仿宋_GB2312" w:eastAsia="仿宋_GB2312" w:hAnsi="仿宋_GB2312" w:cs="仿宋_GB2312" w:hint="eastAsia"/>
          <w:color w:val="000000"/>
          <w:kern w:val="0"/>
          <w:sz w:val="32"/>
          <w:szCs w:val="32"/>
          <w:u w:val="single"/>
        </w:rPr>
        <w:t>2.83</w:t>
      </w:r>
      <w:r w:rsidRPr="00B136A5">
        <w:rPr>
          <w:rFonts w:ascii="仿宋_GB2312" w:eastAsia="仿宋_GB2312" w:hAnsi="宋体" w:cs="Times New Roman"/>
          <w:kern w:val="0"/>
          <w:sz w:val="32"/>
          <w:szCs w:val="32"/>
        </w:rPr>
        <w:t>%</w:t>
      </w:r>
      <w:r w:rsidRPr="00B136A5">
        <w:rPr>
          <w:rFonts w:ascii="仿宋_GB2312" w:eastAsia="仿宋_GB2312" w:hAnsi="宋体" w:cs="Times New Roman" w:hint="eastAsia"/>
          <w:kern w:val="0"/>
          <w:sz w:val="32"/>
          <w:szCs w:val="32"/>
        </w:rPr>
        <w:t>，主要原因是</w:t>
      </w:r>
      <w:r w:rsidR="00F60984">
        <w:rPr>
          <w:rFonts w:ascii="仿宋_GB2312" w:eastAsia="宋体" w:hAnsi="Times New Roman" w:cs="Times New Roman" w:hint="eastAsia"/>
          <w:sz w:val="30"/>
          <w:szCs w:val="30"/>
        </w:rPr>
        <w:t>教育质量考核奖增加</w:t>
      </w:r>
      <w:r w:rsidR="00F60984">
        <w:rPr>
          <w:rFonts w:ascii="仿宋_GB2312" w:eastAsia="仿宋_GB2312" w:hAnsi="宋体" w:cs="Times New Roman" w:hint="eastAsia"/>
          <w:kern w:val="0"/>
          <w:sz w:val="32"/>
          <w:szCs w:val="32"/>
        </w:rPr>
        <w:t>；较上年决算数增加</w:t>
      </w:r>
      <w:r w:rsidRPr="00B136A5">
        <w:rPr>
          <w:rFonts w:ascii="仿宋_GB2312" w:eastAsia="仿宋_GB2312" w:hAnsi="仿宋_GB2312" w:cs="仿宋_GB2312" w:hint="eastAsia"/>
          <w:color w:val="000000"/>
          <w:kern w:val="0"/>
          <w:sz w:val="32"/>
          <w:szCs w:val="32"/>
          <w:u w:val="single"/>
        </w:rPr>
        <w:t xml:space="preserve">  </w:t>
      </w:r>
      <w:r w:rsidR="00F60984">
        <w:rPr>
          <w:rFonts w:ascii="仿宋_GB2312" w:eastAsia="仿宋_GB2312" w:hAnsi="仿宋_GB2312" w:cs="仿宋_GB2312" w:hint="eastAsia"/>
          <w:color w:val="000000"/>
          <w:kern w:val="0"/>
          <w:sz w:val="32"/>
          <w:szCs w:val="32"/>
          <w:u w:val="single"/>
        </w:rPr>
        <w:t>7352713.19</w:t>
      </w:r>
      <w:r w:rsidRPr="00B136A5">
        <w:rPr>
          <w:rFonts w:ascii="仿宋_GB2312" w:eastAsia="仿宋_GB2312" w:hAnsi="宋体" w:cs="Times New Roman" w:hint="eastAsia"/>
          <w:kern w:val="0"/>
          <w:sz w:val="32"/>
          <w:szCs w:val="32"/>
        </w:rPr>
        <w:t>元，增长</w:t>
      </w:r>
      <w:r w:rsidRPr="00B136A5">
        <w:rPr>
          <w:rFonts w:ascii="仿宋_GB2312" w:eastAsia="仿宋_GB2312" w:hAnsi="仿宋_GB2312" w:cs="仿宋_GB2312" w:hint="eastAsia"/>
          <w:color w:val="000000"/>
          <w:kern w:val="0"/>
          <w:sz w:val="32"/>
          <w:szCs w:val="32"/>
          <w:u w:val="single"/>
        </w:rPr>
        <w:t xml:space="preserve"> </w:t>
      </w:r>
      <w:r w:rsidR="00DA1C8A" w:rsidRPr="00B136A5">
        <w:rPr>
          <w:rFonts w:ascii="仿宋_GB2312" w:eastAsia="仿宋_GB2312" w:hAnsi="仿宋_GB2312" w:cs="仿宋_GB2312" w:hint="eastAsia"/>
          <w:color w:val="000000"/>
          <w:kern w:val="0"/>
          <w:sz w:val="32"/>
          <w:szCs w:val="32"/>
          <w:u w:val="single"/>
        </w:rPr>
        <w:t xml:space="preserve"> </w:t>
      </w:r>
      <w:r w:rsidR="00DA1C8A">
        <w:rPr>
          <w:rFonts w:ascii="仿宋_GB2312" w:eastAsia="仿宋_GB2312" w:hAnsi="仿宋_GB2312" w:cs="仿宋_GB2312" w:hint="eastAsia"/>
          <w:color w:val="000000"/>
          <w:kern w:val="0"/>
          <w:sz w:val="32"/>
          <w:szCs w:val="32"/>
          <w:u w:val="single"/>
        </w:rPr>
        <w:t>26.91</w:t>
      </w:r>
      <w:r w:rsidRPr="00B136A5">
        <w:rPr>
          <w:rFonts w:ascii="仿宋_GB2312" w:eastAsia="仿宋_GB2312" w:hAnsi="仿宋_GB2312" w:cs="仿宋_GB2312" w:hint="eastAsia"/>
          <w:color w:val="000000"/>
          <w:kern w:val="0"/>
          <w:sz w:val="32"/>
          <w:szCs w:val="32"/>
          <w:u w:val="single"/>
        </w:rPr>
        <w:t xml:space="preserve"> </w:t>
      </w:r>
      <w:r w:rsidRPr="00B136A5">
        <w:rPr>
          <w:rFonts w:ascii="仿宋_GB2312" w:eastAsia="仿宋_GB2312" w:hAnsi="宋体" w:cs="Times New Roman"/>
          <w:kern w:val="0"/>
          <w:sz w:val="32"/>
          <w:szCs w:val="32"/>
        </w:rPr>
        <w:t>%</w:t>
      </w:r>
      <w:r w:rsidRPr="00B136A5">
        <w:rPr>
          <w:rFonts w:ascii="仿宋_GB2312" w:eastAsia="仿宋_GB2312" w:hAnsi="宋体" w:cs="Times New Roman" w:hint="eastAsia"/>
          <w:kern w:val="0"/>
          <w:sz w:val="32"/>
          <w:szCs w:val="32"/>
        </w:rPr>
        <w:t>。</w:t>
      </w:r>
    </w:p>
    <w:p w:rsidR="00B136A5" w:rsidRPr="00B136A5" w:rsidRDefault="00B136A5" w:rsidP="00B136A5">
      <w:pPr>
        <w:autoSpaceDE w:val="0"/>
        <w:autoSpaceDN w:val="0"/>
        <w:adjustRightInd w:val="0"/>
        <w:spacing w:line="560" w:lineRule="exact"/>
        <w:jc w:val="left"/>
        <w:rPr>
          <w:rFonts w:ascii="仿宋_GB2312" w:eastAsia="仿宋_GB2312" w:hAnsi="宋体" w:cs="Times New Roman"/>
          <w:kern w:val="0"/>
          <w:sz w:val="32"/>
          <w:szCs w:val="32"/>
        </w:rPr>
      </w:pPr>
      <w:r w:rsidRPr="00B136A5">
        <w:rPr>
          <w:rFonts w:ascii="仿宋_GB2312" w:eastAsia="仿宋_GB2312" w:hAnsi="Calibri" w:cs="仿宋_GB2312"/>
          <w:color w:val="000000"/>
          <w:kern w:val="0"/>
          <w:sz w:val="32"/>
          <w:szCs w:val="32"/>
        </w:rPr>
        <w:t>2.</w:t>
      </w:r>
      <w:r w:rsidRPr="00B136A5">
        <w:rPr>
          <w:rFonts w:ascii="仿宋_GB2312" w:eastAsia="仿宋_GB2312" w:hAnsi="Calibri" w:cs="仿宋_GB2312" w:hint="eastAsia"/>
          <w:color w:val="000000"/>
          <w:kern w:val="0"/>
          <w:sz w:val="32"/>
          <w:szCs w:val="32"/>
        </w:rPr>
        <w:t>商品和服务支出</w:t>
      </w:r>
      <w:r w:rsidRPr="00B136A5">
        <w:rPr>
          <w:rFonts w:ascii="仿宋_GB2312" w:eastAsia="仿宋_GB2312" w:hAnsi="仿宋_GB2312" w:cs="仿宋_GB2312" w:hint="eastAsia"/>
          <w:color w:val="000000"/>
          <w:kern w:val="0"/>
          <w:sz w:val="32"/>
          <w:szCs w:val="32"/>
          <w:u w:val="single"/>
        </w:rPr>
        <w:t xml:space="preserve"> </w:t>
      </w:r>
      <w:r w:rsidR="00354B5D">
        <w:rPr>
          <w:rFonts w:ascii="仿宋_GB2312" w:eastAsia="仿宋_GB2312" w:hAnsi="仿宋_GB2312" w:cs="仿宋_GB2312" w:hint="eastAsia"/>
          <w:color w:val="000000"/>
          <w:kern w:val="0"/>
          <w:sz w:val="32"/>
          <w:szCs w:val="32"/>
          <w:u w:val="single"/>
        </w:rPr>
        <w:t xml:space="preserve">2667560.29 </w:t>
      </w:r>
      <w:r w:rsidRPr="00B136A5">
        <w:rPr>
          <w:rFonts w:ascii="仿宋_GB2312" w:eastAsia="仿宋_GB2312" w:hAnsi="Calibri" w:cs="仿宋_GB2312" w:hint="eastAsia"/>
          <w:color w:val="000000"/>
          <w:kern w:val="0"/>
          <w:sz w:val="32"/>
          <w:szCs w:val="32"/>
        </w:rPr>
        <w:t>元，</w:t>
      </w:r>
      <w:r w:rsidRPr="00B136A5">
        <w:rPr>
          <w:rFonts w:ascii="仿宋_GB2312" w:eastAsia="仿宋_GB2312" w:hAnsi="宋体" w:cs="Times New Roman" w:hint="eastAsia"/>
          <w:kern w:val="0"/>
          <w:sz w:val="32"/>
          <w:szCs w:val="32"/>
        </w:rPr>
        <w:t>较年初预算数</w:t>
      </w:r>
      <w:r w:rsidR="00181D8E">
        <w:rPr>
          <w:rFonts w:ascii="仿宋_GB2312" w:eastAsia="宋体" w:hAnsi="Times New Roman" w:cs="Times New Roman" w:hint="eastAsia"/>
          <w:sz w:val="30"/>
          <w:szCs w:val="30"/>
        </w:rPr>
        <w:t>增加</w:t>
      </w:r>
      <w:r w:rsidR="00181D8E">
        <w:rPr>
          <w:rFonts w:ascii="仿宋_GB2312" w:eastAsia="宋体" w:hAnsi="Times New Roman" w:cs="Times New Roman" w:hint="eastAsia"/>
          <w:sz w:val="30"/>
          <w:szCs w:val="30"/>
        </w:rPr>
        <w:t>1864760.29</w:t>
      </w:r>
      <w:r w:rsidR="00181D8E">
        <w:rPr>
          <w:rFonts w:ascii="仿宋_GB2312" w:eastAsia="宋体" w:hAnsi="Times New Roman" w:cs="Times New Roman" w:hint="eastAsia"/>
          <w:sz w:val="30"/>
          <w:szCs w:val="30"/>
        </w:rPr>
        <w:t>元，</w:t>
      </w:r>
      <w:r w:rsidR="00181D8E">
        <w:rPr>
          <w:rFonts w:ascii="仿宋_GB2312" w:eastAsia="仿宋_GB2312" w:hAnsi="宋体" w:cs="Times New Roman" w:hint="eastAsia"/>
          <w:kern w:val="0"/>
          <w:sz w:val="32"/>
          <w:szCs w:val="32"/>
        </w:rPr>
        <w:t>增长</w:t>
      </w:r>
      <w:r w:rsidR="00181D8E">
        <w:rPr>
          <w:rFonts w:ascii="仿宋_GB2312" w:eastAsia="仿宋_GB2312" w:hAnsi="仿宋_GB2312" w:cs="仿宋_GB2312" w:hint="eastAsia"/>
          <w:color w:val="000000"/>
          <w:kern w:val="0"/>
          <w:sz w:val="32"/>
          <w:szCs w:val="32"/>
          <w:u w:val="single"/>
        </w:rPr>
        <w:t>232.27</w:t>
      </w:r>
      <w:r w:rsidR="00181D8E" w:rsidRPr="00B136A5">
        <w:rPr>
          <w:rFonts w:ascii="仿宋_GB2312" w:eastAsia="仿宋_GB2312" w:hAnsi="宋体" w:cs="Times New Roman"/>
          <w:kern w:val="0"/>
          <w:sz w:val="32"/>
          <w:szCs w:val="32"/>
        </w:rPr>
        <w:t>%</w:t>
      </w:r>
      <w:r w:rsidRPr="00B136A5">
        <w:rPr>
          <w:rFonts w:ascii="仿宋_GB2312" w:eastAsia="仿宋_GB2312" w:hAnsi="宋体" w:cs="Times New Roman" w:hint="eastAsia"/>
          <w:kern w:val="0"/>
          <w:sz w:val="32"/>
          <w:szCs w:val="32"/>
        </w:rPr>
        <w:t>，主要原因是</w:t>
      </w:r>
      <w:r w:rsidR="00A33770">
        <w:rPr>
          <w:rFonts w:ascii="仿宋_GB2312" w:eastAsia="宋体" w:hAnsi="Times New Roman" w:cs="Times New Roman" w:hint="eastAsia"/>
          <w:sz w:val="30"/>
          <w:szCs w:val="30"/>
        </w:rPr>
        <w:t>学校维修项目增加、办公用品购置增加</w:t>
      </w:r>
      <w:r w:rsidR="00A33770">
        <w:rPr>
          <w:rFonts w:ascii="仿宋_GB2312" w:eastAsia="仿宋_GB2312" w:hAnsi="宋体" w:cs="Times New Roman" w:hint="eastAsia"/>
          <w:kern w:val="0"/>
          <w:sz w:val="32"/>
          <w:szCs w:val="32"/>
        </w:rPr>
        <w:t>；较上年决算数减少</w:t>
      </w:r>
      <w:r w:rsidR="00A33770">
        <w:rPr>
          <w:rFonts w:ascii="仿宋_GB2312" w:eastAsia="仿宋_GB2312" w:hAnsi="仿宋_GB2312" w:cs="仿宋_GB2312" w:hint="eastAsia"/>
          <w:color w:val="000000"/>
          <w:kern w:val="0"/>
          <w:sz w:val="32"/>
          <w:szCs w:val="32"/>
          <w:u w:val="single"/>
        </w:rPr>
        <w:t xml:space="preserve">2447396.37 </w:t>
      </w:r>
      <w:r w:rsidR="00A33770">
        <w:rPr>
          <w:rFonts w:ascii="仿宋_GB2312" w:eastAsia="仿宋_GB2312" w:hAnsi="宋体" w:cs="Times New Roman" w:hint="eastAsia"/>
          <w:kern w:val="0"/>
          <w:sz w:val="32"/>
          <w:szCs w:val="32"/>
        </w:rPr>
        <w:t>元，下降</w:t>
      </w:r>
      <w:r w:rsidR="00A33770">
        <w:rPr>
          <w:rFonts w:ascii="仿宋_GB2312" w:eastAsia="仿宋_GB2312" w:hAnsi="仿宋_GB2312" w:cs="仿宋_GB2312" w:hint="eastAsia"/>
          <w:color w:val="000000"/>
          <w:kern w:val="0"/>
          <w:sz w:val="32"/>
          <w:szCs w:val="32"/>
          <w:u w:val="single"/>
        </w:rPr>
        <w:t>47.84</w:t>
      </w:r>
      <w:r w:rsidRPr="00B136A5">
        <w:rPr>
          <w:rFonts w:ascii="仿宋_GB2312" w:eastAsia="仿宋_GB2312" w:hAnsi="仿宋_GB2312" w:cs="仿宋_GB2312" w:hint="eastAsia"/>
          <w:color w:val="000000"/>
          <w:kern w:val="0"/>
          <w:sz w:val="32"/>
          <w:szCs w:val="32"/>
          <w:u w:val="single"/>
        </w:rPr>
        <w:t xml:space="preserve"> </w:t>
      </w:r>
      <w:r w:rsidRPr="00B136A5">
        <w:rPr>
          <w:rFonts w:ascii="仿宋_GB2312" w:eastAsia="仿宋_GB2312" w:hAnsi="宋体" w:cs="Times New Roman"/>
          <w:kern w:val="0"/>
          <w:sz w:val="32"/>
          <w:szCs w:val="32"/>
        </w:rPr>
        <w:t>%</w:t>
      </w:r>
      <w:r w:rsidRPr="00B136A5">
        <w:rPr>
          <w:rFonts w:ascii="仿宋_GB2312" w:eastAsia="仿宋_GB2312" w:hAnsi="宋体" w:cs="Times New Roman" w:hint="eastAsia"/>
          <w:kern w:val="0"/>
          <w:sz w:val="32"/>
          <w:szCs w:val="32"/>
        </w:rPr>
        <w:t>。</w:t>
      </w:r>
    </w:p>
    <w:p w:rsidR="00B136A5" w:rsidRPr="00B136A5" w:rsidRDefault="00B136A5" w:rsidP="00B136A5">
      <w:pPr>
        <w:autoSpaceDE w:val="0"/>
        <w:autoSpaceDN w:val="0"/>
        <w:adjustRightInd w:val="0"/>
        <w:spacing w:line="560" w:lineRule="exact"/>
        <w:jc w:val="left"/>
        <w:rPr>
          <w:rFonts w:ascii="仿宋_GB2312" w:eastAsia="仿宋_GB2312" w:hAnsi="宋体" w:cs="Times New Roman"/>
          <w:kern w:val="0"/>
          <w:sz w:val="32"/>
          <w:szCs w:val="32"/>
        </w:rPr>
      </w:pPr>
      <w:r w:rsidRPr="00B136A5">
        <w:rPr>
          <w:rFonts w:ascii="仿宋_GB2312" w:eastAsia="仿宋_GB2312" w:hAnsi="Calibri" w:cs="仿宋_GB2312"/>
          <w:color w:val="000000"/>
          <w:kern w:val="0"/>
          <w:sz w:val="32"/>
          <w:szCs w:val="32"/>
        </w:rPr>
        <w:t>3.</w:t>
      </w:r>
      <w:r w:rsidRPr="00B136A5">
        <w:rPr>
          <w:rFonts w:ascii="仿宋_GB2312" w:eastAsia="仿宋_GB2312" w:hAnsi="Calibri" w:cs="仿宋_GB2312" w:hint="eastAsia"/>
          <w:color w:val="000000"/>
          <w:kern w:val="0"/>
          <w:sz w:val="32"/>
          <w:szCs w:val="32"/>
        </w:rPr>
        <w:t>对个人和家庭的补助</w:t>
      </w:r>
      <w:r w:rsidR="00D805D0">
        <w:rPr>
          <w:rFonts w:ascii="仿宋_GB2312" w:eastAsia="仿宋_GB2312" w:hAnsi="仿宋_GB2312" w:cs="仿宋_GB2312" w:hint="eastAsia"/>
          <w:color w:val="000000"/>
          <w:kern w:val="0"/>
          <w:sz w:val="32"/>
          <w:szCs w:val="32"/>
          <w:u w:val="single"/>
        </w:rPr>
        <w:t>582103.50</w:t>
      </w:r>
      <w:r w:rsidRPr="00B136A5">
        <w:rPr>
          <w:rFonts w:ascii="仿宋_GB2312" w:eastAsia="仿宋_GB2312" w:hAnsi="Calibri" w:cs="仿宋_GB2312" w:hint="eastAsia"/>
          <w:color w:val="000000"/>
          <w:kern w:val="0"/>
          <w:sz w:val="32"/>
          <w:szCs w:val="32"/>
        </w:rPr>
        <w:t>元，</w:t>
      </w:r>
      <w:r w:rsidR="00181D8E" w:rsidRPr="00B136A5">
        <w:rPr>
          <w:rFonts w:ascii="仿宋_GB2312" w:eastAsia="仿宋_GB2312" w:hAnsi="宋体" w:cs="Times New Roman" w:hint="eastAsia"/>
          <w:kern w:val="0"/>
          <w:sz w:val="32"/>
          <w:szCs w:val="32"/>
        </w:rPr>
        <w:t>较年初预算数</w:t>
      </w:r>
      <w:r w:rsidR="00181D8E">
        <w:rPr>
          <w:rFonts w:ascii="仿宋_GB2312" w:eastAsia="宋体" w:hAnsi="Times New Roman" w:cs="Times New Roman" w:hint="eastAsia"/>
          <w:sz w:val="30"/>
          <w:szCs w:val="30"/>
        </w:rPr>
        <w:t>增</w:t>
      </w:r>
      <w:r w:rsidR="00D805D0">
        <w:rPr>
          <w:rFonts w:ascii="仿宋_GB2312" w:eastAsia="仿宋_GB2312" w:hAnsi="仿宋_GB2312" w:cs="仿宋_GB2312" w:hint="eastAsia"/>
          <w:color w:val="000000"/>
          <w:kern w:val="0"/>
          <w:sz w:val="32"/>
          <w:szCs w:val="32"/>
          <w:u w:val="single"/>
        </w:rPr>
        <w:t>466903.50</w:t>
      </w:r>
      <w:r w:rsidR="00D805D0">
        <w:rPr>
          <w:rFonts w:ascii="仿宋_GB2312" w:eastAsia="仿宋_GB2312" w:hAnsi="宋体" w:cs="Times New Roman" w:hint="eastAsia"/>
          <w:kern w:val="0"/>
          <w:sz w:val="32"/>
          <w:szCs w:val="32"/>
        </w:rPr>
        <w:t>元，增长</w:t>
      </w:r>
      <w:r w:rsidR="00D805D0">
        <w:rPr>
          <w:rFonts w:ascii="仿宋_GB2312" w:eastAsia="仿宋_GB2312" w:hAnsi="仿宋_GB2312" w:cs="仿宋_GB2312" w:hint="eastAsia"/>
          <w:color w:val="000000"/>
          <w:kern w:val="0"/>
          <w:sz w:val="32"/>
          <w:szCs w:val="32"/>
          <w:u w:val="single"/>
        </w:rPr>
        <w:t>405.2</w:t>
      </w:r>
      <w:r w:rsidRPr="00B136A5">
        <w:rPr>
          <w:rFonts w:ascii="仿宋_GB2312" w:eastAsia="仿宋_GB2312" w:hAnsi="仿宋_GB2312" w:cs="仿宋_GB2312" w:hint="eastAsia"/>
          <w:color w:val="000000"/>
          <w:kern w:val="0"/>
          <w:sz w:val="32"/>
          <w:szCs w:val="32"/>
          <w:u w:val="single"/>
        </w:rPr>
        <w:t xml:space="preserve"> </w:t>
      </w:r>
      <w:r w:rsidRPr="00B136A5">
        <w:rPr>
          <w:rFonts w:ascii="仿宋_GB2312" w:eastAsia="仿宋_GB2312" w:hAnsi="宋体" w:cs="Times New Roman"/>
          <w:kern w:val="0"/>
          <w:sz w:val="32"/>
          <w:szCs w:val="32"/>
        </w:rPr>
        <w:t>%</w:t>
      </w:r>
      <w:r w:rsidRPr="00B136A5">
        <w:rPr>
          <w:rFonts w:ascii="仿宋_GB2312" w:eastAsia="仿宋_GB2312" w:hAnsi="宋体" w:cs="Times New Roman" w:hint="eastAsia"/>
          <w:kern w:val="0"/>
          <w:sz w:val="32"/>
          <w:szCs w:val="32"/>
        </w:rPr>
        <w:t>，主要原因是</w:t>
      </w:r>
      <w:r w:rsidR="00D805D0">
        <w:rPr>
          <w:rFonts w:ascii="仿宋_GB2312" w:eastAsia="宋体" w:hAnsi="Times New Roman" w:cs="Times New Roman" w:hint="eastAsia"/>
          <w:sz w:val="30"/>
          <w:szCs w:val="30"/>
        </w:rPr>
        <w:t>退休人员丧葬抚恤金增加</w:t>
      </w:r>
      <w:r w:rsidR="00355C95">
        <w:rPr>
          <w:rFonts w:ascii="仿宋_GB2312" w:eastAsia="仿宋_GB2312" w:hAnsi="宋体" w:cs="Times New Roman" w:hint="eastAsia"/>
          <w:kern w:val="0"/>
          <w:sz w:val="32"/>
          <w:szCs w:val="32"/>
        </w:rPr>
        <w:t>；较上年决算数减少</w:t>
      </w:r>
      <w:r w:rsidR="00355C95">
        <w:rPr>
          <w:rFonts w:ascii="仿宋_GB2312" w:eastAsia="仿宋_GB2312" w:hAnsi="仿宋_GB2312" w:cs="仿宋_GB2312" w:hint="eastAsia"/>
          <w:color w:val="000000"/>
          <w:kern w:val="0"/>
          <w:sz w:val="32"/>
          <w:szCs w:val="32"/>
          <w:u w:val="single"/>
        </w:rPr>
        <w:t xml:space="preserve">5156087.54 </w:t>
      </w:r>
      <w:r w:rsidRPr="00B136A5">
        <w:rPr>
          <w:rFonts w:ascii="仿宋_GB2312" w:eastAsia="仿宋_GB2312" w:hAnsi="仿宋_GB2312" w:cs="仿宋_GB2312" w:hint="eastAsia"/>
          <w:color w:val="000000"/>
          <w:kern w:val="0"/>
          <w:sz w:val="32"/>
          <w:szCs w:val="32"/>
          <w:u w:val="single"/>
        </w:rPr>
        <w:t xml:space="preserve"> </w:t>
      </w:r>
      <w:r w:rsidR="00355C95">
        <w:rPr>
          <w:rFonts w:ascii="仿宋_GB2312" w:eastAsia="仿宋_GB2312" w:hAnsi="宋体" w:cs="Times New Roman" w:hint="eastAsia"/>
          <w:kern w:val="0"/>
          <w:sz w:val="32"/>
          <w:szCs w:val="32"/>
        </w:rPr>
        <w:t>元，下降</w:t>
      </w:r>
      <w:r w:rsidR="00355C95">
        <w:rPr>
          <w:rFonts w:ascii="仿宋_GB2312" w:eastAsia="仿宋_GB2312" w:hAnsi="仿宋_GB2312" w:cs="仿宋_GB2312" w:hint="eastAsia"/>
          <w:color w:val="000000"/>
          <w:kern w:val="0"/>
          <w:sz w:val="32"/>
          <w:szCs w:val="32"/>
          <w:u w:val="single"/>
        </w:rPr>
        <w:t>89.8</w:t>
      </w:r>
      <w:r w:rsidRPr="00B136A5">
        <w:rPr>
          <w:rFonts w:ascii="仿宋_GB2312" w:eastAsia="仿宋_GB2312" w:hAnsi="仿宋_GB2312" w:cs="仿宋_GB2312" w:hint="eastAsia"/>
          <w:color w:val="000000"/>
          <w:kern w:val="0"/>
          <w:sz w:val="32"/>
          <w:szCs w:val="32"/>
          <w:u w:val="single"/>
        </w:rPr>
        <w:t xml:space="preserve">  </w:t>
      </w:r>
      <w:r w:rsidRPr="00B136A5">
        <w:rPr>
          <w:rFonts w:ascii="仿宋_GB2312" w:eastAsia="仿宋_GB2312" w:hAnsi="宋体" w:cs="Times New Roman"/>
          <w:kern w:val="0"/>
          <w:sz w:val="32"/>
          <w:szCs w:val="32"/>
        </w:rPr>
        <w:t>%</w:t>
      </w:r>
      <w:r w:rsidRPr="00B136A5">
        <w:rPr>
          <w:rFonts w:ascii="仿宋_GB2312" w:eastAsia="仿宋_GB2312" w:hAnsi="宋体" w:cs="Times New Roman" w:hint="eastAsia"/>
          <w:kern w:val="0"/>
          <w:sz w:val="32"/>
          <w:szCs w:val="32"/>
        </w:rPr>
        <w:t>。</w:t>
      </w:r>
    </w:p>
    <w:p w:rsidR="00B136A5" w:rsidRPr="00181D8E" w:rsidRDefault="00B136A5" w:rsidP="00181D8E">
      <w:pPr>
        <w:autoSpaceDE w:val="0"/>
        <w:autoSpaceDN w:val="0"/>
        <w:adjustRightInd w:val="0"/>
        <w:spacing w:line="560" w:lineRule="exact"/>
        <w:jc w:val="left"/>
        <w:rPr>
          <w:rFonts w:ascii="仿宋_GB2312" w:eastAsia="仿宋_GB2312" w:hAnsi="宋体" w:cs="Times New Roman"/>
          <w:kern w:val="0"/>
          <w:sz w:val="32"/>
          <w:szCs w:val="32"/>
        </w:rPr>
      </w:pPr>
      <w:r w:rsidRPr="00B136A5">
        <w:rPr>
          <w:rFonts w:ascii="仿宋_GB2312" w:eastAsia="仿宋_GB2312" w:hAnsi="Calibri" w:cs="仿宋_GB2312"/>
          <w:color w:val="000000"/>
          <w:kern w:val="0"/>
          <w:sz w:val="32"/>
          <w:szCs w:val="32"/>
        </w:rPr>
        <w:t>4.</w:t>
      </w:r>
      <w:r w:rsidRPr="00B136A5">
        <w:rPr>
          <w:rFonts w:ascii="仿宋_GB2312" w:eastAsia="仿宋_GB2312" w:hAnsi="Calibri" w:cs="仿宋_GB2312" w:hint="eastAsia"/>
          <w:color w:val="000000"/>
          <w:kern w:val="0"/>
          <w:sz w:val="32"/>
          <w:szCs w:val="32"/>
        </w:rPr>
        <w:t>其他资本性支出</w:t>
      </w:r>
      <w:r w:rsidR="00290FF8">
        <w:rPr>
          <w:rFonts w:ascii="仿宋_GB2312" w:eastAsia="仿宋_GB2312" w:hAnsi="仿宋_GB2312" w:cs="仿宋_GB2312" w:hint="eastAsia"/>
          <w:color w:val="000000"/>
          <w:kern w:val="0"/>
          <w:sz w:val="32"/>
          <w:szCs w:val="32"/>
          <w:u w:val="single"/>
        </w:rPr>
        <w:t>597000</w:t>
      </w:r>
      <w:r w:rsidRPr="00B136A5">
        <w:rPr>
          <w:rFonts w:ascii="仿宋_GB2312" w:eastAsia="仿宋_GB2312" w:hAnsi="Calibri" w:cs="仿宋_GB2312" w:hint="eastAsia"/>
          <w:color w:val="000000"/>
          <w:kern w:val="0"/>
          <w:sz w:val="32"/>
          <w:szCs w:val="32"/>
        </w:rPr>
        <w:t>元，</w:t>
      </w:r>
      <w:r w:rsidR="00290FF8">
        <w:rPr>
          <w:rFonts w:ascii="仿宋_GB2312" w:eastAsia="仿宋_GB2312" w:hAnsi="宋体" w:cs="Times New Roman" w:hint="eastAsia"/>
          <w:kern w:val="0"/>
          <w:sz w:val="32"/>
          <w:szCs w:val="32"/>
        </w:rPr>
        <w:t>较年初预算数</w:t>
      </w:r>
      <w:r w:rsidR="00181D8E">
        <w:rPr>
          <w:rFonts w:ascii="仿宋_GB2312" w:eastAsia="仿宋_GB2312" w:hAnsi="宋体" w:cs="Times New Roman" w:hint="eastAsia"/>
          <w:kern w:val="0"/>
          <w:sz w:val="32"/>
          <w:szCs w:val="32"/>
        </w:rPr>
        <w:t>增加</w:t>
      </w:r>
      <w:r w:rsidR="00181D8E">
        <w:rPr>
          <w:rFonts w:ascii="仿宋_GB2312" w:eastAsia="仿宋_GB2312" w:hAnsi="仿宋_GB2312" w:cs="仿宋_GB2312" w:hint="eastAsia"/>
          <w:color w:val="000000"/>
          <w:kern w:val="0"/>
          <w:sz w:val="32"/>
          <w:szCs w:val="32"/>
          <w:u w:val="single"/>
        </w:rPr>
        <w:t xml:space="preserve">597000 </w:t>
      </w:r>
      <w:r w:rsidR="00290FF8">
        <w:rPr>
          <w:rFonts w:ascii="仿宋_GB2312" w:eastAsia="仿宋_GB2312" w:hAnsi="宋体" w:cs="Times New Roman" w:hint="eastAsia"/>
          <w:kern w:val="0"/>
          <w:sz w:val="32"/>
          <w:szCs w:val="32"/>
        </w:rPr>
        <w:t>元，</w:t>
      </w:r>
      <w:r w:rsidR="00181D8E">
        <w:rPr>
          <w:rFonts w:ascii="仿宋_GB2312" w:eastAsia="仿宋_GB2312" w:hAnsi="宋体" w:cs="Times New Roman" w:hint="eastAsia"/>
          <w:kern w:val="0"/>
          <w:sz w:val="32"/>
          <w:szCs w:val="32"/>
        </w:rPr>
        <w:t>增加</w:t>
      </w:r>
      <w:r w:rsidR="00181D8E">
        <w:rPr>
          <w:rFonts w:ascii="仿宋_GB2312" w:eastAsia="仿宋_GB2312" w:hAnsi="仿宋_GB2312" w:cs="仿宋_GB2312" w:hint="eastAsia"/>
          <w:color w:val="000000"/>
          <w:kern w:val="0"/>
          <w:sz w:val="32"/>
          <w:szCs w:val="32"/>
          <w:u w:val="single"/>
        </w:rPr>
        <w:t>100</w:t>
      </w:r>
      <w:r w:rsidRPr="00B136A5">
        <w:rPr>
          <w:rFonts w:ascii="仿宋_GB2312" w:eastAsia="仿宋_GB2312" w:hAnsi="仿宋_GB2312" w:cs="仿宋_GB2312" w:hint="eastAsia"/>
          <w:color w:val="000000"/>
          <w:kern w:val="0"/>
          <w:sz w:val="32"/>
          <w:szCs w:val="32"/>
          <w:u w:val="single"/>
        </w:rPr>
        <w:t xml:space="preserve"> </w:t>
      </w:r>
      <w:r w:rsidRPr="00B136A5">
        <w:rPr>
          <w:rFonts w:ascii="仿宋_GB2312" w:eastAsia="仿宋_GB2312" w:hAnsi="宋体" w:cs="Times New Roman"/>
          <w:kern w:val="0"/>
          <w:sz w:val="32"/>
          <w:szCs w:val="32"/>
        </w:rPr>
        <w:t>%</w:t>
      </w:r>
      <w:r w:rsidRPr="00B136A5">
        <w:rPr>
          <w:rFonts w:ascii="仿宋_GB2312" w:eastAsia="仿宋_GB2312" w:hAnsi="宋体" w:cs="Times New Roman" w:hint="eastAsia"/>
          <w:kern w:val="0"/>
          <w:sz w:val="32"/>
          <w:szCs w:val="32"/>
        </w:rPr>
        <w:t>，主要原因是</w:t>
      </w:r>
      <w:r w:rsidR="00A33770">
        <w:rPr>
          <w:rFonts w:ascii="仿宋_GB2312" w:eastAsia="宋体" w:hAnsi="Times New Roman" w:cs="Times New Roman" w:hint="eastAsia"/>
          <w:sz w:val="30"/>
          <w:szCs w:val="30"/>
        </w:rPr>
        <w:t>学校维修项目增加、办公设备购置增加</w:t>
      </w:r>
      <w:r w:rsidR="00A33770" w:rsidRPr="00B136A5">
        <w:rPr>
          <w:rFonts w:ascii="仿宋_GB2312" w:eastAsia="仿宋_GB2312" w:hAnsi="仿宋_GB2312" w:cs="仿宋_GB2312" w:hint="eastAsia"/>
          <w:kern w:val="0"/>
          <w:sz w:val="32"/>
          <w:szCs w:val="32"/>
        </w:rPr>
        <w:t>。</w:t>
      </w:r>
      <w:r w:rsidRPr="00B136A5">
        <w:rPr>
          <w:rFonts w:ascii="仿宋_GB2312" w:eastAsia="仿宋_GB2312" w:hAnsi="宋体" w:cs="Times New Roman" w:hint="eastAsia"/>
          <w:kern w:val="0"/>
          <w:sz w:val="32"/>
          <w:szCs w:val="32"/>
        </w:rPr>
        <w:t>；较上</w:t>
      </w:r>
      <w:r w:rsidR="00181D8E">
        <w:rPr>
          <w:rFonts w:ascii="仿宋_GB2312" w:eastAsia="仿宋_GB2312" w:hAnsi="宋体" w:cs="Times New Roman" w:hint="eastAsia"/>
          <w:kern w:val="0"/>
          <w:sz w:val="32"/>
          <w:szCs w:val="32"/>
        </w:rPr>
        <w:lastRenderedPageBreak/>
        <w:t>年决算数增加</w:t>
      </w:r>
      <w:r w:rsidR="00181D8E">
        <w:rPr>
          <w:rFonts w:ascii="仿宋_GB2312" w:eastAsia="仿宋_GB2312" w:hAnsi="仿宋_GB2312" w:cs="仿宋_GB2312" w:hint="eastAsia"/>
          <w:color w:val="000000"/>
          <w:kern w:val="0"/>
          <w:sz w:val="32"/>
          <w:szCs w:val="32"/>
          <w:u w:val="single"/>
        </w:rPr>
        <w:t>569422.20</w:t>
      </w:r>
      <w:r w:rsidRPr="00B136A5">
        <w:rPr>
          <w:rFonts w:ascii="仿宋_GB2312" w:eastAsia="仿宋_GB2312" w:hAnsi="仿宋_GB2312" w:cs="仿宋_GB2312" w:hint="eastAsia"/>
          <w:color w:val="000000"/>
          <w:kern w:val="0"/>
          <w:sz w:val="32"/>
          <w:szCs w:val="32"/>
          <w:u w:val="single"/>
        </w:rPr>
        <w:t xml:space="preserve"> </w:t>
      </w:r>
      <w:r w:rsidR="00181D8E">
        <w:rPr>
          <w:rFonts w:ascii="仿宋_GB2312" w:eastAsia="仿宋_GB2312" w:hAnsi="宋体" w:cs="Times New Roman" w:hint="eastAsia"/>
          <w:kern w:val="0"/>
          <w:sz w:val="32"/>
          <w:szCs w:val="32"/>
        </w:rPr>
        <w:t>元，增长</w:t>
      </w:r>
      <w:r w:rsidR="00181D8E">
        <w:rPr>
          <w:rFonts w:ascii="仿宋_GB2312" w:eastAsia="仿宋_GB2312" w:hAnsi="仿宋_GB2312" w:cs="仿宋_GB2312" w:hint="eastAsia"/>
          <w:color w:val="000000"/>
          <w:kern w:val="0"/>
          <w:sz w:val="32"/>
          <w:szCs w:val="32"/>
          <w:u w:val="single"/>
        </w:rPr>
        <w:t>2064.7</w:t>
      </w:r>
      <w:r w:rsidRPr="00B136A5">
        <w:rPr>
          <w:rFonts w:ascii="仿宋_GB2312" w:eastAsia="仿宋_GB2312" w:hAnsi="宋体" w:cs="Times New Roman"/>
          <w:kern w:val="0"/>
          <w:sz w:val="32"/>
          <w:szCs w:val="32"/>
        </w:rPr>
        <w:t>%</w:t>
      </w:r>
      <w:r w:rsidRPr="00B136A5">
        <w:rPr>
          <w:rFonts w:ascii="仿宋_GB2312" w:eastAsia="仿宋_GB2312" w:hAnsi="宋体" w:cs="Times New Roman" w:hint="eastAsia"/>
          <w:kern w:val="0"/>
          <w:sz w:val="32"/>
          <w:szCs w:val="32"/>
        </w:rPr>
        <w:t>。</w:t>
      </w:r>
    </w:p>
    <w:p w:rsidR="00B136A5" w:rsidRPr="00B136A5" w:rsidRDefault="00B136A5" w:rsidP="00B136A5">
      <w:pPr>
        <w:spacing w:line="560" w:lineRule="exact"/>
        <w:outlineLvl w:val="1"/>
        <w:rPr>
          <w:rFonts w:ascii="黑体" w:eastAsia="黑体" w:hAnsi="黑体" w:cs="黑体"/>
          <w:kern w:val="0"/>
          <w:sz w:val="32"/>
          <w:szCs w:val="32"/>
        </w:rPr>
      </w:pPr>
      <w:r w:rsidRPr="00B136A5">
        <w:rPr>
          <w:rFonts w:ascii="黑体" w:eastAsia="黑体" w:hAnsi="黑体" w:cs="黑体" w:hint="eastAsia"/>
          <w:kern w:val="0"/>
          <w:sz w:val="32"/>
          <w:szCs w:val="32"/>
        </w:rPr>
        <w:t>七、一般公共预算财政拨款“三公”经费支出决算情况说明</w:t>
      </w:r>
    </w:p>
    <w:p w:rsidR="00B136A5" w:rsidRPr="00B136A5" w:rsidRDefault="00B136A5" w:rsidP="00B136A5">
      <w:pPr>
        <w:autoSpaceDE w:val="0"/>
        <w:autoSpaceDN w:val="0"/>
        <w:adjustRightInd w:val="0"/>
        <w:spacing w:line="560" w:lineRule="exact"/>
        <w:rPr>
          <w:rFonts w:ascii="仿宋_GB2312" w:eastAsia="仿宋_GB2312" w:hAnsi="仿宋_GB2312" w:cs="仿宋_GB2312"/>
          <w:b/>
          <w:kern w:val="0"/>
          <w:sz w:val="32"/>
          <w:szCs w:val="32"/>
        </w:rPr>
      </w:pPr>
      <w:r w:rsidRPr="00B136A5">
        <w:rPr>
          <w:rFonts w:ascii="仿宋_GB2312" w:eastAsia="仿宋_GB2312" w:hAnsi="仿宋_GB2312" w:cs="仿宋_GB2312" w:hint="eastAsia"/>
          <w:b/>
          <w:kern w:val="0"/>
          <w:sz w:val="32"/>
          <w:szCs w:val="32"/>
        </w:rPr>
        <w:t>（一）“三公”经费一般公共预算财政拨款支出决算总体情况说明。</w:t>
      </w:r>
    </w:p>
    <w:p w:rsidR="00B136A5" w:rsidRPr="00B136A5" w:rsidRDefault="00B136A5" w:rsidP="00AB2CD5">
      <w:pPr>
        <w:spacing w:line="580" w:lineRule="exact"/>
        <w:ind w:firstLineChars="200" w:firstLine="640"/>
        <w:outlineLvl w:val="1"/>
        <w:rPr>
          <w:rFonts w:ascii="仿宋_GB2312" w:eastAsia="仿宋_GB2312" w:hAnsi="仿宋_GB2312" w:cs="仿宋_GB2312"/>
          <w:kern w:val="0"/>
          <w:sz w:val="32"/>
          <w:szCs w:val="32"/>
        </w:rPr>
      </w:pPr>
      <w:r w:rsidRPr="00B136A5">
        <w:rPr>
          <w:rFonts w:ascii="仿宋_GB2312" w:eastAsia="仿宋_GB2312" w:hAnsi="仿宋_GB2312" w:cs="仿宋_GB2312" w:hint="eastAsia"/>
          <w:kern w:val="0"/>
          <w:sz w:val="32"/>
          <w:szCs w:val="32"/>
        </w:rPr>
        <w:t>2018年度“三公”经费一般公共预算财政拨款支出年初预算为</w:t>
      </w:r>
      <w:r w:rsidRPr="00B136A5">
        <w:rPr>
          <w:rFonts w:ascii="仿宋_GB2312" w:eastAsia="仿宋_GB2312" w:hAnsi="仿宋_GB2312" w:cs="仿宋_GB2312" w:hint="eastAsia"/>
          <w:kern w:val="0"/>
          <w:sz w:val="32"/>
          <w:szCs w:val="32"/>
          <w:u w:val="single"/>
        </w:rPr>
        <w:t xml:space="preserve"> </w:t>
      </w:r>
      <w:r w:rsidR="00AB2CD5">
        <w:rPr>
          <w:rFonts w:ascii="仿宋_GB2312" w:eastAsia="仿宋_GB2312" w:hAnsi="仿宋_GB2312" w:cs="仿宋_GB2312" w:hint="eastAsia"/>
          <w:kern w:val="0"/>
          <w:sz w:val="32"/>
          <w:szCs w:val="32"/>
          <w:u w:val="single"/>
        </w:rPr>
        <w:t>50000</w:t>
      </w:r>
      <w:r w:rsidRPr="00B136A5">
        <w:rPr>
          <w:rFonts w:ascii="仿宋_GB2312" w:eastAsia="仿宋_GB2312" w:hAnsi="仿宋_GB2312" w:cs="仿宋_GB2312" w:hint="eastAsia"/>
          <w:kern w:val="0"/>
          <w:sz w:val="32"/>
          <w:szCs w:val="32"/>
          <w:u w:val="single"/>
        </w:rPr>
        <w:t xml:space="preserve">  </w:t>
      </w:r>
      <w:r w:rsidRPr="00B136A5">
        <w:rPr>
          <w:rFonts w:ascii="仿宋_GB2312" w:eastAsia="仿宋_GB2312" w:hAnsi="仿宋_GB2312" w:cs="仿宋_GB2312" w:hint="eastAsia"/>
          <w:kern w:val="0"/>
          <w:sz w:val="32"/>
          <w:szCs w:val="32"/>
        </w:rPr>
        <w:t>元，支出决算为</w:t>
      </w:r>
      <w:r w:rsidRPr="00B136A5">
        <w:rPr>
          <w:rFonts w:ascii="仿宋_GB2312" w:eastAsia="仿宋_GB2312" w:hAnsi="仿宋_GB2312" w:cs="仿宋_GB2312" w:hint="eastAsia"/>
          <w:kern w:val="0"/>
          <w:sz w:val="32"/>
          <w:szCs w:val="32"/>
          <w:u w:val="single"/>
        </w:rPr>
        <w:t xml:space="preserve"> </w:t>
      </w:r>
      <w:r w:rsidR="00AB2CD5">
        <w:rPr>
          <w:rFonts w:ascii="仿宋_GB2312" w:eastAsia="仿宋_GB2312" w:hAnsi="仿宋_GB2312" w:cs="仿宋_GB2312" w:hint="eastAsia"/>
          <w:kern w:val="0"/>
          <w:sz w:val="32"/>
          <w:szCs w:val="32"/>
          <w:u w:val="single"/>
        </w:rPr>
        <w:t>17862.98</w:t>
      </w:r>
      <w:r w:rsidRPr="00B136A5">
        <w:rPr>
          <w:rFonts w:ascii="仿宋_GB2312" w:eastAsia="仿宋_GB2312" w:hAnsi="仿宋_GB2312" w:cs="仿宋_GB2312" w:hint="eastAsia"/>
          <w:kern w:val="0"/>
          <w:sz w:val="32"/>
          <w:szCs w:val="32"/>
          <w:u w:val="single"/>
        </w:rPr>
        <w:t xml:space="preserve">  </w:t>
      </w:r>
      <w:r w:rsidRPr="00B136A5">
        <w:rPr>
          <w:rFonts w:ascii="仿宋_GB2312" w:eastAsia="仿宋_GB2312" w:hAnsi="仿宋_GB2312" w:cs="仿宋_GB2312" w:hint="eastAsia"/>
          <w:kern w:val="0"/>
          <w:sz w:val="32"/>
          <w:szCs w:val="32"/>
        </w:rPr>
        <w:t>元，完成年初预算的</w:t>
      </w:r>
      <w:r w:rsidRPr="00B136A5">
        <w:rPr>
          <w:rFonts w:ascii="仿宋_GB2312" w:eastAsia="仿宋_GB2312" w:hAnsi="仿宋_GB2312" w:cs="仿宋_GB2312" w:hint="eastAsia"/>
          <w:kern w:val="0"/>
          <w:sz w:val="32"/>
          <w:szCs w:val="32"/>
          <w:u w:val="single"/>
        </w:rPr>
        <w:t xml:space="preserve"> </w:t>
      </w:r>
      <w:r w:rsidR="00AB2CD5">
        <w:rPr>
          <w:rFonts w:ascii="仿宋_GB2312" w:eastAsia="仿宋_GB2312" w:hAnsi="仿宋_GB2312" w:cs="仿宋_GB2312" w:hint="eastAsia"/>
          <w:kern w:val="0"/>
          <w:sz w:val="32"/>
          <w:szCs w:val="32"/>
          <w:u w:val="single"/>
        </w:rPr>
        <w:t xml:space="preserve">35.72 </w:t>
      </w:r>
      <w:r w:rsidRPr="00B136A5">
        <w:rPr>
          <w:rFonts w:ascii="仿宋_GB2312" w:eastAsia="仿宋_GB2312" w:hAnsi="仿宋_GB2312" w:cs="仿宋_GB2312" w:hint="eastAsia"/>
          <w:kern w:val="0"/>
          <w:sz w:val="32"/>
          <w:szCs w:val="32"/>
        </w:rPr>
        <w:t>%。与上年相比，减少</w:t>
      </w:r>
      <w:r w:rsidRPr="00B136A5">
        <w:rPr>
          <w:rFonts w:ascii="仿宋_GB2312" w:eastAsia="仿宋_GB2312" w:hAnsi="仿宋_GB2312" w:cs="仿宋_GB2312" w:hint="eastAsia"/>
          <w:kern w:val="0"/>
          <w:sz w:val="32"/>
          <w:szCs w:val="32"/>
          <w:u w:val="single"/>
        </w:rPr>
        <w:t xml:space="preserve"> </w:t>
      </w:r>
      <w:r w:rsidR="00AB2CD5">
        <w:rPr>
          <w:rFonts w:ascii="仿宋_GB2312" w:eastAsia="仿宋_GB2312" w:hAnsi="仿宋_GB2312" w:cs="仿宋_GB2312" w:hint="eastAsia"/>
          <w:kern w:val="0"/>
          <w:sz w:val="32"/>
          <w:szCs w:val="32"/>
          <w:u w:val="single"/>
        </w:rPr>
        <w:t>9392.42</w:t>
      </w:r>
      <w:r w:rsidRPr="00B136A5">
        <w:rPr>
          <w:rFonts w:ascii="仿宋_GB2312" w:eastAsia="仿宋_GB2312" w:hAnsi="仿宋_GB2312" w:cs="仿宋_GB2312" w:hint="eastAsia"/>
          <w:kern w:val="0"/>
          <w:sz w:val="32"/>
          <w:szCs w:val="32"/>
          <w:u w:val="single"/>
        </w:rPr>
        <w:t xml:space="preserve">  </w:t>
      </w:r>
      <w:r w:rsidR="00AB2CD5">
        <w:rPr>
          <w:rFonts w:ascii="仿宋_GB2312" w:eastAsia="仿宋_GB2312" w:hAnsi="仿宋_GB2312" w:cs="仿宋_GB2312" w:hint="eastAsia"/>
          <w:kern w:val="0"/>
          <w:sz w:val="32"/>
          <w:szCs w:val="32"/>
        </w:rPr>
        <w:t>元，下降</w:t>
      </w:r>
      <w:r w:rsidRPr="00B136A5">
        <w:rPr>
          <w:rFonts w:ascii="仿宋_GB2312" w:eastAsia="仿宋_GB2312" w:hAnsi="仿宋_GB2312" w:cs="仿宋_GB2312" w:hint="eastAsia"/>
          <w:kern w:val="0"/>
          <w:sz w:val="32"/>
          <w:szCs w:val="32"/>
          <w:u w:val="single"/>
        </w:rPr>
        <w:t xml:space="preserve"> </w:t>
      </w:r>
      <w:r w:rsidR="00AB2CD5">
        <w:rPr>
          <w:rFonts w:ascii="仿宋_GB2312" w:eastAsia="仿宋_GB2312" w:hAnsi="仿宋_GB2312" w:cs="仿宋_GB2312" w:hint="eastAsia"/>
          <w:kern w:val="0"/>
          <w:sz w:val="32"/>
          <w:szCs w:val="32"/>
          <w:u w:val="single"/>
        </w:rPr>
        <w:t>34.46</w:t>
      </w:r>
      <w:r w:rsidRPr="00B136A5">
        <w:rPr>
          <w:rFonts w:ascii="仿宋_GB2312" w:eastAsia="仿宋_GB2312" w:hAnsi="仿宋_GB2312" w:cs="仿宋_GB2312" w:hint="eastAsia"/>
          <w:kern w:val="0"/>
          <w:sz w:val="32"/>
          <w:szCs w:val="32"/>
          <w:u w:val="single"/>
        </w:rPr>
        <w:t xml:space="preserve">  </w:t>
      </w:r>
      <w:r w:rsidRPr="00B136A5">
        <w:rPr>
          <w:rFonts w:ascii="仿宋_GB2312" w:eastAsia="仿宋_GB2312" w:hAnsi="仿宋_GB2312" w:cs="仿宋_GB2312" w:hint="eastAsia"/>
          <w:kern w:val="0"/>
          <w:sz w:val="32"/>
          <w:szCs w:val="32"/>
        </w:rPr>
        <w:t>%</w:t>
      </w:r>
      <w:r w:rsidR="00AB2CD5">
        <w:rPr>
          <w:rFonts w:ascii="仿宋_GB2312" w:eastAsia="仿宋_GB2312" w:hAnsi="仿宋_GB2312" w:cs="仿宋_GB2312" w:hint="eastAsia"/>
          <w:kern w:val="0"/>
          <w:sz w:val="32"/>
          <w:szCs w:val="32"/>
        </w:rPr>
        <w:t>，决算数小于</w:t>
      </w:r>
      <w:r w:rsidRPr="00B136A5">
        <w:rPr>
          <w:rFonts w:ascii="仿宋_GB2312" w:eastAsia="仿宋_GB2312" w:hAnsi="仿宋_GB2312" w:cs="仿宋_GB2312" w:hint="eastAsia"/>
          <w:kern w:val="0"/>
          <w:sz w:val="32"/>
          <w:szCs w:val="32"/>
        </w:rPr>
        <w:t>年初预算数的主要原因是</w:t>
      </w:r>
      <w:r w:rsidR="00AB2CD5">
        <w:rPr>
          <w:rFonts w:ascii="仿宋_GB2312" w:eastAsia="仿宋_GB2312" w:hAnsi="仿宋_GB2312" w:cs="仿宋_GB2312" w:hint="eastAsia"/>
          <w:kern w:val="0"/>
          <w:sz w:val="32"/>
          <w:szCs w:val="32"/>
        </w:rPr>
        <w:t>本年度无因公出国费,无公务接待费用,</w:t>
      </w:r>
      <w:r w:rsidR="005B37E2">
        <w:rPr>
          <w:rFonts w:ascii="仿宋_GB2312" w:eastAsia="仿宋_GB2312" w:hAnsi="仿宋_GB2312" w:cs="仿宋_GB2312" w:hint="eastAsia"/>
          <w:kern w:val="0"/>
          <w:sz w:val="32"/>
          <w:szCs w:val="32"/>
        </w:rPr>
        <w:t>无公用用车购置费</w:t>
      </w:r>
      <w:r w:rsidR="00AB2CD5">
        <w:rPr>
          <w:rFonts w:ascii="仿宋_GB2312" w:eastAsia="仿宋_GB2312" w:hAnsi="仿宋_GB2312" w:cs="仿宋_GB2312" w:hint="eastAsia"/>
          <w:kern w:val="0"/>
          <w:sz w:val="32"/>
          <w:szCs w:val="32"/>
        </w:rPr>
        <w:t>,</w:t>
      </w:r>
      <w:r w:rsidR="00AB2CD5">
        <w:rPr>
          <w:rFonts w:ascii="仿宋_GB2312" w:eastAsia="仿宋_GB2312" w:hAnsi="仿宋_GB2312" w:cs="仿宋_GB2312" w:hint="eastAsia"/>
          <w:kern w:val="0"/>
          <w:sz w:val="32"/>
          <w:szCs w:val="32"/>
        </w:rPr>
        <w:t>节约</w:t>
      </w:r>
      <w:r w:rsidR="00AB2CD5">
        <w:rPr>
          <w:rFonts w:ascii="仿宋_GB2312" w:eastAsia="仿宋_GB2312" w:hAnsi="仿宋_GB2312" w:cs="仿宋_GB2312" w:hint="eastAsia"/>
          <w:kern w:val="0"/>
          <w:sz w:val="32"/>
          <w:szCs w:val="32"/>
        </w:rPr>
        <w:t>公务用车运行费用。</w:t>
      </w:r>
    </w:p>
    <w:p w:rsidR="00B136A5" w:rsidRPr="00B136A5" w:rsidRDefault="00B136A5" w:rsidP="00B136A5">
      <w:pPr>
        <w:numPr>
          <w:ilvl w:val="0"/>
          <w:numId w:val="3"/>
        </w:numPr>
        <w:autoSpaceDE w:val="0"/>
        <w:autoSpaceDN w:val="0"/>
        <w:adjustRightInd w:val="0"/>
        <w:spacing w:line="560" w:lineRule="exact"/>
        <w:ind w:firstLine="643"/>
        <w:jc w:val="left"/>
        <w:rPr>
          <w:rFonts w:ascii="仿宋_GB2312" w:eastAsia="仿宋_GB2312" w:hAnsi="仿宋_GB2312" w:cs="仿宋_GB2312"/>
          <w:b/>
          <w:color w:val="000000"/>
          <w:kern w:val="0"/>
          <w:sz w:val="32"/>
          <w:szCs w:val="32"/>
        </w:rPr>
      </w:pPr>
      <w:r w:rsidRPr="00B136A5">
        <w:rPr>
          <w:rFonts w:ascii="仿宋_GB2312" w:eastAsia="仿宋_GB2312" w:hAnsi="仿宋_GB2312" w:cs="仿宋_GB2312" w:hint="eastAsia"/>
          <w:b/>
          <w:color w:val="000000"/>
          <w:kern w:val="0"/>
          <w:sz w:val="32"/>
          <w:szCs w:val="32"/>
        </w:rPr>
        <w:t>“三公”经费一般公共预算财政拨款支出决算具体情况说明。</w:t>
      </w:r>
    </w:p>
    <w:p w:rsidR="00B136A5" w:rsidRPr="00B136A5" w:rsidRDefault="00B136A5" w:rsidP="004506C4">
      <w:pPr>
        <w:autoSpaceDE w:val="0"/>
        <w:autoSpaceDN w:val="0"/>
        <w:adjustRightInd w:val="0"/>
        <w:spacing w:line="560" w:lineRule="exact"/>
        <w:ind w:firstLineChars="200" w:firstLine="640"/>
        <w:jc w:val="left"/>
        <w:rPr>
          <w:rFonts w:ascii="仿宋_GB2312" w:eastAsia="仿宋_GB2312" w:hAnsi="仿宋_GB2312" w:cs="仿宋_GB2312"/>
          <w:kern w:val="0"/>
          <w:sz w:val="32"/>
          <w:szCs w:val="32"/>
        </w:rPr>
      </w:pPr>
      <w:r w:rsidRPr="00B136A5">
        <w:rPr>
          <w:rFonts w:ascii="仿宋_GB2312" w:eastAsia="仿宋_GB2312" w:hAnsi="仿宋_GB2312" w:cs="仿宋_GB2312" w:hint="eastAsia"/>
          <w:kern w:val="0"/>
          <w:sz w:val="32"/>
          <w:szCs w:val="32"/>
        </w:rPr>
        <w:t>2018年度“三公”经费一般公共预算财政拨款支出决算中，因公出国（境）费支出占</w:t>
      </w:r>
      <w:r w:rsidRPr="00B136A5">
        <w:rPr>
          <w:rFonts w:ascii="仿宋_GB2312" w:eastAsia="仿宋_GB2312" w:hAnsi="仿宋_GB2312" w:cs="仿宋_GB2312" w:hint="eastAsia"/>
          <w:color w:val="000000"/>
          <w:kern w:val="0"/>
          <w:sz w:val="32"/>
          <w:szCs w:val="32"/>
          <w:u w:val="single"/>
        </w:rPr>
        <w:t xml:space="preserve"> </w:t>
      </w:r>
      <w:r w:rsidR="007A66E4">
        <w:rPr>
          <w:rFonts w:ascii="仿宋_GB2312" w:eastAsia="仿宋_GB2312" w:hAnsi="仿宋_GB2312" w:cs="仿宋_GB2312" w:hint="eastAsia"/>
          <w:color w:val="000000"/>
          <w:kern w:val="0"/>
          <w:sz w:val="32"/>
          <w:szCs w:val="32"/>
          <w:u w:val="single"/>
        </w:rPr>
        <w:t>0</w:t>
      </w:r>
      <w:r w:rsidRPr="00B136A5">
        <w:rPr>
          <w:rFonts w:ascii="仿宋_GB2312" w:eastAsia="仿宋_GB2312" w:hAnsi="仿宋_GB2312" w:cs="仿宋_GB2312" w:hint="eastAsia"/>
          <w:color w:val="000000"/>
          <w:kern w:val="0"/>
          <w:sz w:val="32"/>
          <w:szCs w:val="32"/>
          <w:u w:val="single"/>
        </w:rPr>
        <w:t xml:space="preserve">  </w:t>
      </w:r>
      <w:r w:rsidRPr="00B136A5">
        <w:rPr>
          <w:rFonts w:ascii="仿宋_GB2312" w:eastAsia="仿宋_GB2312" w:hAnsi="仿宋_GB2312" w:cs="仿宋_GB2312" w:hint="eastAsia"/>
          <w:kern w:val="0"/>
          <w:sz w:val="32"/>
          <w:szCs w:val="32"/>
        </w:rPr>
        <w:t>%；公务用车购置及运行费支出占</w:t>
      </w:r>
      <w:r w:rsidRPr="00B136A5">
        <w:rPr>
          <w:rFonts w:ascii="仿宋_GB2312" w:eastAsia="仿宋_GB2312" w:hAnsi="仿宋_GB2312" w:cs="仿宋_GB2312" w:hint="eastAsia"/>
          <w:color w:val="000000"/>
          <w:kern w:val="0"/>
          <w:sz w:val="32"/>
          <w:szCs w:val="32"/>
          <w:u w:val="single"/>
        </w:rPr>
        <w:t xml:space="preserve"> </w:t>
      </w:r>
      <w:r w:rsidR="007A66E4">
        <w:rPr>
          <w:rFonts w:ascii="仿宋_GB2312" w:eastAsia="仿宋_GB2312" w:hAnsi="仿宋_GB2312" w:cs="仿宋_GB2312" w:hint="eastAsia"/>
          <w:color w:val="000000"/>
          <w:kern w:val="0"/>
          <w:sz w:val="32"/>
          <w:szCs w:val="32"/>
          <w:u w:val="single"/>
        </w:rPr>
        <w:t>100</w:t>
      </w:r>
      <w:r w:rsidRPr="00B136A5">
        <w:rPr>
          <w:rFonts w:ascii="仿宋_GB2312" w:eastAsia="仿宋_GB2312" w:hAnsi="仿宋_GB2312" w:cs="仿宋_GB2312" w:hint="eastAsia"/>
          <w:color w:val="000000"/>
          <w:kern w:val="0"/>
          <w:sz w:val="32"/>
          <w:szCs w:val="32"/>
          <w:u w:val="single"/>
        </w:rPr>
        <w:t xml:space="preserve">  </w:t>
      </w:r>
      <w:r w:rsidRPr="00B136A5">
        <w:rPr>
          <w:rFonts w:ascii="仿宋_GB2312" w:eastAsia="仿宋_GB2312" w:hAnsi="仿宋_GB2312" w:cs="仿宋_GB2312" w:hint="eastAsia"/>
          <w:kern w:val="0"/>
          <w:sz w:val="32"/>
          <w:szCs w:val="32"/>
        </w:rPr>
        <w:t>%；公务接待费支出占</w:t>
      </w:r>
      <w:r w:rsidRPr="00B136A5">
        <w:rPr>
          <w:rFonts w:ascii="仿宋_GB2312" w:eastAsia="仿宋_GB2312" w:hAnsi="仿宋_GB2312" w:cs="仿宋_GB2312" w:hint="eastAsia"/>
          <w:color w:val="000000"/>
          <w:kern w:val="0"/>
          <w:sz w:val="32"/>
          <w:szCs w:val="32"/>
          <w:u w:val="single"/>
        </w:rPr>
        <w:t xml:space="preserve"> </w:t>
      </w:r>
      <w:r w:rsidR="007A66E4">
        <w:rPr>
          <w:rFonts w:ascii="仿宋_GB2312" w:eastAsia="仿宋_GB2312" w:hAnsi="仿宋_GB2312" w:cs="仿宋_GB2312" w:hint="eastAsia"/>
          <w:color w:val="000000"/>
          <w:kern w:val="0"/>
          <w:sz w:val="32"/>
          <w:szCs w:val="32"/>
          <w:u w:val="single"/>
        </w:rPr>
        <w:t>0</w:t>
      </w:r>
      <w:r w:rsidRPr="00B136A5">
        <w:rPr>
          <w:rFonts w:ascii="仿宋_GB2312" w:eastAsia="仿宋_GB2312" w:hAnsi="仿宋_GB2312" w:cs="仿宋_GB2312" w:hint="eastAsia"/>
          <w:color w:val="000000"/>
          <w:kern w:val="0"/>
          <w:sz w:val="32"/>
          <w:szCs w:val="32"/>
          <w:u w:val="single"/>
        </w:rPr>
        <w:t xml:space="preserve">  </w:t>
      </w:r>
      <w:r w:rsidRPr="00B136A5">
        <w:rPr>
          <w:rFonts w:ascii="仿宋_GB2312" w:eastAsia="仿宋_GB2312" w:hAnsi="仿宋_GB2312" w:cs="仿宋_GB2312" w:hint="eastAsia"/>
          <w:kern w:val="0"/>
          <w:sz w:val="32"/>
          <w:szCs w:val="32"/>
        </w:rPr>
        <w:t>%。具体情况如下：</w:t>
      </w:r>
    </w:p>
    <w:p w:rsidR="007A66E4" w:rsidRPr="007A66E4" w:rsidRDefault="00B136A5" w:rsidP="004506C4">
      <w:pPr>
        <w:pStyle w:val="a7"/>
        <w:numPr>
          <w:ilvl w:val="0"/>
          <w:numId w:val="6"/>
        </w:numPr>
        <w:autoSpaceDE w:val="0"/>
        <w:autoSpaceDN w:val="0"/>
        <w:adjustRightInd w:val="0"/>
        <w:spacing w:line="560" w:lineRule="exact"/>
        <w:ind w:firstLineChars="0"/>
        <w:jc w:val="left"/>
        <w:rPr>
          <w:rFonts w:ascii="仿宋_GB2312" w:eastAsia="仿宋_GB2312" w:hAnsi="仿宋_GB2312" w:cs="仿宋_GB2312" w:hint="eastAsia"/>
          <w:kern w:val="0"/>
          <w:sz w:val="32"/>
          <w:szCs w:val="32"/>
        </w:rPr>
      </w:pPr>
      <w:r w:rsidRPr="007A66E4">
        <w:rPr>
          <w:rFonts w:ascii="仿宋_GB2312" w:eastAsia="仿宋_GB2312" w:hAnsi="仿宋_GB2312" w:cs="仿宋_GB2312" w:hint="eastAsia"/>
          <w:b/>
          <w:kern w:val="0"/>
          <w:sz w:val="32"/>
          <w:szCs w:val="32"/>
        </w:rPr>
        <w:t>因公出国（境）费。</w:t>
      </w:r>
      <w:r w:rsidRPr="007A66E4">
        <w:rPr>
          <w:rFonts w:ascii="仿宋_GB2312" w:eastAsia="仿宋_GB2312" w:hAnsi="仿宋_GB2312" w:cs="仿宋_GB2312" w:hint="eastAsia"/>
          <w:bCs/>
          <w:kern w:val="0"/>
          <w:sz w:val="32"/>
          <w:szCs w:val="32"/>
        </w:rPr>
        <w:t>年初预算为</w:t>
      </w:r>
      <w:r w:rsidRPr="007A66E4">
        <w:rPr>
          <w:rFonts w:ascii="仿宋_GB2312" w:eastAsia="仿宋_GB2312" w:hAnsi="仿宋_GB2312" w:cs="仿宋_GB2312" w:hint="eastAsia"/>
          <w:bCs/>
          <w:color w:val="000000"/>
          <w:kern w:val="0"/>
          <w:sz w:val="32"/>
          <w:szCs w:val="32"/>
          <w:u w:val="single"/>
        </w:rPr>
        <w:t xml:space="preserve"> </w:t>
      </w:r>
      <w:r w:rsidRPr="007A66E4">
        <w:rPr>
          <w:rFonts w:ascii="仿宋_GB2312" w:eastAsia="仿宋_GB2312" w:hAnsi="仿宋_GB2312" w:cs="仿宋_GB2312" w:hint="eastAsia"/>
          <w:color w:val="000000"/>
          <w:kern w:val="0"/>
          <w:sz w:val="32"/>
          <w:szCs w:val="32"/>
          <w:u w:val="single"/>
        </w:rPr>
        <w:t xml:space="preserve"> </w:t>
      </w:r>
      <w:r w:rsidR="007A66E4" w:rsidRPr="007A66E4">
        <w:rPr>
          <w:rFonts w:ascii="仿宋_GB2312" w:eastAsia="仿宋_GB2312" w:hAnsi="仿宋_GB2312" w:cs="仿宋_GB2312" w:hint="eastAsia"/>
          <w:color w:val="000000"/>
          <w:kern w:val="0"/>
          <w:sz w:val="32"/>
          <w:szCs w:val="32"/>
          <w:u w:val="single"/>
        </w:rPr>
        <w:t>0</w:t>
      </w:r>
      <w:r w:rsidRPr="007A66E4">
        <w:rPr>
          <w:rFonts w:ascii="仿宋_GB2312" w:eastAsia="仿宋_GB2312" w:hAnsi="仿宋_GB2312" w:cs="仿宋_GB2312" w:hint="eastAsia"/>
          <w:color w:val="000000"/>
          <w:kern w:val="0"/>
          <w:sz w:val="32"/>
          <w:szCs w:val="32"/>
          <w:u w:val="single"/>
        </w:rPr>
        <w:t xml:space="preserve"> </w:t>
      </w:r>
      <w:r w:rsidRPr="007A66E4">
        <w:rPr>
          <w:rFonts w:ascii="仿宋_GB2312" w:eastAsia="仿宋_GB2312" w:hAnsi="仿宋_GB2312" w:cs="仿宋_GB2312" w:hint="eastAsia"/>
          <w:color w:val="000000"/>
          <w:kern w:val="0"/>
          <w:sz w:val="32"/>
          <w:szCs w:val="32"/>
        </w:rPr>
        <w:t>元，支出决算为</w:t>
      </w:r>
      <w:r w:rsidRPr="007A66E4">
        <w:rPr>
          <w:rFonts w:ascii="仿宋_GB2312" w:eastAsia="仿宋_GB2312" w:hAnsi="仿宋_GB2312" w:cs="仿宋_GB2312" w:hint="eastAsia"/>
          <w:color w:val="000000"/>
          <w:kern w:val="0"/>
          <w:sz w:val="32"/>
          <w:szCs w:val="32"/>
          <w:u w:val="single"/>
        </w:rPr>
        <w:t xml:space="preserve"> </w:t>
      </w:r>
      <w:r w:rsidR="007A66E4" w:rsidRPr="007A66E4">
        <w:rPr>
          <w:rFonts w:ascii="仿宋_GB2312" w:eastAsia="仿宋_GB2312" w:hAnsi="仿宋_GB2312" w:cs="仿宋_GB2312" w:hint="eastAsia"/>
          <w:color w:val="000000"/>
          <w:kern w:val="0"/>
          <w:sz w:val="32"/>
          <w:szCs w:val="32"/>
          <w:u w:val="single"/>
        </w:rPr>
        <w:t>0</w:t>
      </w:r>
      <w:r w:rsidRPr="007A66E4">
        <w:rPr>
          <w:rFonts w:ascii="仿宋_GB2312" w:eastAsia="仿宋_GB2312" w:hAnsi="仿宋_GB2312" w:cs="仿宋_GB2312" w:hint="eastAsia"/>
          <w:color w:val="000000"/>
          <w:kern w:val="0"/>
          <w:sz w:val="32"/>
          <w:szCs w:val="32"/>
          <w:u w:val="single"/>
        </w:rPr>
        <w:t xml:space="preserve">  </w:t>
      </w:r>
      <w:r w:rsidRPr="007A66E4">
        <w:rPr>
          <w:rFonts w:ascii="仿宋_GB2312" w:eastAsia="仿宋_GB2312" w:hAnsi="仿宋_GB2312" w:cs="仿宋_GB2312" w:hint="eastAsia"/>
          <w:color w:val="000000"/>
          <w:kern w:val="0"/>
          <w:sz w:val="32"/>
          <w:szCs w:val="32"/>
        </w:rPr>
        <w:t>元，完成年初预算的</w:t>
      </w:r>
      <w:r w:rsidRPr="007A66E4">
        <w:rPr>
          <w:rFonts w:ascii="仿宋_GB2312" w:eastAsia="仿宋_GB2312" w:hAnsi="仿宋_GB2312" w:cs="仿宋_GB2312" w:hint="eastAsia"/>
          <w:color w:val="000000"/>
          <w:kern w:val="0"/>
          <w:sz w:val="32"/>
          <w:szCs w:val="32"/>
          <w:u w:val="single"/>
        </w:rPr>
        <w:t xml:space="preserve"> </w:t>
      </w:r>
      <w:r w:rsidR="007A66E4" w:rsidRPr="007A66E4">
        <w:rPr>
          <w:rFonts w:ascii="仿宋_GB2312" w:eastAsia="仿宋_GB2312" w:hAnsi="仿宋_GB2312" w:cs="仿宋_GB2312" w:hint="eastAsia"/>
          <w:color w:val="000000"/>
          <w:kern w:val="0"/>
          <w:sz w:val="32"/>
          <w:szCs w:val="32"/>
          <w:u w:val="single"/>
        </w:rPr>
        <w:t>100</w:t>
      </w:r>
      <w:r w:rsidRPr="007A66E4">
        <w:rPr>
          <w:rFonts w:ascii="仿宋_GB2312" w:eastAsia="仿宋_GB2312" w:hAnsi="仿宋_GB2312" w:cs="仿宋_GB2312" w:hint="eastAsia"/>
          <w:color w:val="000000"/>
          <w:kern w:val="0"/>
          <w:sz w:val="32"/>
          <w:szCs w:val="32"/>
          <w:u w:val="single"/>
        </w:rPr>
        <w:t xml:space="preserve">  </w:t>
      </w:r>
      <w:r w:rsidRPr="007A66E4">
        <w:rPr>
          <w:rFonts w:ascii="仿宋_GB2312" w:eastAsia="仿宋_GB2312" w:hAnsi="仿宋_GB2312" w:cs="仿宋_GB2312" w:hint="eastAsia"/>
          <w:color w:val="000000"/>
          <w:kern w:val="0"/>
          <w:sz w:val="32"/>
          <w:szCs w:val="32"/>
        </w:rPr>
        <w:t>%；比上年减少（增加）</w:t>
      </w:r>
      <w:r w:rsidRPr="007A66E4">
        <w:rPr>
          <w:rFonts w:ascii="仿宋_GB2312" w:eastAsia="仿宋_GB2312" w:hAnsi="仿宋_GB2312" w:cs="仿宋_GB2312" w:hint="eastAsia"/>
          <w:color w:val="000000"/>
          <w:kern w:val="0"/>
          <w:sz w:val="32"/>
          <w:szCs w:val="32"/>
          <w:u w:val="single"/>
        </w:rPr>
        <w:t xml:space="preserve">  </w:t>
      </w:r>
      <w:r w:rsidR="007A66E4" w:rsidRPr="007A66E4">
        <w:rPr>
          <w:rFonts w:ascii="仿宋_GB2312" w:eastAsia="仿宋_GB2312" w:hAnsi="仿宋_GB2312" w:cs="仿宋_GB2312" w:hint="eastAsia"/>
          <w:color w:val="000000"/>
          <w:kern w:val="0"/>
          <w:sz w:val="32"/>
          <w:szCs w:val="32"/>
          <w:u w:val="single"/>
        </w:rPr>
        <w:t>0</w:t>
      </w:r>
      <w:r w:rsidRPr="007A66E4">
        <w:rPr>
          <w:rFonts w:ascii="仿宋_GB2312" w:eastAsia="仿宋_GB2312" w:hAnsi="仿宋_GB2312" w:cs="仿宋_GB2312" w:hint="eastAsia"/>
          <w:color w:val="000000"/>
          <w:kern w:val="0"/>
          <w:sz w:val="32"/>
          <w:szCs w:val="32"/>
          <w:u w:val="single"/>
        </w:rPr>
        <w:t xml:space="preserve"> </w:t>
      </w:r>
      <w:r w:rsidRPr="007A66E4">
        <w:rPr>
          <w:rFonts w:ascii="仿宋_GB2312" w:eastAsia="仿宋_GB2312" w:hAnsi="仿宋_GB2312" w:cs="仿宋_GB2312" w:hint="eastAsia"/>
          <w:color w:val="000000"/>
          <w:kern w:val="0"/>
          <w:sz w:val="32"/>
          <w:szCs w:val="32"/>
        </w:rPr>
        <w:t>元，下降（增长）</w:t>
      </w:r>
      <w:r w:rsidRPr="007A66E4">
        <w:rPr>
          <w:rFonts w:ascii="仿宋_GB2312" w:eastAsia="仿宋_GB2312" w:hAnsi="仿宋_GB2312" w:cs="仿宋_GB2312" w:hint="eastAsia"/>
          <w:color w:val="000000"/>
          <w:kern w:val="0"/>
          <w:sz w:val="32"/>
          <w:szCs w:val="32"/>
          <w:u w:val="single"/>
        </w:rPr>
        <w:t xml:space="preserve"> </w:t>
      </w:r>
      <w:r w:rsidR="007A66E4" w:rsidRPr="007A66E4">
        <w:rPr>
          <w:rFonts w:ascii="仿宋_GB2312" w:eastAsia="仿宋_GB2312" w:hAnsi="仿宋_GB2312" w:cs="仿宋_GB2312" w:hint="eastAsia"/>
          <w:color w:val="000000"/>
          <w:kern w:val="0"/>
          <w:sz w:val="32"/>
          <w:szCs w:val="32"/>
          <w:u w:val="single"/>
        </w:rPr>
        <w:t>100</w:t>
      </w:r>
      <w:r w:rsidRPr="007A66E4">
        <w:rPr>
          <w:rFonts w:ascii="仿宋_GB2312" w:eastAsia="仿宋_GB2312" w:hAnsi="仿宋_GB2312" w:cs="仿宋_GB2312" w:hint="eastAsia"/>
          <w:color w:val="000000"/>
          <w:kern w:val="0"/>
          <w:sz w:val="32"/>
          <w:szCs w:val="32"/>
          <w:u w:val="single"/>
        </w:rPr>
        <w:t xml:space="preserve">  </w:t>
      </w:r>
      <w:r w:rsidRPr="007A66E4">
        <w:rPr>
          <w:rFonts w:ascii="仿宋_GB2312" w:eastAsia="仿宋_GB2312" w:hAnsi="仿宋_GB2312" w:cs="仿宋_GB2312" w:hint="eastAsia"/>
          <w:color w:val="000000"/>
          <w:kern w:val="0"/>
          <w:sz w:val="32"/>
          <w:szCs w:val="32"/>
        </w:rPr>
        <w:t>%。决算数小于（大于）年初预算数的主要原因是</w:t>
      </w:r>
      <w:r w:rsidRPr="007A66E4">
        <w:rPr>
          <w:rFonts w:ascii="仿宋_GB2312" w:eastAsia="宋体" w:hAnsi="Calibri" w:cs="宋体" w:hint="eastAsia"/>
          <w:color w:val="000000"/>
          <w:kern w:val="0"/>
          <w:sz w:val="30"/>
          <w:szCs w:val="30"/>
        </w:rPr>
        <w:t>……</w:t>
      </w:r>
      <w:r w:rsidRPr="007A66E4">
        <w:rPr>
          <w:rFonts w:ascii="仿宋_GB2312" w:eastAsia="仿宋_GB2312" w:hAnsi="仿宋_GB2312" w:cs="仿宋_GB2312" w:hint="eastAsia"/>
          <w:color w:val="000000"/>
          <w:kern w:val="0"/>
          <w:sz w:val="32"/>
          <w:szCs w:val="32"/>
        </w:rPr>
        <w:t>。全年</w:t>
      </w:r>
      <w:r w:rsidRPr="007A66E4">
        <w:rPr>
          <w:rFonts w:ascii="仿宋_GB2312" w:eastAsia="仿宋_GB2312" w:hAnsi="仿宋_GB2312" w:cs="仿宋_GB2312" w:hint="eastAsia"/>
          <w:kern w:val="0"/>
          <w:sz w:val="32"/>
          <w:szCs w:val="32"/>
        </w:rPr>
        <w:t>因公出国（境）团组数</w:t>
      </w:r>
      <w:r w:rsidRPr="007A66E4">
        <w:rPr>
          <w:rFonts w:ascii="仿宋_GB2312" w:eastAsia="仿宋_GB2312" w:hAnsi="仿宋_GB2312" w:cs="仿宋_GB2312" w:hint="eastAsia"/>
          <w:color w:val="000000"/>
          <w:kern w:val="0"/>
          <w:sz w:val="32"/>
          <w:szCs w:val="32"/>
          <w:u w:val="single"/>
        </w:rPr>
        <w:t xml:space="preserve"> </w:t>
      </w:r>
      <w:r w:rsidR="007A66E4" w:rsidRPr="007A66E4">
        <w:rPr>
          <w:rFonts w:ascii="仿宋_GB2312" w:eastAsia="仿宋_GB2312" w:hAnsi="仿宋_GB2312" w:cs="仿宋_GB2312" w:hint="eastAsia"/>
          <w:color w:val="000000"/>
          <w:kern w:val="0"/>
          <w:sz w:val="32"/>
          <w:szCs w:val="32"/>
          <w:u w:val="single"/>
        </w:rPr>
        <w:t>0</w:t>
      </w:r>
      <w:r w:rsidRPr="007A66E4">
        <w:rPr>
          <w:rFonts w:ascii="仿宋_GB2312" w:eastAsia="仿宋_GB2312" w:hAnsi="仿宋_GB2312" w:cs="仿宋_GB2312" w:hint="eastAsia"/>
          <w:color w:val="000000"/>
          <w:kern w:val="0"/>
          <w:sz w:val="32"/>
          <w:szCs w:val="32"/>
          <w:u w:val="single"/>
        </w:rPr>
        <w:t xml:space="preserve">  </w:t>
      </w:r>
      <w:proofErr w:type="gramStart"/>
      <w:r w:rsidRPr="007A66E4">
        <w:rPr>
          <w:rFonts w:ascii="仿宋_GB2312" w:eastAsia="仿宋_GB2312" w:hAnsi="仿宋_GB2312" w:cs="仿宋_GB2312" w:hint="eastAsia"/>
          <w:kern w:val="0"/>
          <w:sz w:val="32"/>
          <w:szCs w:val="32"/>
        </w:rPr>
        <w:t>个</w:t>
      </w:r>
      <w:proofErr w:type="gramEnd"/>
      <w:r w:rsidRPr="007A66E4">
        <w:rPr>
          <w:rFonts w:ascii="仿宋_GB2312" w:eastAsia="仿宋_GB2312" w:hAnsi="仿宋_GB2312" w:cs="仿宋_GB2312" w:hint="eastAsia"/>
          <w:kern w:val="0"/>
          <w:sz w:val="32"/>
          <w:szCs w:val="32"/>
        </w:rPr>
        <w:t>，因公出国（境）人次数</w:t>
      </w:r>
      <w:r w:rsidRPr="007A66E4">
        <w:rPr>
          <w:rFonts w:ascii="仿宋_GB2312" w:eastAsia="仿宋_GB2312" w:hAnsi="仿宋_GB2312" w:cs="仿宋_GB2312" w:hint="eastAsia"/>
          <w:color w:val="000000"/>
          <w:kern w:val="0"/>
          <w:sz w:val="32"/>
          <w:szCs w:val="32"/>
          <w:u w:val="single"/>
        </w:rPr>
        <w:t xml:space="preserve">  </w:t>
      </w:r>
      <w:r w:rsidR="007A66E4" w:rsidRPr="007A66E4">
        <w:rPr>
          <w:rFonts w:ascii="仿宋_GB2312" w:eastAsia="仿宋_GB2312" w:hAnsi="仿宋_GB2312" w:cs="仿宋_GB2312" w:hint="eastAsia"/>
          <w:color w:val="000000"/>
          <w:kern w:val="0"/>
          <w:sz w:val="32"/>
          <w:szCs w:val="32"/>
          <w:u w:val="single"/>
        </w:rPr>
        <w:t>0</w:t>
      </w:r>
      <w:r w:rsidRPr="007A66E4">
        <w:rPr>
          <w:rFonts w:ascii="仿宋_GB2312" w:eastAsia="仿宋_GB2312" w:hAnsi="仿宋_GB2312" w:cs="仿宋_GB2312" w:hint="eastAsia"/>
          <w:color w:val="000000"/>
          <w:kern w:val="0"/>
          <w:sz w:val="32"/>
          <w:szCs w:val="32"/>
          <w:u w:val="single"/>
        </w:rPr>
        <w:t xml:space="preserve"> </w:t>
      </w:r>
      <w:r w:rsidRPr="007A66E4">
        <w:rPr>
          <w:rFonts w:ascii="仿宋_GB2312" w:eastAsia="仿宋_GB2312" w:hAnsi="仿宋_GB2312" w:cs="仿宋_GB2312" w:hint="eastAsia"/>
          <w:kern w:val="0"/>
          <w:sz w:val="32"/>
          <w:szCs w:val="32"/>
        </w:rPr>
        <w:t>人。开支内容包括：</w:t>
      </w:r>
      <w:r w:rsidRPr="007A66E4">
        <w:rPr>
          <w:rFonts w:ascii="仿宋_GB2312" w:eastAsia="宋体" w:hAnsi="Calibri" w:cs="宋体" w:hint="eastAsia"/>
          <w:color w:val="000000"/>
          <w:kern w:val="0"/>
          <w:sz w:val="30"/>
          <w:szCs w:val="30"/>
        </w:rPr>
        <w:t>……</w:t>
      </w:r>
      <w:r w:rsidRPr="007A66E4">
        <w:rPr>
          <w:rFonts w:ascii="仿宋_GB2312" w:eastAsia="仿宋_GB2312" w:hAnsi="仿宋_GB2312" w:cs="仿宋_GB2312" w:hint="eastAsia"/>
          <w:kern w:val="0"/>
          <w:sz w:val="32"/>
          <w:szCs w:val="32"/>
        </w:rPr>
        <w:t>。</w:t>
      </w:r>
    </w:p>
    <w:p w:rsidR="00B136A5" w:rsidRPr="007A66E4" w:rsidRDefault="00B136A5" w:rsidP="004506C4">
      <w:pPr>
        <w:pStyle w:val="a7"/>
        <w:autoSpaceDE w:val="0"/>
        <w:autoSpaceDN w:val="0"/>
        <w:adjustRightInd w:val="0"/>
        <w:spacing w:line="560" w:lineRule="exact"/>
        <w:ind w:left="360" w:firstLineChars="0" w:firstLine="0"/>
        <w:jc w:val="left"/>
        <w:rPr>
          <w:rFonts w:ascii="仿宋_GB2312" w:eastAsia="仿宋_GB2312" w:hAnsi="仿宋_GB2312" w:cs="仿宋_GB2312"/>
          <w:kern w:val="0"/>
          <w:sz w:val="32"/>
          <w:szCs w:val="32"/>
        </w:rPr>
      </w:pPr>
      <w:r w:rsidRPr="007A66E4">
        <w:rPr>
          <w:rFonts w:ascii="仿宋_GB2312" w:eastAsia="仿宋_GB2312" w:hAnsi="仿宋_GB2312" w:cs="仿宋_GB2312" w:hint="eastAsia"/>
          <w:kern w:val="0"/>
          <w:sz w:val="32"/>
          <w:szCs w:val="32"/>
        </w:rPr>
        <w:t xml:space="preserve"> </w:t>
      </w:r>
      <w:r w:rsidR="007A66E4">
        <w:rPr>
          <w:rFonts w:ascii="仿宋_GB2312" w:eastAsia="仿宋_GB2312" w:hAnsi="仿宋_GB2312" w:cs="仿宋_GB2312" w:hint="eastAsia"/>
          <w:kern w:val="0"/>
          <w:sz w:val="32"/>
          <w:szCs w:val="32"/>
        </w:rPr>
        <w:t>2018年我校无</w:t>
      </w:r>
      <w:r w:rsidR="004506C4">
        <w:rPr>
          <w:rFonts w:ascii="仿宋_GB2312" w:eastAsia="仿宋_GB2312" w:hAnsi="仿宋_GB2312" w:cs="仿宋_GB2312" w:hint="eastAsia"/>
          <w:kern w:val="0"/>
          <w:sz w:val="32"/>
          <w:szCs w:val="32"/>
        </w:rPr>
        <w:t>人员因公出国，无</w:t>
      </w:r>
      <w:r w:rsidR="007A66E4">
        <w:rPr>
          <w:rFonts w:ascii="仿宋_GB2312" w:eastAsia="仿宋_GB2312" w:hAnsi="仿宋_GB2312" w:cs="仿宋_GB2312" w:hint="eastAsia"/>
          <w:kern w:val="0"/>
          <w:sz w:val="32"/>
          <w:szCs w:val="32"/>
        </w:rPr>
        <w:t>因公出国（境）</w:t>
      </w:r>
      <w:r w:rsidR="004506C4">
        <w:rPr>
          <w:rFonts w:ascii="仿宋_GB2312" w:eastAsia="仿宋_GB2312" w:hAnsi="仿宋_GB2312" w:cs="仿宋_GB2312" w:hint="eastAsia"/>
          <w:kern w:val="0"/>
          <w:sz w:val="32"/>
          <w:szCs w:val="32"/>
        </w:rPr>
        <w:t>费用。</w:t>
      </w:r>
    </w:p>
    <w:p w:rsidR="00B136A5" w:rsidRPr="00B136A5" w:rsidRDefault="00B136A5" w:rsidP="00B136A5">
      <w:pPr>
        <w:autoSpaceDE w:val="0"/>
        <w:autoSpaceDN w:val="0"/>
        <w:adjustRightInd w:val="0"/>
        <w:spacing w:line="560" w:lineRule="exact"/>
        <w:jc w:val="left"/>
        <w:rPr>
          <w:rFonts w:ascii="仿宋_GB2312" w:eastAsia="仿宋_GB2312" w:hAnsi="仿宋_GB2312" w:cs="仿宋_GB2312"/>
          <w:kern w:val="0"/>
          <w:sz w:val="32"/>
          <w:szCs w:val="32"/>
        </w:rPr>
      </w:pPr>
      <w:r w:rsidRPr="00B136A5">
        <w:rPr>
          <w:rFonts w:ascii="仿宋_GB2312" w:eastAsia="仿宋_GB2312" w:hAnsi="仿宋_GB2312" w:cs="仿宋_GB2312" w:hint="eastAsia"/>
          <w:b/>
          <w:kern w:val="0"/>
          <w:sz w:val="32"/>
          <w:szCs w:val="32"/>
        </w:rPr>
        <w:t>2.公务用车购置及运行维护费。</w:t>
      </w:r>
      <w:r w:rsidRPr="00B136A5">
        <w:rPr>
          <w:rFonts w:ascii="仿宋_GB2312" w:eastAsia="仿宋_GB2312" w:hAnsi="仿宋_GB2312" w:cs="仿宋_GB2312" w:hint="eastAsia"/>
          <w:bCs/>
          <w:sz w:val="32"/>
          <w:szCs w:val="32"/>
        </w:rPr>
        <w:t>年初预算为</w:t>
      </w:r>
      <w:r w:rsidRPr="00B136A5">
        <w:rPr>
          <w:rFonts w:ascii="仿宋_GB2312" w:eastAsia="仿宋_GB2312" w:hAnsi="仿宋_GB2312" w:cs="仿宋_GB2312" w:hint="eastAsia"/>
          <w:bCs/>
          <w:kern w:val="0"/>
          <w:sz w:val="32"/>
          <w:szCs w:val="32"/>
          <w:u w:val="single"/>
        </w:rPr>
        <w:t xml:space="preserve"> </w:t>
      </w:r>
      <w:r w:rsidR="004506C4">
        <w:rPr>
          <w:rFonts w:ascii="仿宋_GB2312" w:eastAsia="仿宋_GB2312" w:hAnsi="仿宋_GB2312" w:cs="仿宋_GB2312" w:hint="eastAsia"/>
          <w:bCs/>
          <w:kern w:val="0"/>
          <w:sz w:val="32"/>
          <w:szCs w:val="32"/>
          <w:u w:val="single"/>
        </w:rPr>
        <w:t>50000</w:t>
      </w:r>
      <w:r w:rsidRPr="00B136A5">
        <w:rPr>
          <w:rFonts w:ascii="仿宋_GB2312" w:eastAsia="仿宋_GB2312" w:hAnsi="仿宋_GB2312" w:cs="仿宋_GB2312" w:hint="eastAsia"/>
          <w:bCs/>
          <w:kern w:val="0"/>
          <w:sz w:val="32"/>
          <w:szCs w:val="32"/>
          <w:u w:val="single"/>
        </w:rPr>
        <w:t xml:space="preserve">  </w:t>
      </w:r>
      <w:r w:rsidRPr="00B136A5">
        <w:rPr>
          <w:rFonts w:ascii="仿宋_GB2312" w:eastAsia="仿宋_GB2312" w:hAnsi="仿宋_GB2312" w:cs="仿宋_GB2312" w:hint="eastAsia"/>
          <w:kern w:val="0"/>
          <w:sz w:val="32"/>
          <w:szCs w:val="32"/>
        </w:rPr>
        <w:t>元，支出决算为</w:t>
      </w:r>
      <w:r w:rsidRPr="00B136A5">
        <w:rPr>
          <w:rFonts w:ascii="仿宋_GB2312" w:eastAsia="仿宋_GB2312" w:hAnsi="仿宋_GB2312" w:cs="仿宋_GB2312" w:hint="eastAsia"/>
          <w:kern w:val="0"/>
          <w:sz w:val="32"/>
          <w:szCs w:val="32"/>
          <w:u w:val="single"/>
        </w:rPr>
        <w:t xml:space="preserve"> </w:t>
      </w:r>
      <w:r w:rsidR="004506C4">
        <w:rPr>
          <w:rFonts w:ascii="仿宋_GB2312" w:eastAsia="仿宋_GB2312" w:hAnsi="仿宋_GB2312" w:cs="仿宋_GB2312" w:hint="eastAsia"/>
          <w:kern w:val="0"/>
          <w:sz w:val="32"/>
          <w:szCs w:val="32"/>
          <w:u w:val="single"/>
        </w:rPr>
        <w:t>17862.98</w:t>
      </w:r>
      <w:r w:rsidRPr="00B136A5">
        <w:rPr>
          <w:rFonts w:ascii="仿宋_GB2312" w:eastAsia="仿宋_GB2312" w:hAnsi="仿宋_GB2312" w:cs="仿宋_GB2312" w:hint="eastAsia"/>
          <w:kern w:val="0"/>
          <w:sz w:val="32"/>
          <w:szCs w:val="32"/>
          <w:u w:val="single"/>
        </w:rPr>
        <w:t xml:space="preserve">  </w:t>
      </w:r>
      <w:r w:rsidRPr="00B136A5">
        <w:rPr>
          <w:rFonts w:ascii="仿宋_GB2312" w:eastAsia="仿宋_GB2312" w:hAnsi="仿宋_GB2312" w:cs="仿宋_GB2312" w:hint="eastAsia"/>
          <w:kern w:val="0"/>
          <w:sz w:val="32"/>
          <w:szCs w:val="32"/>
        </w:rPr>
        <w:t>元，完成年初预算的</w:t>
      </w:r>
      <w:r w:rsidRPr="00B136A5">
        <w:rPr>
          <w:rFonts w:ascii="仿宋_GB2312" w:eastAsia="仿宋_GB2312" w:hAnsi="仿宋_GB2312" w:cs="仿宋_GB2312" w:hint="eastAsia"/>
          <w:kern w:val="0"/>
          <w:sz w:val="32"/>
          <w:szCs w:val="32"/>
          <w:u w:val="single"/>
        </w:rPr>
        <w:t xml:space="preserve"> </w:t>
      </w:r>
      <w:r w:rsidR="005D139A">
        <w:rPr>
          <w:rFonts w:ascii="仿宋_GB2312" w:eastAsia="仿宋_GB2312" w:hAnsi="仿宋_GB2312" w:cs="仿宋_GB2312" w:hint="eastAsia"/>
          <w:kern w:val="0"/>
          <w:sz w:val="32"/>
          <w:szCs w:val="32"/>
          <w:u w:val="single"/>
        </w:rPr>
        <w:t>35.72</w:t>
      </w:r>
      <w:r w:rsidRPr="00B136A5">
        <w:rPr>
          <w:rFonts w:ascii="仿宋_GB2312" w:eastAsia="仿宋_GB2312" w:hAnsi="仿宋_GB2312" w:cs="仿宋_GB2312" w:hint="eastAsia"/>
          <w:kern w:val="0"/>
          <w:sz w:val="32"/>
          <w:szCs w:val="32"/>
          <w:u w:val="single"/>
        </w:rPr>
        <w:t xml:space="preserve">  </w:t>
      </w:r>
      <w:r w:rsidRPr="00B136A5">
        <w:rPr>
          <w:rFonts w:ascii="仿宋_GB2312" w:eastAsia="仿宋_GB2312" w:hAnsi="仿宋_GB2312" w:cs="仿宋_GB2312" w:hint="eastAsia"/>
          <w:kern w:val="0"/>
          <w:sz w:val="32"/>
          <w:szCs w:val="32"/>
        </w:rPr>
        <w:t>%</w:t>
      </w:r>
      <w:r w:rsidR="005D139A">
        <w:rPr>
          <w:rFonts w:ascii="仿宋_GB2312" w:eastAsia="仿宋_GB2312" w:hAnsi="仿宋_GB2312" w:cs="仿宋_GB2312" w:hint="eastAsia"/>
          <w:kern w:val="0"/>
          <w:sz w:val="32"/>
          <w:szCs w:val="32"/>
        </w:rPr>
        <w:t>；比上年减少</w:t>
      </w:r>
      <w:r w:rsidRPr="00B136A5">
        <w:rPr>
          <w:rFonts w:ascii="仿宋_GB2312" w:eastAsia="仿宋_GB2312" w:hAnsi="仿宋_GB2312" w:cs="仿宋_GB2312" w:hint="eastAsia"/>
          <w:kern w:val="0"/>
          <w:sz w:val="32"/>
          <w:szCs w:val="32"/>
          <w:u w:val="single"/>
        </w:rPr>
        <w:t xml:space="preserve"> </w:t>
      </w:r>
      <w:r w:rsidR="005D139A">
        <w:rPr>
          <w:rFonts w:ascii="仿宋_GB2312" w:eastAsia="仿宋_GB2312" w:hAnsi="仿宋_GB2312" w:cs="仿宋_GB2312" w:hint="eastAsia"/>
          <w:kern w:val="0"/>
          <w:sz w:val="32"/>
          <w:szCs w:val="32"/>
          <w:u w:val="single"/>
        </w:rPr>
        <w:t>9392.42</w:t>
      </w:r>
      <w:r w:rsidRPr="00B136A5">
        <w:rPr>
          <w:rFonts w:ascii="仿宋_GB2312" w:eastAsia="仿宋_GB2312" w:hAnsi="仿宋_GB2312" w:cs="仿宋_GB2312" w:hint="eastAsia"/>
          <w:kern w:val="0"/>
          <w:sz w:val="32"/>
          <w:szCs w:val="32"/>
          <w:u w:val="single"/>
        </w:rPr>
        <w:t xml:space="preserve">  </w:t>
      </w:r>
      <w:r w:rsidR="005D139A">
        <w:rPr>
          <w:rFonts w:ascii="仿宋_GB2312" w:eastAsia="仿宋_GB2312" w:hAnsi="仿宋_GB2312" w:cs="仿宋_GB2312" w:hint="eastAsia"/>
          <w:kern w:val="0"/>
          <w:sz w:val="32"/>
          <w:szCs w:val="32"/>
        </w:rPr>
        <w:t>元，下降</w:t>
      </w:r>
      <w:r w:rsidRPr="00B136A5">
        <w:rPr>
          <w:rFonts w:ascii="仿宋_GB2312" w:eastAsia="仿宋_GB2312" w:hAnsi="仿宋_GB2312" w:cs="仿宋_GB2312" w:hint="eastAsia"/>
          <w:kern w:val="0"/>
          <w:sz w:val="32"/>
          <w:szCs w:val="32"/>
          <w:u w:val="single"/>
        </w:rPr>
        <w:t xml:space="preserve"> </w:t>
      </w:r>
      <w:r w:rsidR="005D139A">
        <w:rPr>
          <w:rFonts w:ascii="仿宋_GB2312" w:eastAsia="仿宋_GB2312" w:hAnsi="仿宋_GB2312" w:cs="仿宋_GB2312" w:hint="eastAsia"/>
          <w:kern w:val="0"/>
          <w:sz w:val="32"/>
          <w:szCs w:val="32"/>
          <w:u w:val="single"/>
        </w:rPr>
        <w:t>34.46</w:t>
      </w:r>
      <w:r w:rsidRPr="00B136A5">
        <w:rPr>
          <w:rFonts w:ascii="仿宋_GB2312" w:eastAsia="仿宋_GB2312" w:hAnsi="仿宋_GB2312" w:cs="仿宋_GB2312" w:hint="eastAsia"/>
          <w:kern w:val="0"/>
          <w:sz w:val="32"/>
          <w:szCs w:val="32"/>
          <w:u w:val="single"/>
        </w:rPr>
        <w:t xml:space="preserve">  </w:t>
      </w:r>
      <w:r w:rsidRPr="00B136A5">
        <w:rPr>
          <w:rFonts w:ascii="仿宋_GB2312" w:eastAsia="仿宋_GB2312" w:hAnsi="仿宋_GB2312" w:cs="仿宋_GB2312" w:hint="eastAsia"/>
          <w:kern w:val="0"/>
          <w:sz w:val="32"/>
          <w:szCs w:val="32"/>
        </w:rPr>
        <w:t>%。决算数小于年初预算数的主要原因是</w:t>
      </w:r>
      <w:r w:rsidR="005D139A">
        <w:rPr>
          <w:rFonts w:ascii="仿宋_GB2312" w:eastAsia="仿宋_GB2312" w:hAnsi="仿宋_GB2312" w:cs="仿宋_GB2312" w:hint="eastAsia"/>
          <w:kern w:val="0"/>
          <w:sz w:val="32"/>
          <w:szCs w:val="32"/>
        </w:rPr>
        <w:t>本年度无因公出国费,无公务接待费用,</w:t>
      </w:r>
      <w:r w:rsidR="005B37E2">
        <w:rPr>
          <w:rFonts w:ascii="仿宋_GB2312" w:eastAsia="仿宋_GB2312" w:hAnsi="仿宋_GB2312" w:cs="仿宋_GB2312" w:hint="eastAsia"/>
          <w:kern w:val="0"/>
          <w:sz w:val="32"/>
          <w:szCs w:val="32"/>
        </w:rPr>
        <w:t>无公用用车购置费</w:t>
      </w:r>
      <w:r w:rsidR="005D139A">
        <w:rPr>
          <w:rFonts w:ascii="仿宋_GB2312" w:eastAsia="仿宋_GB2312" w:hAnsi="仿宋_GB2312" w:cs="仿宋_GB2312" w:hint="eastAsia"/>
          <w:kern w:val="0"/>
          <w:sz w:val="32"/>
          <w:szCs w:val="32"/>
        </w:rPr>
        <w:t>,节约公务用车运行费用</w:t>
      </w:r>
      <w:r w:rsidRPr="00B136A5">
        <w:rPr>
          <w:rFonts w:ascii="仿宋_GB2312" w:eastAsia="仿宋_GB2312" w:hAnsi="仿宋_GB2312" w:cs="仿宋_GB2312" w:hint="eastAsia"/>
          <w:kern w:val="0"/>
          <w:sz w:val="32"/>
          <w:szCs w:val="32"/>
        </w:rPr>
        <w:t>。其中：公务用车</w:t>
      </w:r>
      <w:bookmarkStart w:id="0" w:name="_GoBack"/>
      <w:bookmarkEnd w:id="0"/>
      <w:r w:rsidRPr="00B136A5">
        <w:rPr>
          <w:rFonts w:ascii="仿宋_GB2312" w:eastAsia="仿宋_GB2312" w:hAnsi="仿宋_GB2312" w:cs="仿宋_GB2312" w:hint="eastAsia"/>
          <w:kern w:val="0"/>
          <w:sz w:val="32"/>
          <w:szCs w:val="32"/>
        </w:rPr>
        <w:t>购置费支出为</w:t>
      </w:r>
      <w:r w:rsidRPr="00B136A5">
        <w:rPr>
          <w:rFonts w:ascii="仿宋_GB2312" w:eastAsia="仿宋_GB2312" w:hAnsi="仿宋_GB2312" w:cs="仿宋_GB2312" w:hint="eastAsia"/>
          <w:kern w:val="0"/>
          <w:sz w:val="32"/>
          <w:szCs w:val="32"/>
          <w:u w:val="single"/>
        </w:rPr>
        <w:t xml:space="preserve">  </w:t>
      </w:r>
      <w:r w:rsidR="005D139A">
        <w:rPr>
          <w:rFonts w:ascii="仿宋_GB2312" w:eastAsia="仿宋_GB2312" w:hAnsi="仿宋_GB2312" w:cs="仿宋_GB2312" w:hint="eastAsia"/>
          <w:kern w:val="0"/>
          <w:sz w:val="32"/>
          <w:szCs w:val="32"/>
          <w:u w:val="single"/>
        </w:rPr>
        <w:t>0</w:t>
      </w:r>
      <w:r w:rsidRPr="00B136A5">
        <w:rPr>
          <w:rFonts w:ascii="仿宋_GB2312" w:eastAsia="仿宋_GB2312" w:hAnsi="仿宋_GB2312" w:cs="仿宋_GB2312" w:hint="eastAsia"/>
          <w:kern w:val="0"/>
          <w:sz w:val="32"/>
          <w:szCs w:val="32"/>
          <w:u w:val="single"/>
        </w:rPr>
        <w:t xml:space="preserve"> </w:t>
      </w:r>
      <w:r w:rsidRPr="00B136A5">
        <w:rPr>
          <w:rFonts w:ascii="仿宋_GB2312" w:eastAsia="仿宋_GB2312" w:hAnsi="仿宋_GB2312" w:cs="仿宋_GB2312" w:hint="eastAsia"/>
          <w:kern w:val="0"/>
          <w:sz w:val="32"/>
          <w:szCs w:val="32"/>
        </w:rPr>
        <w:t>元，</w:t>
      </w:r>
      <w:r w:rsidRPr="00B136A5">
        <w:rPr>
          <w:rFonts w:ascii="仿宋_GB2312" w:eastAsia="仿宋_GB2312" w:hAnsi="仿宋_GB2312" w:cs="仿宋_GB2312" w:hint="eastAsia"/>
          <w:kern w:val="0"/>
          <w:sz w:val="32"/>
          <w:szCs w:val="32"/>
        </w:rPr>
        <w:lastRenderedPageBreak/>
        <w:t>公务用车运行维护费支出</w:t>
      </w:r>
      <w:r w:rsidRPr="00B136A5">
        <w:rPr>
          <w:rFonts w:ascii="仿宋_GB2312" w:eastAsia="仿宋_GB2312" w:hAnsi="仿宋_GB2312" w:cs="仿宋_GB2312" w:hint="eastAsia"/>
          <w:kern w:val="0"/>
          <w:sz w:val="32"/>
          <w:szCs w:val="32"/>
          <w:u w:val="single"/>
        </w:rPr>
        <w:t xml:space="preserve"> </w:t>
      </w:r>
      <w:r w:rsidR="005D139A">
        <w:rPr>
          <w:rFonts w:ascii="仿宋_GB2312" w:eastAsia="仿宋_GB2312" w:hAnsi="仿宋_GB2312" w:cs="仿宋_GB2312" w:hint="eastAsia"/>
          <w:kern w:val="0"/>
          <w:sz w:val="32"/>
          <w:szCs w:val="32"/>
          <w:u w:val="single"/>
        </w:rPr>
        <w:t>17862.98</w:t>
      </w:r>
      <w:r w:rsidRPr="00B136A5">
        <w:rPr>
          <w:rFonts w:ascii="仿宋_GB2312" w:eastAsia="仿宋_GB2312" w:hAnsi="仿宋_GB2312" w:cs="仿宋_GB2312" w:hint="eastAsia"/>
          <w:kern w:val="0"/>
          <w:sz w:val="32"/>
          <w:szCs w:val="32"/>
          <w:u w:val="single"/>
        </w:rPr>
        <w:t xml:space="preserve">  </w:t>
      </w:r>
      <w:r w:rsidRPr="00B136A5">
        <w:rPr>
          <w:rFonts w:ascii="仿宋_GB2312" w:eastAsia="仿宋_GB2312" w:hAnsi="仿宋_GB2312" w:cs="仿宋_GB2312" w:hint="eastAsia"/>
          <w:kern w:val="0"/>
          <w:sz w:val="32"/>
          <w:szCs w:val="32"/>
        </w:rPr>
        <w:t>元，主要用于</w:t>
      </w:r>
      <w:r w:rsidR="005D139A">
        <w:rPr>
          <w:rFonts w:ascii="仿宋_GB2312" w:eastAsia="宋体" w:hAnsi="Times New Roman" w:cs="Times New Roman" w:hint="eastAsia"/>
          <w:sz w:val="30"/>
          <w:szCs w:val="30"/>
        </w:rPr>
        <w:t>公务用车加油费，车辆维修费</w:t>
      </w:r>
      <w:r w:rsidRPr="00B136A5">
        <w:rPr>
          <w:rFonts w:ascii="仿宋_GB2312" w:eastAsia="仿宋_GB2312" w:hAnsi="仿宋_GB2312" w:cs="仿宋_GB2312" w:hint="eastAsia"/>
          <w:kern w:val="0"/>
          <w:sz w:val="32"/>
          <w:szCs w:val="32"/>
        </w:rPr>
        <w:t>等。一般公共预算财政拨款开支的公务用车购置数</w:t>
      </w:r>
      <w:r w:rsidRPr="00B136A5">
        <w:rPr>
          <w:rFonts w:ascii="仿宋_GB2312" w:eastAsia="仿宋_GB2312" w:hAnsi="仿宋_GB2312" w:cs="仿宋_GB2312" w:hint="eastAsia"/>
          <w:kern w:val="0"/>
          <w:sz w:val="32"/>
          <w:szCs w:val="32"/>
          <w:u w:val="single"/>
        </w:rPr>
        <w:t xml:space="preserve">  </w:t>
      </w:r>
      <w:r w:rsidR="005D139A">
        <w:rPr>
          <w:rFonts w:ascii="仿宋_GB2312" w:eastAsia="仿宋_GB2312" w:hAnsi="仿宋_GB2312" w:cs="仿宋_GB2312" w:hint="eastAsia"/>
          <w:kern w:val="0"/>
          <w:sz w:val="32"/>
          <w:szCs w:val="32"/>
          <w:u w:val="single"/>
        </w:rPr>
        <w:t>0</w:t>
      </w:r>
      <w:r w:rsidRPr="00B136A5">
        <w:rPr>
          <w:rFonts w:ascii="仿宋_GB2312" w:eastAsia="仿宋_GB2312" w:hAnsi="仿宋_GB2312" w:cs="仿宋_GB2312" w:hint="eastAsia"/>
          <w:kern w:val="0"/>
          <w:sz w:val="32"/>
          <w:szCs w:val="32"/>
          <w:u w:val="single"/>
        </w:rPr>
        <w:t xml:space="preserve"> </w:t>
      </w:r>
      <w:r w:rsidRPr="00B136A5">
        <w:rPr>
          <w:rFonts w:ascii="仿宋_GB2312" w:eastAsia="仿宋_GB2312" w:hAnsi="仿宋_GB2312" w:cs="仿宋_GB2312" w:hint="eastAsia"/>
          <w:kern w:val="0"/>
          <w:sz w:val="32"/>
          <w:szCs w:val="32"/>
        </w:rPr>
        <w:t>辆，公务用车保有量为</w:t>
      </w:r>
      <w:r w:rsidRPr="00B136A5">
        <w:rPr>
          <w:rFonts w:ascii="仿宋_GB2312" w:eastAsia="仿宋_GB2312" w:hAnsi="仿宋_GB2312" w:cs="仿宋_GB2312" w:hint="eastAsia"/>
          <w:kern w:val="0"/>
          <w:sz w:val="32"/>
          <w:szCs w:val="32"/>
          <w:u w:val="single"/>
        </w:rPr>
        <w:t xml:space="preserve"> </w:t>
      </w:r>
      <w:r w:rsidR="005D139A">
        <w:rPr>
          <w:rFonts w:ascii="仿宋_GB2312" w:eastAsia="仿宋_GB2312" w:hAnsi="仿宋_GB2312" w:cs="仿宋_GB2312" w:hint="eastAsia"/>
          <w:kern w:val="0"/>
          <w:sz w:val="32"/>
          <w:szCs w:val="32"/>
          <w:u w:val="single"/>
        </w:rPr>
        <w:t>1</w:t>
      </w:r>
      <w:r w:rsidRPr="00B136A5">
        <w:rPr>
          <w:rFonts w:ascii="仿宋_GB2312" w:eastAsia="仿宋_GB2312" w:hAnsi="仿宋_GB2312" w:cs="仿宋_GB2312" w:hint="eastAsia"/>
          <w:kern w:val="0"/>
          <w:sz w:val="32"/>
          <w:szCs w:val="32"/>
          <w:u w:val="single"/>
        </w:rPr>
        <w:t xml:space="preserve">  </w:t>
      </w:r>
      <w:r w:rsidRPr="00B136A5">
        <w:rPr>
          <w:rFonts w:ascii="仿宋_GB2312" w:eastAsia="仿宋_GB2312" w:hAnsi="仿宋_GB2312" w:cs="仿宋_GB2312" w:hint="eastAsia"/>
          <w:kern w:val="0"/>
          <w:sz w:val="32"/>
          <w:szCs w:val="32"/>
        </w:rPr>
        <w:t xml:space="preserve">辆。 </w:t>
      </w:r>
    </w:p>
    <w:p w:rsidR="00951412" w:rsidRDefault="00B136A5" w:rsidP="00B136A5">
      <w:pPr>
        <w:autoSpaceDE w:val="0"/>
        <w:autoSpaceDN w:val="0"/>
        <w:adjustRightInd w:val="0"/>
        <w:spacing w:line="560" w:lineRule="exact"/>
        <w:jc w:val="left"/>
        <w:rPr>
          <w:rFonts w:ascii="仿宋_GB2312" w:eastAsia="仿宋_GB2312" w:hAnsi="仿宋_GB2312" w:cs="仿宋_GB2312" w:hint="eastAsia"/>
          <w:kern w:val="0"/>
          <w:sz w:val="32"/>
          <w:szCs w:val="32"/>
        </w:rPr>
      </w:pPr>
      <w:r w:rsidRPr="00B136A5">
        <w:rPr>
          <w:rFonts w:ascii="仿宋_GB2312" w:eastAsia="仿宋_GB2312" w:hAnsi="仿宋_GB2312" w:cs="仿宋_GB2312" w:hint="eastAsia"/>
          <w:b/>
          <w:kern w:val="0"/>
          <w:sz w:val="32"/>
          <w:szCs w:val="32"/>
        </w:rPr>
        <w:t>3.公务接待费。</w:t>
      </w:r>
      <w:r w:rsidRPr="00B136A5">
        <w:rPr>
          <w:rFonts w:ascii="仿宋_GB2312" w:eastAsia="仿宋_GB2312" w:hAnsi="仿宋_GB2312" w:cs="仿宋_GB2312" w:hint="eastAsia"/>
          <w:bCs/>
          <w:sz w:val="32"/>
          <w:szCs w:val="32"/>
        </w:rPr>
        <w:t>年初预算为</w:t>
      </w:r>
      <w:r w:rsidRPr="00B136A5">
        <w:rPr>
          <w:rFonts w:ascii="仿宋_GB2312" w:eastAsia="仿宋_GB2312" w:hAnsi="仿宋_GB2312" w:cs="仿宋_GB2312" w:hint="eastAsia"/>
          <w:bCs/>
          <w:kern w:val="0"/>
          <w:sz w:val="32"/>
          <w:szCs w:val="32"/>
          <w:u w:val="single"/>
        </w:rPr>
        <w:t xml:space="preserve"> </w:t>
      </w:r>
      <w:r w:rsidRPr="00B136A5">
        <w:rPr>
          <w:rFonts w:ascii="仿宋_GB2312" w:eastAsia="仿宋_GB2312" w:hAnsi="仿宋_GB2312" w:cs="仿宋_GB2312" w:hint="eastAsia"/>
          <w:kern w:val="0"/>
          <w:sz w:val="32"/>
          <w:szCs w:val="32"/>
          <w:u w:val="single"/>
        </w:rPr>
        <w:t xml:space="preserve"> </w:t>
      </w:r>
      <w:r w:rsidR="00951412">
        <w:rPr>
          <w:rFonts w:ascii="仿宋_GB2312" w:eastAsia="仿宋_GB2312" w:hAnsi="仿宋_GB2312" w:cs="仿宋_GB2312" w:hint="eastAsia"/>
          <w:kern w:val="0"/>
          <w:sz w:val="32"/>
          <w:szCs w:val="32"/>
          <w:u w:val="single"/>
        </w:rPr>
        <w:t>0</w:t>
      </w:r>
      <w:r w:rsidRPr="00B136A5">
        <w:rPr>
          <w:rFonts w:ascii="仿宋_GB2312" w:eastAsia="仿宋_GB2312" w:hAnsi="仿宋_GB2312" w:cs="仿宋_GB2312" w:hint="eastAsia"/>
          <w:kern w:val="0"/>
          <w:sz w:val="32"/>
          <w:szCs w:val="32"/>
          <w:u w:val="single"/>
        </w:rPr>
        <w:t xml:space="preserve"> </w:t>
      </w:r>
      <w:r w:rsidRPr="00B136A5">
        <w:rPr>
          <w:rFonts w:ascii="仿宋_GB2312" w:eastAsia="仿宋_GB2312" w:hAnsi="仿宋_GB2312" w:cs="仿宋_GB2312" w:hint="eastAsia"/>
          <w:kern w:val="0"/>
          <w:sz w:val="32"/>
          <w:szCs w:val="32"/>
        </w:rPr>
        <w:t>元，支出决算为</w:t>
      </w:r>
      <w:r w:rsidRPr="00B136A5">
        <w:rPr>
          <w:rFonts w:ascii="仿宋_GB2312" w:eastAsia="仿宋_GB2312" w:hAnsi="仿宋_GB2312" w:cs="仿宋_GB2312" w:hint="eastAsia"/>
          <w:kern w:val="0"/>
          <w:sz w:val="32"/>
          <w:szCs w:val="32"/>
          <w:u w:val="single"/>
        </w:rPr>
        <w:t xml:space="preserve">  </w:t>
      </w:r>
      <w:r w:rsidR="00951412">
        <w:rPr>
          <w:rFonts w:ascii="仿宋_GB2312" w:eastAsia="仿宋_GB2312" w:hAnsi="仿宋_GB2312" w:cs="仿宋_GB2312" w:hint="eastAsia"/>
          <w:kern w:val="0"/>
          <w:sz w:val="32"/>
          <w:szCs w:val="32"/>
          <w:u w:val="single"/>
        </w:rPr>
        <w:t>0</w:t>
      </w:r>
      <w:r w:rsidRPr="00B136A5">
        <w:rPr>
          <w:rFonts w:ascii="仿宋_GB2312" w:eastAsia="仿宋_GB2312" w:hAnsi="仿宋_GB2312" w:cs="仿宋_GB2312" w:hint="eastAsia"/>
          <w:kern w:val="0"/>
          <w:sz w:val="32"/>
          <w:szCs w:val="32"/>
          <w:u w:val="single"/>
        </w:rPr>
        <w:t xml:space="preserve"> </w:t>
      </w:r>
      <w:r w:rsidRPr="00B136A5">
        <w:rPr>
          <w:rFonts w:ascii="仿宋_GB2312" w:eastAsia="仿宋_GB2312" w:hAnsi="仿宋_GB2312" w:cs="仿宋_GB2312" w:hint="eastAsia"/>
          <w:kern w:val="0"/>
          <w:sz w:val="32"/>
          <w:szCs w:val="32"/>
        </w:rPr>
        <w:t>元，完成年初预算的</w:t>
      </w:r>
      <w:r w:rsidRPr="00B136A5">
        <w:rPr>
          <w:rFonts w:ascii="仿宋_GB2312" w:eastAsia="仿宋_GB2312" w:hAnsi="仿宋_GB2312" w:cs="仿宋_GB2312" w:hint="eastAsia"/>
          <w:kern w:val="0"/>
          <w:sz w:val="32"/>
          <w:szCs w:val="32"/>
          <w:u w:val="single"/>
        </w:rPr>
        <w:t xml:space="preserve"> </w:t>
      </w:r>
      <w:r w:rsidR="00951412">
        <w:rPr>
          <w:rFonts w:ascii="仿宋_GB2312" w:eastAsia="仿宋_GB2312" w:hAnsi="仿宋_GB2312" w:cs="仿宋_GB2312" w:hint="eastAsia"/>
          <w:kern w:val="0"/>
          <w:sz w:val="32"/>
          <w:szCs w:val="32"/>
          <w:u w:val="single"/>
        </w:rPr>
        <w:t>100</w:t>
      </w:r>
      <w:r w:rsidRPr="00B136A5">
        <w:rPr>
          <w:rFonts w:ascii="仿宋_GB2312" w:eastAsia="仿宋_GB2312" w:hAnsi="仿宋_GB2312" w:cs="仿宋_GB2312" w:hint="eastAsia"/>
          <w:kern w:val="0"/>
          <w:sz w:val="32"/>
          <w:szCs w:val="32"/>
          <w:u w:val="single"/>
        </w:rPr>
        <w:t xml:space="preserve">  </w:t>
      </w:r>
      <w:r w:rsidRPr="00B136A5">
        <w:rPr>
          <w:rFonts w:ascii="仿宋_GB2312" w:eastAsia="仿宋_GB2312" w:hAnsi="仿宋_GB2312" w:cs="仿宋_GB2312" w:hint="eastAsia"/>
          <w:kern w:val="0"/>
          <w:sz w:val="32"/>
          <w:szCs w:val="32"/>
        </w:rPr>
        <w:t>%；比上年减少（增加）</w:t>
      </w:r>
      <w:r w:rsidRPr="00B136A5">
        <w:rPr>
          <w:rFonts w:ascii="仿宋_GB2312" w:eastAsia="仿宋_GB2312" w:hAnsi="仿宋_GB2312" w:cs="仿宋_GB2312" w:hint="eastAsia"/>
          <w:kern w:val="0"/>
          <w:sz w:val="32"/>
          <w:szCs w:val="32"/>
          <w:u w:val="single"/>
        </w:rPr>
        <w:t xml:space="preserve"> </w:t>
      </w:r>
      <w:r w:rsidR="00951412">
        <w:rPr>
          <w:rFonts w:ascii="仿宋_GB2312" w:eastAsia="仿宋_GB2312" w:hAnsi="仿宋_GB2312" w:cs="仿宋_GB2312" w:hint="eastAsia"/>
          <w:kern w:val="0"/>
          <w:sz w:val="32"/>
          <w:szCs w:val="32"/>
          <w:u w:val="single"/>
        </w:rPr>
        <w:t>0</w:t>
      </w:r>
      <w:r w:rsidRPr="00B136A5">
        <w:rPr>
          <w:rFonts w:ascii="仿宋_GB2312" w:eastAsia="仿宋_GB2312" w:hAnsi="仿宋_GB2312" w:cs="仿宋_GB2312" w:hint="eastAsia"/>
          <w:kern w:val="0"/>
          <w:sz w:val="32"/>
          <w:szCs w:val="32"/>
          <w:u w:val="single"/>
        </w:rPr>
        <w:t xml:space="preserve">  </w:t>
      </w:r>
      <w:r w:rsidRPr="00B136A5">
        <w:rPr>
          <w:rFonts w:ascii="仿宋_GB2312" w:eastAsia="仿宋_GB2312" w:hAnsi="仿宋_GB2312" w:cs="仿宋_GB2312" w:hint="eastAsia"/>
          <w:kern w:val="0"/>
          <w:sz w:val="32"/>
          <w:szCs w:val="32"/>
        </w:rPr>
        <w:t>元，下降（增长）</w:t>
      </w:r>
      <w:r w:rsidRPr="00B136A5">
        <w:rPr>
          <w:rFonts w:ascii="仿宋_GB2312" w:eastAsia="仿宋_GB2312" w:hAnsi="仿宋_GB2312" w:cs="仿宋_GB2312" w:hint="eastAsia"/>
          <w:kern w:val="0"/>
          <w:sz w:val="32"/>
          <w:szCs w:val="32"/>
          <w:u w:val="single"/>
        </w:rPr>
        <w:t xml:space="preserve"> </w:t>
      </w:r>
      <w:r w:rsidR="00951412">
        <w:rPr>
          <w:rFonts w:ascii="仿宋_GB2312" w:eastAsia="仿宋_GB2312" w:hAnsi="仿宋_GB2312" w:cs="仿宋_GB2312" w:hint="eastAsia"/>
          <w:kern w:val="0"/>
          <w:sz w:val="32"/>
          <w:szCs w:val="32"/>
          <w:u w:val="single"/>
        </w:rPr>
        <w:t>0</w:t>
      </w:r>
      <w:r w:rsidRPr="00B136A5">
        <w:rPr>
          <w:rFonts w:ascii="仿宋_GB2312" w:eastAsia="仿宋_GB2312" w:hAnsi="仿宋_GB2312" w:cs="仿宋_GB2312" w:hint="eastAsia"/>
          <w:kern w:val="0"/>
          <w:sz w:val="32"/>
          <w:szCs w:val="32"/>
          <w:u w:val="single"/>
        </w:rPr>
        <w:t xml:space="preserve">  </w:t>
      </w:r>
      <w:r w:rsidRPr="00B136A5">
        <w:rPr>
          <w:rFonts w:ascii="仿宋_GB2312" w:eastAsia="仿宋_GB2312" w:hAnsi="仿宋_GB2312" w:cs="仿宋_GB2312" w:hint="eastAsia"/>
          <w:kern w:val="0"/>
          <w:sz w:val="32"/>
          <w:szCs w:val="32"/>
        </w:rPr>
        <w:t>%。决算数小于（大于）年初预算数的主要原因是……。其中： 国内接待费支出</w:t>
      </w:r>
      <w:r w:rsidRPr="00B136A5">
        <w:rPr>
          <w:rFonts w:ascii="仿宋_GB2312" w:eastAsia="仿宋_GB2312" w:hAnsi="仿宋_GB2312" w:cs="仿宋_GB2312" w:hint="eastAsia"/>
          <w:kern w:val="0"/>
          <w:sz w:val="32"/>
          <w:szCs w:val="32"/>
          <w:u w:val="single"/>
        </w:rPr>
        <w:t xml:space="preserve">  </w:t>
      </w:r>
      <w:r w:rsidR="00951412">
        <w:rPr>
          <w:rFonts w:ascii="仿宋_GB2312" w:eastAsia="仿宋_GB2312" w:hAnsi="仿宋_GB2312" w:cs="仿宋_GB2312" w:hint="eastAsia"/>
          <w:kern w:val="0"/>
          <w:sz w:val="32"/>
          <w:szCs w:val="32"/>
          <w:u w:val="single"/>
        </w:rPr>
        <w:t>0</w:t>
      </w:r>
      <w:r w:rsidRPr="00B136A5">
        <w:rPr>
          <w:rFonts w:ascii="仿宋_GB2312" w:eastAsia="仿宋_GB2312" w:hAnsi="仿宋_GB2312" w:cs="仿宋_GB2312" w:hint="eastAsia"/>
          <w:kern w:val="0"/>
          <w:sz w:val="32"/>
          <w:szCs w:val="32"/>
          <w:u w:val="single"/>
        </w:rPr>
        <w:t xml:space="preserve"> </w:t>
      </w:r>
      <w:r w:rsidRPr="00B136A5">
        <w:rPr>
          <w:rFonts w:ascii="仿宋_GB2312" w:eastAsia="仿宋_GB2312" w:hAnsi="仿宋_GB2312" w:cs="仿宋_GB2312" w:hint="eastAsia"/>
          <w:kern w:val="0"/>
          <w:sz w:val="32"/>
          <w:szCs w:val="32"/>
        </w:rPr>
        <w:t>元，主要用于……。国（境）外接待费支出</w:t>
      </w:r>
      <w:r w:rsidRPr="00B136A5">
        <w:rPr>
          <w:rFonts w:ascii="仿宋_GB2312" w:eastAsia="仿宋_GB2312" w:hAnsi="仿宋_GB2312" w:cs="仿宋_GB2312" w:hint="eastAsia"/>
          <w:kern w:val="0"/>
          <w:sz w:val="32"/>
          <w:szCs w:val="32"/>
          <w:u w:val="single"/>
        </w:rPr>
        <w:t xml:space="preserve"> </w:t>
      </w:r>
      <w:r w:rsidR="00951412">
        <w:rPr>
          <w:rFonts w:ascii="仿宋_GB2312" w:eastAsia="仿宋_GB2312" w:hAnsi="仿宋_GB2312" w:cs="仿宋_GB2312" w:hint="eastAsia"/>
          <w:kern w:val="0"/>
          <w:sz w:val="32"/>
          <w:szCs w:val="32"/>
          <w:u w:val="single"/>
        </w:rPr>
        <w:t>0</w:t>
      </w:r>
      <w:r w:rsidRPr="00B136A5">
        <w:rPr>
          <w:rFonts w:ascii="仿宋_GB2312" w:eastAsia="仿宋_GB2312" w:hAnsi="仿宋_GB2312" w:cs="仿宋_GB2312" w:hint="eastAsia"/>
          <w:kern w:val="0"/>
          <w:sz w:val="32"/>
          <w:szCs w:val="32"/>
          <w:u w:val="single"/>
        </w:rPr>
        <w:t xml:space="preserve">  </w:t>
      </w:r>
      <w:r w:rsidRPr="00B136A5">
        <w:rPr>
          <w:rFonts w:ascii="仿宋_GB2312" w:eastAsia="仿宋_GB2312" w:hAnsi="仿宋_GB2312" w:cs="仿宋_GB2312" w:hint="eastAsia"/>
          <w:kern w:val="0"/>
          <w:sz w:val="32"/>
          <w:szCs w:val="32"/>
        </w:rPr>
        <w:t>元，主要用于……。全年国内公务接待批次</w:t>
      </w:r>
      <w:r w:rsidRPr="00B136A5">
        <w:rPr>
          <w:rFonts w:ascii="仿宋_GB2312" w:eastAsia="仿宋_GB2312" w:hAnsi="仿宋_GB2312" w:cs="仿宋_GB2312" w:hint="eastAsia"/>
          <w:kern w:val="0"/>
          <w:sz w:val="32"/>
          <w:szCs w:val="32"/>
          <w:u w:val="single"/>
        </w:rPr>
        <w:t xml:space="preserve"> </w:t>
      </w:r>
      <w:r w:rsidR="00951412">
        <w:rPr>
          <w:rFonts w:ascii="仿宋_GB2312" w:eastAsia="仿宋_GB2312" w:hAnsi="仿宋_GB2312" w:cs="仿宋_GB2312" w:hint="eastAsia"/>
          <w:kern w:val="0"/>
          <w:sz w:val="32"/>
          <w:szCs w:val="32"/>
          <w:u w:val="single"/>
        </w:rPr>
        <w:t>0</w:t>
      </w:r>
      <w:r w:rsidRPr="00B136A5">
        <w:rPr>
          <w:rFonts w:ascii="仿宋_GB2312" w:eastAsia="仿宋_GB2312" w:hAnsi="仿宋_GB2312" w:cs="仿宋_GB2312" w:hint="eastAsia"/>
          <w:kern w:val="0"/>
          <w:sz w:val="32"/>
          <w:szCs w:val="32"/>
          <w:u w:val="single"/>
        </w:rPr>
        <w:t xml:space="preserve">  </w:t>
      </w:r>
      <w:proofErr w:type="gramStart"/>
      <w:r w:rsidRPr="00B136A5">
        <w:rPr>
          <w:rFonts w:ascii="仿宋_GB2312" w:eastAsia="仿宋_GB2312" w:hAnsi="仿宋_GB2312" w:cs="仿宋_GB2312" w:hint="eastAsia"/>
          <w:kern w:val="0"/>
          <w:sz w:val="32"/>
          <w:szCs w:val="32"/>
        </w:rPr>
        <w:t>个</w:t>
      </w:r>
      <w:proofErr w:type="gramEnd"/>
      <w:r w:rsidRPr="00B136A5">
        <w:rPr>
          <w:rFonts w:ascii="仿宋_GB2312" w:eastAsia="仿宋_GB2312" w:hAnsi="仿宋_GB2312" w:cs="仿宋_GB2312" w:hint="eastAsia"/>
          <w:kern w:val="0"/>
          <w:sz w:val="32"/>
          <w:szCs w:val="32"/>
        </w:rPr>
        <w:t>，国内公务接待人次</w:t>
      </w:r>
      <w:r w:rsidRPr="00B136A5">
        <w:rPr>
          <w:rFonts w:ascii="仿宋_GB2312" w:eastAsia="仿宋_GB2312" w:hAnsi="仿宋_GB2312" w:cs="仿宋_GB2312" w:hint="eastAsia"/>
          <w:kern w:val="0"/>
          <w:sz w:val="32"/>
          <w:szCs w:val="32"/>
          <w:u w:val="single"/>
        </w:rPr>
        <w:t xml:space="preserve"> </w:t>
      </w:r>
      <w:r w:rsidR="00951412">
        <w:rPr>
          <w:rFonts w:ascii="仿宋_GB2312" w:eastAsia="仿宋_GB2312" w:hAnsi="仿宋_GB2312" w:cs="仿宋_GB2312" w:hint="eastAsia"/>
          <w:kern w:val="0"/>
          <w:sz w:val="32"/>
          <w:szCs w:val="32"/>
          <w:u w:val="single"/>
        </w:rPr>
        <w:t>0</w:t>
      </w:r>
      <w:r w:rsidRPr="00B136A5">
        <w:rPr>
          <w:rFonts w:ascii="仿宋_GB2312" w:eastAsia="仿宋_GB2312" w:hAnsi="仿宋_GB2312" w:cs="仿宋_GB2312" w:hint="eastAsia"/>
          <w:kern w:val="0"/>
          <w:sz w:val="32"/>
          <w:szCs w:val="32"/>
          <w:u w:val="single"/>
        </w:rPr>
        <w:t xml:space="preserve">  </w:t>
      </w:r>
      <w:r w:rsidRPr="00B136A5">
        <w:rPr>
          <w:rFonts w:ascii="仿宋_GB2312" w:eastAsia="仿宋_GB2312" w:hAnsi="仿宋_GB2312" w:cs="仿宋_GB2312" w:hint="eastAsia"/>
          <w:kern w:val="0"/>
          <w:sz w:val="32"/>
          <w:szCs w:val="32"/>
        </w:rPr>
        <w:t>人，国（境）外公务接待批次</w:t>
      </w:r>
      <w:r w:rsidRPr="00B136A5">
        <w:rPr>
          <w:rFonts w:ascii="仿宋_GB2312" w:eastAsia="仿宋_GB2312" w:hAnsi="仿宋_GB2312" w:cs="仿宋_GB2312" w:hint="eastAsia"/>
          <w:kern w:val="0"/>
          <w:sz w:val="32"/>
          <w:szCs w:val="32"/>
          <w:u w:val="single"/>
        </w:rPr>
        <w:t xml:space="preserve"> </w:t>
      </w:r>
      <w:r w:rsidR="00951412">
        <w:rPr>
          <w:rFonts w:ascii="仿宋_GB2312" w:eastAsia="仿宋_GB2312" w:hAnsi="仿宋_GB2312" w:cs="仿宋_GB2312" w:hint="eastAsia"/>
          <w:kern w:val="0"/>
          <w:sz w:val="32"/>
          <w:szCs w:val="32"/>
          <w:u w:val="single"/>
        </w:rPr>
        <w:t>0</w:t>
      </w:r>
      <w:r w:rsidRPr="00B136A5">
        <w:rPr>
          <w:rFonts w:ascii="仿宋_GB2312" w:eastAsia="仿宋_GB2312" w:hAnsi="仿宋_GB2312" w:cs="仿宋_GB2312" w:hint="eastAsia"/>
          <w:kern w:val="0"/>
          <w:sz w:val="32"/>
          <w:szCs w:val="32"/>
          <w:u w:val="single"/>
        </w:rPr>
        <w:t xml:space="preserve">  </w:t>
      </w:r>
      <w:proofErr w:type="gramStart"/>
      <w:r w:rsidRPr="00B136A5">
        <w:rPr>
          <w:rFonts w:ascii="仿宋_GB2312" w:eastAsia="仿宋_GB2312" w:hAnsi="仿宋_GB2312" w:cs="仿宋_GB2312" w:hint="eastAsia"/>
          <w:kern w:val="0"/>
          <w:sz w:val="32"/>
          <w:szCs w:val="32"/>
        </w:rPr>
        <w:t>个</w:t>
      </w:r>
      <w:proofErr w:type="gramEnd"/>
      <w:r w:rsidRPr="00B136A5">
        <w:rPr>
          <w:rFonts w:ascii="仿宋_GB2312" w:eastAsia="仿宋_GB2312" w:hAnsi="仿宋_GB2312" w:cs="仿宋_GB2312" w:hint="eastAsia"/>
          <w:kern w:val="0"/>
          <w:sz w:val="32"/>
          <w:szCs w:val="32"/>
        </w:rPr>
        <w:t>，国（境）外公务接待人次</w:t>
      </w:r>
      <w:r w:rsidRPr="00B136A5">
        <w:rPr>
          <w:rFonts w:ascii="仿宋_GB2312" w:eastAsia="仿宋_GB2312" w:hAnsi="仿宋_GB2312" w:cs="仿宋_GB2312" w:hint="eastAsia"/>
          <w:kern w:val="0"/>
          <w:sz w:val="32"/>
          <w:szCs w:val="32"/>
          <w:u w:val="single"/>
        </w:rPr>
        <w:t xml:space="preserve">  </w:t>
      </w:r>
      <w:r w:rsidR="00951412">
        <w:rPr>
          <w:rFonts w:ascii="仿宋_GB2312" w:eastAsia="仿宋_GB2312" w:hAnsi="仿宋_GB2312" w:cs="仿宋_GB2312" w:hint="eastAsia"/>
          <w:kern w:val="0"/>
          <w:sz w:val="32"/>
          <w:szCs w:val="32"/>
          <w:u w:val="single"/>
        </w:rPr>
        <w:t>0</w:t>
      </w:r>
      <w:r w:rsidRPr="00B136A5">
        <w:rPr>
          <w:rFonts w:ascii="仿宋_GB2312" w:eastAsia="仿宋_GB2312" w:hAnsi="仿宋_GB2312" w:cs="仿宋_GB2312" w:hint="eastAsia"/>
          <w:kern w:val="0"/>
          <w:sz w:val="32"/>
          <w:szCs w:val="32"/>
          <w:u w:val="single"/>
        </w:rPr>
        <w:t xml:space="preserve"> </w:t>
      </w:r>
      <w:r w:rsidRPr="00B136A5">
        <w:rPr>
          <w:rFonts w:ascii="仿宋_GB2312" w:eastAsia="仿宋_GB2312" w:hAnsi="仿宋_GB2312" w:cs="仿宋_GB2312" w:hint="eastAsia"/>
          <w:kern w:val="0"/>
          <w:sz w:val="32"/>
          <w:szCs w:val="32"/>
        </w:rPr>
        <w:t>人。</w:t>
      </w:r>
    </w:p>
    <w:p w:rsidR="00B136A5" w:rsidRPr="00B136A5" w:rsidRDefault="00951412" w:rsidP="00951412">
      <w:pPr>
        <w:autoSpaceDE w:val="0"/>
        <w:autoSpaceDN w:val="0"/>
        <w:adjustRightInd w:val="0"/>
        <w:spacing w:line="560" w:lineRule="exact"/>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我校2018年未产生公务接待事项，未发生公务接待费。</w:t>
      </w:r>
    </w:p>
    <w:p w:rsidR="00B136A5" w:rsidRPr="00B136A5" w:rsidRDefault="00B136A5" w:rsidP="00B136A5">
      <w:pPr>
        <w:spacing w:line="560" w:lineRule="exact"/>
        <w:outlineLvl w:val="1"/>
        <w:rPr>
          <w:rFonts w:ascii="黑体" w:eastAsia="黑体" w:hAnsi="黑体" w:cs="黑体"/>
          <w:kern w:val="0"/>
          <w:sz w:val="32"/>
          <w:szCs w:val="32"/>
        </w:rPr>
      </w:pPr>
      <w:r w:rsidRPr="00B136A5">
        <w:rPr>
          <w:rFonts w:ascii="黑体" w:eastAsia="黑体" w:hAnsi="黑体" w:cs="黑体" w:hint="eastAsia"/>
          <w:kern w:val="0"/>
          <w:sz w:val="32"/>
          <w:szCs w:val="32"/>
        </w:rPr>
        <w:t xml:space="preserve">    八、政府性基金预算财政拨款收入支出决算情况说明</w:t>
      </w:r>
    </w:p>
    <w:p w:rsidR="00B136A5" w:rsidRPr="00B136A5" w:rsidRDefault="00B136A5" w:rsidP="00616637">
      <w:pPr>
        <w:autoSpaceDE w:val="0"/>
        <w:autoSpaceDN w:val="0"/>
        <w:adjustRightInd w:val="0"/>
        <w:spacing w:line="560" w:lineRule="exact"/>
        <w:ind w:firstLineChars="200" w:firstLine="640"/>
        <w:jc w:val="left"/>
        <w:rPr>
          <w:rFonts w:ascii="仿宋_GB2312" w:eastAsia="仿宋_GB2312" w:hAnsi="宋体" w:cs="Times New Roman"/>
          <w:kern w:val="0"/>
          <w:sz w:val="32"/>
          <w:szCs w:val="32"/>
        </w:rPr>
      </w:pPr>
      <w:r w:rsidRPr="00B136A5">
        <w:rPr>
          <w:rFonts w:ascii="仿宋_GB2312" w:eastAsia="仿宋_GB2312" w:hAnsi="宋体" w:cs="Times New Roman"/>
          <w:kern w:val="0"/>
          <w:sz w:val="32"/>
          <w:szCs w:val="32"/>
        </w:rPr>
        <w:t>201</w:t>
      </w:r>
      <w:r w:rsidRPr="00B136A5">
        <w:rPr>
          <w:rFonts w:ascii="仿宋_GB2312" w:eastAsia="仿宋_GB2312" w:hAnsi="宋体" w:cs="Times New Roman" w:hint="eastAsia"/>
          <w:kern w:val="0"/>
          <w:sz w:val="32"/>
          <w:szCs w:val="32"/>
        </w:rPr>
        <w:t>8年度政府性基金预算财政拨款年初结转和结余</w:t>
      </w:r>
      <w:r w:rsidRPr="00B136A5">
        <w:rPr>
          <w:rFonts w:ascii="仿宋_GB2312" w:eastAsia="仿宋_GB2312" w:hAnsi="仿宋_GB2312" w:cs="仿宋_GB2312" w:hint="eastAsia"/>
          <w:color w:val="000000"/>
          <w:kern w:val="0"/>
          <w:sz w:val="32"/>
          <w:szCs w:val="32"/>
          <w:u w:val="single"/>
        </w:rPr>
        <w:t xml:space="preserve"> </w:t>
      </w:r>
      <w:r w:rsidR="00001217">
        <w:rPr>
          <w:rFonts w:ascii="仿宋_GB2312" w:eastAsia="仿宋_GB2312" w:hAnsi="仿宋_GB2312" w:cs="仿宋_GB2312" w:hint="eastAsia"/>
          <w:color w:val="000000"/>
          <w:kern w:val="0"/>
          <w:sz w:val="32"/>
          <w:szCs w:val="32"/>
          <w:u w:val="single"/>
        </w:rPr>
        <w:t>50000</w:t>
      </w:r>
      <w:r w:rsidRPr="00B136A5">
        <w:rPr>
          <w:rFonts w:ascii="仿宋_GB2312" w:eastAsia="仿宋_GB2312" w:hAnsi="仿宋_GB2312" w:cs="仿宋_GB2312" w:hint="eastAsia"/>
          <w:color w:val="000000"/>
          <w:kern w:val="0"/>
          <w:sz w:val="32"/>
          <w:szCs w:val="32"/>
          <w:u w:val="single"/>
        </w:rPr>
        <w:t xml:space="preserve"> </w:t>
      </w:r>
      <w:r w:rsidRPr="00B136A5">
        <w:rPr>
          <w:rFonts w:ascii="仿宋_GB2312" w:eastAsia="仿宋_GB2312" w:hAnsi="宋体" w:cs="Times New Roman" w:hint="eastAsia"/>
          <w:kern w:val="0"/>
          <w:sz w:val="32"/>
          <w:szCs w:val="32"/>
        </w:rPr>
        <w:t>元，本年收入</w:t>
      </w:r>
      <w:r w:rsidRPr="00B136A5">
        <w:rPr>
          <w:rFonts w:ascii="仿宋_GB2312" w:eastAsia="仿宋_GB2312" w:hAnsi="仿宋_GB2312" w:cs="仿宋_GB2312" w:hint="eastAsia"/>
          <w:color w:val="000000"/>
          <w:kern w:val="0"/>
          <w:sz w:val="32"/>
          <w:szCs w:val="32"/>
          <w:u w:val="single"/>
        </w:rPr>
        <w:t xml:space="preserve">  </w:t>
      </w:r>
      <w:r w:rsidR="00001217">
        <w:rPr>
          <w:rFonts w:ascii="仿宋_GB2312" w:eastAsia="仿宋_GB2312" w:hAnsi="仿宋_GB2312" w:cs="仿宋_GB2312" w:hint="eastAsia"/>
          <w:color w:val="000000"/>
          <w:kern w:val="0"/>
          <w:sz w:val="32"/>
          <w:szCs w:val="32"/>
          <w:u w:val="single"/>
        </w:rPr>
        <w:t>0</w:t>
      </w:r>
      <w:r w:rsidRPr="00B136A5">
        <w:rPr>
          <w:rFonts w:ascii="仿宋_GB2312" w:eastAsia="仿宋_GB2312" w:hAnsi="仿宋_GB2312" w:cs="仿宋_GB2312" w:hint="eastAsia"/>
          <w:color w:val="000000"/>
          <w:kern w:val="0"/>
          <w:sz w:val="32"/>
          <w:szCs w:val="32"/>
          <w:u w:val="single"/>
        </w:rPr>
        <w:t xml:space="preserve"> </w:t>
      </w:r>
      <w:r w:rsidRPr="00B136A5">
        <w:rPr>
          <w:rFonts w:ascii="仿宋_GB2312" w:eastAsia="仿宋_GB2312" w:hAnsi="宋体" w:cs="Times New Roman" w:hint="eastAsia"/>
          <w:kern w:val="0"/>
          <w:sz w:val="32"/>
          <w:szCs w:val="32"/>
        </w:rPr>
        <w:t>元，本年支出</w:t>
      </w:r>
      <w:r w:rsidRPr="00B136A5">
        <w:rPr>
          <w:rFonts w:ascii="仿宋_GB2312" w:eastAsia="仿宋_GB2312" w:hAnsi="仿宋_GB2312" w:cs="仿宋_GB2312" w:hint="eastAsia"/>
          <w:color w:val="000000"/>
          <w:kern w:val="0"/>
          <w:sz w:val="32"/>
          <w:szCs w:val="32"/>
          <w:u w:val="single"/>
        </w:rPr>
        <w:t xml:space="preserve"> </w:t>
      </w:r>
      <w:r w:rsidR="00001217">
        <w:rPr>
          <w:rFonts w:ascii="仿宋_GB2312" w:eastAsia="仿宋_GB2312" w:hAnsi="仿宋_GB2312" w:cs="仿宋_GB2312" w:hint="eastAsia"/>
          <w:color w:val="000000"/>
          <w:kern w:val="0"/>
          <w:sz w:val="32"/>
          <w:szCs w:val="32"/>
          <w:u w:val="single"/>
        </w:rPr>
        <w:t>50000</w:t>
      </w:r>
      <w:r w:rsidRPr="00B136A5">
        <w:rPr>
          <w:rFonts w:ascii="仿宋_GB2312" w:eastAsia="仿宋_GB2312" w:hAnsi="仿宋_GB2312" w:cs="仿宋_GB2312" w:hint="eastAsia"/>
          <w:color w:val="000000"/>
          <w:kern w:val="0"/>
          <w:sz w:val="32"/>
          <w:szCs w:val="32"/>
          <w:u w:val="single"/>
        </w:rPr>
        <w:t xml:space="preserve"> </w:t>
      </w:r>
      <w:r w:rsidRPr="00B136A5">
        <w:rPr>
          <w:rFonts w:ascii="仿宋_GB2312" w:eastAsia="仿宋_GB2312" w:hAnsi="宋体" w:cs="Times New Roman" w:hint="eastAsia"/>
          <w:kern w:val="0"/>
          <w:sz w:val="32"/>
          <w:szCs w:val="32"/>
        </w:rPr>
        <w:t>元，年末结转和结余</w:t>
      </w:r>
      <w:r w:rsidRPr="00B136A5">
        <w:rPr>
          <w:rFonts w:ascii="仿宋_GB2312" w:eastAsia="仿宋_GB2312" w:hAnsi="仿宋_GB2312" w:cs="仿宋_GB2312" w:hint="eastAsia"/>
          <w:color w:val="000000"/>
          <w:kern w:val="0"/>
          <w:sz w:val="32"/>
          <w:szCs w:val="32"/>
          <w:u w:val="single"/>
        </w:rPr>
        <w:t xml:space="preserve"> </w:t>
      </w:r>
      <w:r w:rsidR="00001217">
        <w:rPr>
          <w:rFonts w:ascii="仿宋_GB2312" w:eastAsia="仿宋_GB2312" w:hAnsi="仿宋_GB2312" w:cs="仿宋_GB2312" w:hint="eastAsia"/>
          <w:color w:val="000000"/>
          <w:kern w:val="0"/>
          <w:sz w:val="32"/>
          <w:szCs w:val="32"/>
          <w:u w:val="single"/>
        </w:rPr>
        <w:t>0</w:t>
      </w:r>
      <w:r w:rsidRPr="00B136A5">
        <w:rPr>
          <w:rFonts w:ascii="仿宋_GB2312" w:eastAsia="仿宋_GB2312" w:hAnsi="仿宋_GB2312" w:cs="仿宋_GB2312" w:hint="eastAsia"/>
          <w:color w:val="000000"/>
          <w:kern w:val="0"/>
          <w:sz w:val="32"/>
          <w:szCs w:val="32"/>
          <w:u w:val="single"/>
        </w:rPr>
        <w:t xml:space="preserve"> </w:t>
      </w:r>
      <w:r w:rsidR="00001217">
        <w:rPr>
          <w:rFonts w:ascii="仿宋_GB2312" w:eastAsia="仿宋_GB2312" w:hAnsi="宋体" w:cs="Times New Roman" w:hint="eastAsia"/>
          <w:kern w:val="0"/>
          <w:sz w:val="32"/>
          <w:szCs w:val="32"/>
        </w:rPr>
        <w:t>元，较上年决算数减少</w:t>
      </w:r>
      <w:r w:rsidRPr="00B136A5">
        <w:rPr>
          <w:rFonts w:ascii="仿宋_GB2312" w:eastAsia="仿宋_GB2312" w:hAnsi="仿宋_GB2312" w:cs="仿宋_GB2312" w:hint="eastAsia"/>
          <w:color w:val="000000"/>
          <w:kern w:val="0"/>
          <w:sz w:val="32"/>
          <w:szCs w:val="32"/>
          <w:u w:val="single"/>
        </w:rPr>
        <w:t xml:space="preserve"> </w:t>
      </w:r>
      <w:r w:rsidR="00001217">
        <w:rPr>
          <w:rFonts w:ascii="仿宋_GB2312" w:eastAsia="仿宋_GB2312" w:hAnsi="仿宋_GB2312" w:cs="仿宋_GB2312" w:hint="eastAsia"/>
          <w:color w:val="000000"/>
          <w:kern w:val="0"/>
          <w:sz w:val="32"/>
          <w:szCs w:val="32"/>
          <w:u w:val="single"/>
        </w:rPr>
        <w:t>50000</w:t>
      </w:r>
      <w:r w:rsidRPr="00B136A5">
        <w:rPr>
          <w:rFonts w:ascii="仿宋_GB2312" w:eastAsia="仿宋_GB2312" w:hAnsi="仿宋_GB2312" w:cs="仿宋_GB2312" w:hint="eastAsia"/>
          <w:color w:val="000000"/>
          <w:kern w:val="0"/>
          <w:sz w:val="32"/>
          <w:szCs w:val="32"/>
          <w:u w:val="single"/>
        </w:rPr>
        <w:t xml:space="preserve"> </w:t>
      </w:r>
      <w:r w:rsidR="00001217">
        <w:rPr>
          <w:rFonts w:ascii="仿宋_GB2312" w:eastAsia="仿宋_GB2312" w:hAnsi="宋体" w:cs="Times New Roman" w:hint="eastAsia"/>
          <w:kern w:val="0"/>
          <w:sz w:val="32"/>
          <w:szCs w:val="32"/>
        </w:rPr>
        <w:t>元，下降</w:t>
      </w:r>
      <w:r w:rsidRPr="00B136A5">
        <w:rPr>
          <w:rFonts w:ascii="仿宋_GB2312" w:eastAsia="仿宋_GB2312" w:hAnsi="仿宋_GB2312" w:cs="仿宋_GB2312" w:hint="eastAsia"/>
          <w:color w:val="000000"/>
          <w:kern w:val="0"/>
          <w:sz w:val="32"/>
          <w:szCs w:val="32"/>
          <w:u w:val="single"/>
        </w:rPr>
        <w:t xml:space="preserve"> </w:t>
      </w:r>
      <w:r w:rsidR="00001217">
        <w:rPr>
          <w:rFonts w:ascii="仿宋_GB2312" w:eastAsia="仿宋_GB2312" w:hAnsi="仿宋_GB2312" w:cs="仿宋_GB2312" w:hint="eastAsia"/>
          <w:color w:val="000000"/>
          <w:kern w:val="0"/>
          <w:sz w:val="32"/>
          <w:szCs w:val="32"/>
          <w:u w:val="single"/>
        </w:rPr>
        <w:t>100</w:t>
      </w:r>
      <w:r w:rsidRPr="00B136A5">
        <w:rPr>
          <w:rFonts w:ascii="仿宋_GB2312" w:eastAsia="仿宋_GB2312" w:hAnsi="仿宋_GB2312" w:cs="仿宋_GB2312" w:hint="eastAsia"/>
          <w:color w:val="000000"/>
          <w:kern w:val="0"/>
          <w:sz w:val="32"/>
          <w:szCs w:val="32"/>
          <w:u w:val="single"/>
        </w:rPr>
        <w:t xml:space="preserve"> </w:t>
      </w:r>
      <w:r w:rsidRPr="00B136A5">
        <w:rPr>
          <w:rFonts w:ascii="仿宋_GB2312" w:eastAsia="仿宋_GB2312" w:hAnsi="宋体" w:cs="Times New Roman"/>
          <w:kern w:val="0"/>
          <w:sz w:val="32"/>
          <w:szCs w:val="32"/>
        </w:rPr>
        <w:t>%</w:t>
      </w:r>
      <w:r w:rsidRPr="00B136A5">
        <w:rPr>
          <w:rFonts w:ascii="仿宋_GB2312" w:eastAsia="仿宋_GB2312" w:hAnsi="宋体" w:cs="Times New Roman" w:hint="eastAsia"/>
          <w:kern w:val="0"/>
          <w:sz w:val="32"/>
          <w:szCs w:val="32"/>
        </w:rPr>
        <w:t>，主要原因是：</w:t>
      </w:r>
      <w:r w:rsidR="00001217">
        <w:rPr>
          <w:rFonts w:ascii="仿宋_GB2312" w:eastAsia="仿宋_GB2312" w:hAnsi="宋体" w:hint="eastAsia"/>
          <w:sz w:val="32"/>
          <w:szCs w:val="32"/>
        </w:rPr>
        <w:t>2018</w:t>
      </w:r>
      <w:r w:rsidR="00001217">
        <w:rPr>
          <w:rFonts w:ascii="仿宋_GB2312" w:eastAsia="仿宋_GB2312" w:hAnsi="宋体" w:hint="eastAsia"/>
          <w:sz w:val="32"/>
          <w:szCs w:val="32"/>
        </w:rPr>
        <w:t>年度</w:t>
      </w:r>
      <w:r w:rsidR="000050E4">
        <w:rPr>
          <w:rFonts w:ascii="仿宋_GB2312" w:eastAsia="仿宋_GB2312" w:hAnsi="宋体" w:hint="eastAsia"/>
          <w:sz w:val="32"/>
          <w:szCs w:val="32"/>
        </w:rPr>
        <w:t>未收到政府性基金财政拨款</w:t>
      </w:r>
      <w:r w:rsidR="00001217">
        <w:rPr>
          <w:rFonts w:ascii="仿宋_GB2312" w:eastAsia="仿宋_GB2312" w:hAnsi="宋体" w:hint="eastAsia"/>
          <w:sz w:val="32"/>
          <w:szCs w:val="32"/>
        </w:rPr>
        <w:t>,</w:t>
      </w:r>
      <w:r w:rsidR="000050E4">
        <w:rPr>
          <w:rFonts w:ascii="仿宋_GB2312" w:eastAsia="仿宋_GB2312" w:hAnsi="宋体" w:hint="eastAsia"/>
          <w:sz w:val="32"/>
          <w:szCs w:val="32"/>
        </w:rPr>
        <w:t>同时支出了2017年</w:t>
      </w:r>
      <w:r w:rsidR="00001217">
        <w:rPr>
          <w:rFonts w:ascii="仿宋_GB2312" w:eastAsia="仿宋_GB2312" w:hAnsi="宋体" w:hint="eastAsia"/>
          <w:sz w:val="32"/>
          <w:szCs w:val="32"/>
        </w:rPr>
        <w:t>结转结余</w:t>
      </w:r>
      <w:r w:rsidR="000050E4">
        <w:rPr>
          <w:rFonts w:ascii="仿宋_GB2312" w:eastAsia="仿宋_GB2312" w:hAnsi="宋体" w:hint="eastAsia"/>
          <w:sz w:val="32"/>
          <w:szCs w:val="32"/>
        </w:rPr>
        <w:t>资金</w:t>
      </w:r>
      <w:r w:rsidR="00001217">
        <w:rPr>
          <w:rFonts w:ascii="仿宋_GB2312" w:eastAsia="仿宋_GB2312" w:hAnsi="宋体" w:hint="eastAsia"/>
          <w:sz w:val="32"/>
          <w:szCs w:val="32"/>
        </w:rPr>
        <w:t>50000元。支出具体情况如下：</w:t>
      </w:r>
      <w:r w:rsidR="000050E4">
        <w:rPr>
          <w:rFonts w:ascii="仿宋_GB2312" w:eastAsia="仿宋_GB2312" w:hAnsi="宋体" w:hint="eastAsia"/>
          <w:sz w:val="32"/>
          <w:szCs w:val="32"/>
        </w:rPr>
        <w:t>支出了用于体育事业的彩票公益金</w:t>
      </w:r>
      <w:r w:rsidR="00001217">
        <w:rPr>
          <w:rFonts w:ascii="仿宋_GB2312" w:eastAsia="仿宋_GB2312" w:hAnsi="宋体" w:hint="eastAsia"/>
          <w:sz w:val="32"/>
          <w:szCs w:val="32"/>
        </w:rPr>
        <w:t>(2296003)</w:t>
      </w:r>
      <w:r w:rsidR="000050E4">
        <w:rPr>
          <w:rFonts w:ascii="仿宋_GB2312" w:eastAsia="仿宋_GB2312" w:hAnsi="宋体" w:hint="eastAsia"/>
          <w:sz w:val="32"/>
          <w:szCs w:val="32"/>
        </w:rPr>
        <w:t xml:space="preserve">上年结转的 </w:t>
      </w:r>
      <w:r w:rsidR="00001217">
        <w:rPr>
          <w:rFonts w:ascii="仿宋_GB2312" w:eastAsia="仿宋_GB2312" w:hAnsi="宋体" w:hint="eastAsia"/>
          <w:sz w:val="32"/>
          <w:szCs w:val="32"/>
        </w:rPr>
        <w:t>50000元,本年</w:t>
      </w:r>
      <w:r w:rsidR="000050E4">
        <w:rPr>
          <w:rFonts w:ascii="仿宋_GB2312" w:eastAsia="仿宋_GB2312" w:hAnsi="宋体" w:hint="eastAsia"/>
          <w:sz w:val="32"/>
          <w:szCs w:val="32"/>
        </w:rPr>
        <w:t>收入</w:t>
      </w:r>
      <w:r w:rsidR="00001217">
        <w:rPr>
          <w:rFonts w:ascii="仿宋_GB2312" w:eastAsia="仿宋_GB2312" w:hAnsi="宋体" w:hint="eastAsia"/>
          <w:sz w:val="32"/>
          <w:szCs w:val="32"/>
        </w:rPr>
        <w:t>0元,本年结转结余</w:t>
      </w:r>
      <w:r w:rsidR="000050E4">
        <w:rPr>
          <w:rFonts w:ascii="仿宋_GB2312" w:eastAsia="仿宋_GB2312" w:hAnsi="宋体" w:hint="eastAsia"/>
          <w:sz w:val="32"/>
          <w:szCs w:val="32"/>
        </w:rPr>
        <w:t>0</w:t>
      </w:r>
      <w:r w:rsidR="00001217">
        <w:rPr>
          <w:rFonts w:ascii="仿宋_GB2312" w:eastAsia="仿宋_GB2312" w:hAnsi="宋体" w:hint="eastAsia"/>
          <w:sz w:val="32"/>
          <w:szCs w:val="32"/>
        </w:rPr>
        <w:t>元。</w:t>
      </w:r>
      <w:r w:rsidRPr="00B136A5">
        <w:rPr>
          <w:rFonts w:ascii="仿宋_GB2312" w:eastAsia="仿宋_GB2312" w:hAnsi="宋体" w:cs="Times New Roman"/>
          <w:kern w:val="0"/>
          <w:sz w:val="32"/>
          <w:szCs w:val="32"/>
        </w:rPr>
        <w:t xml:space="preserve"> </w:t>
      </w:r>
    </w:p>
    <w:p w:rsidR="00B136A5" w:rsidRPr="00B136A5" w:rsidRDefault="00B136A5" w:rsidP="00B136A5">
      <w:pPr>
        <w:spacing w:line="560" w:lineRule="exact"/>
        <w:outlineLvl w:val="1"/>
        <w:rPr>
          <w:rFonts w:ascii="黑体" w:eastAsia="黑体" w:hAnsi="黑体" w:cs="黑体"/>
          <w:kern w:val="0"/>
          <w:sz w:val="32"/>
          <w:szCs w:val="32"/>
        </w:rPr>
      </w:pPr>
      <w:r w:rsidRPr="00B136A5">
        <w:rPr>
          <w:rFonts w:ascii="黑体" w:eastAsia="黑体" w:hAnsi="黑体" w:cs="黑体" w:hint="eastAsia"/>
          <w:kern w:val="0"/>
          <w:sz w:val="32"/>
          <w:szCs w:val="32"/>
        </w:rPr>
        <w:t xml:space="preserve">    九、其他重要事项的情况说明</w:t>
      </w:r>
    </w:p>
    <w:p w:rsidR="00B136A5" w:rsidRPr="00B136A5" w:rsidRDefault="00B136A5" w:rsidP="00B136A5">
      <w:pPr>
        <w:numPr>
          <w:ilvl w:val="0"/>
          <w:numId w:val="4"/>
        </w:numPr>
        <w:spacing w:line="560" w:lineRule="exact"/>
        <w:ind w:firstLine="643"/>
        <w:outlineLvl w:val="1"/>
        <w:rPr>
          <w:rFonts w:ascii="仿宋_GB2312" w:eastAsia="仿宋_GB2312" w:hAnsi="仿宋_GB2312" w:cs="仿宋_GB2312"/>
          <w:b/>
          <w:kern w:val="0"/>
          <w:sz w:val="32"/>
          <w:szCs w:val="32"/>
        </w:rPr>
      </w:pPr>
      <w:r w:rsidRPr="00B136A5">
        <w:rPr>
          <w:rFonts w:ascii="仿宋_GB2312" w:eastAsia="仿宋_GB2312" w:hAnsi="仿宋_GB2312" w:cs="仿宋_GB2312" w:hint="eastAsia"/>
          <w:b/>
          <w:kern w:val="0"/>
          <w:sz w:val="32"/>
          <w:szCs w:val="32"/>
        </w:rPr>
        <w:t>机关运行经费支出情况说明（此数据应与部门决算中行政单位和参照公务员法管理事业单位的一般公共预算财政拨款基本支出中公用经费之和进行核对）</w:t>
      </w:r>
    </w:p>
    <w:p w:rsidR="00B136A5" w:rsidRDefault="00B136A5" w:rsidP="00616637">
      <w:pPr>
        <w:spacing w:line="560" w:lineRule="exact"/>
        <w:ind w:firstLineChars="200" w:firstLine="640"/>
        <w:outlineLvl w:val="1"/>
        <w:rPr>
          <w:rFonts w:ascii="仿宋_GB2312" w:eastAsia="仿宋_GB2312" w:hAnsi="仿宋_GB2312" w:cs="仿宋_GB2312" w:hint="eastAsia"/>
          <w:kern w:val="0"/>
          <w:sz w:val="32"/>
          <w:szCs w:val="32"/>
        </w:rPr>
      </w:pPr>
      <w:r w:rsidRPr="00B136A5">
        <w:rPr>
          <w:rFonts w:ascii="仿宋_GB2312" w:eastAsia="仿宋_GB2312" w:hAnsi="仿宋_GB2312" w:cs="仿宋_GB2312" w:hint="eastAsia"/>
          <w:kern w:val="0"/>
          <w:sz w:val="32"/>
          <w:szCs w:val="32"/>
        </w:rPr>
        <w:t>2018年度本部门机关运行经费年初预算为</w:t>
      </w:r>
      <w:r w:rsidRPr="00B136A5">
        <w:rPr>
          <w:rFonts w:ascii="仿宋_GB2312" w:eastAsia="仿宋_GB2312" w:hAnsi="仿宋_GB2312" w:cs="仿宋_GB2312" w:hint="eastAsia"/>
          <w:kern w:val="0"/>
          <w:sz w:val="32"/>
          <w:szCs w:val="32"/>
          <w:u w:val="single"/>
        </w:rPr>
        <w:t xml:space="preserve"> </w:t>
      </w:r>
      <w:r w:rsidR="00454DED">
        <w:rPr>
          <w:rFonts w:ascii="仿宋_GB2312" w:eastAsia="仿宋_GB2312" w:hAnsi="仿宋_GB2312" w:cs="仿宋_GB2312" w:hint="eastAsia"/>
          <w:kern w:val="0"/>
          <w:sz w:val="32"/>
          <w:szCs w:val="32"/>
          <w:u w:val="single"/>
        </w:rPr>
        <w:t>0</w:t>
      </w:r>
      <w:r w:rsidRPr="00B136A5">
        <w:rPr>
          <w:rFonts w:ascii="仿宋_GB2312" w:eastAsia="仿宋_GB2312" w:hAnsi="仿宋_GB2312" w:cs="仿宋_GB2312" w:hint="eastAsia"/>
          <w:kern w:val="0"/>
          <w:sz w:val="32"/>
          <w:szCs w:val="32"/>
          <w:u w:val="single"/>
        </w:rPr>
        <w:t xml:space="preserve"> </w:t>
      </w:r>
      <w:r w:rsidRPr="00B136A5">
        <w:rPr>
          <w:rFonts w:ascii="仿宋_GB2312" w:eastAsia="仿宋_GB2312" w:hAnsi="仿宋_GB2312" w:cs="仿宋_GB2312" w:hint="eastAsia"/>
          <w:kern w:val="0"/>
          <w:sz w:val="32"/>
          <w:szCs w:val="32"/>
        </w:rPr>
        <w:t>元，支出决算为</w:t>
      </w:r>
      <w:r w:rsidRPr="00B136A5">
        <w:rPr>
          <w:rFonts w:ascii="仿宋_GB2312" w:eastAsia="仿宋_GB2312" w:hAnsi="仿宋_GB2312" w:cs="仿宋_GB2312" w:hint="eastAsia"/>
          <w:kern w:val="0"/>
          <w:sz w:val="32"/>
          <w:szCs w:val="32"/>
          <w:u w:val="single"/>
        </w:rPr>
        <w:t xml:space="preserve">   </w:t>
      </w:r>
      <w:r w:rsidR="00454DED">
        <w:rPr>
          <w:rFonts w:ascii="仿宋_GB2312" w:eastAsia="仿宋_GB2312" w:hAnsi="仿宋_GB2312" w:cs="仿宋_GB2312" w:hint="eastAsia"/>
          <w:kern w:val="0"/>
          <w:sz w:val="32"/>
          <w:szCs w:val="32"/>
          <w:u w:val="single"/>
        </w:rPr>
        <w:t>0</w:t>
      </w:r>
      <w:r w:rsidRPr="00B136A5">
        <w:rPr>
          <w:rFonts w:ascii="仿宋_GB2312" w:eastAsia="仿宋_GB2312" w:hAnsi="仿宋_GB2312" w:cs="仿宋_GB2312" w:hint="eastAsia"/>
          <w:kern w:val="0"/>
          <w:sz w:val="32"/>
          <w:szCs w:val="32"/>
        </w:rPr>
        <w:t>元，完成年初预算的</w:t>
      </w:r>
      <w:r w:rsidRPr="00B136A5">
        <w:rPr>
          <w:rFonts w:ascii="仿宋_GB2312" w:eastAsia="仿宋_GB2312" w:hAnsi="仿宋_GB2312" w:cs="仿宋_GB2312" w:hint="eastAsia"/>
          <w:kern w:val="0"/>
          <w:sz w:val="32"/>
          <w:szCs w:val="32"/>
          <w:u w:val="single"/>
        </w:rPr>
        <w:t xml:space="preserve"> </w:t>
      </w:r>
      <w:r w:rsidR="00454DED">
        <w:rPr>
          <w:rFonts w:ascii="仿宋_GB2312" w:eastAsia="仿宋_GB2312" w:hAnsi="仿宋_GB2312" w:cs="仿宋_GB2312" w:hint="eastAsia"/>
          <w:kern w:val="0"/>
          <w:sz w:val="32"/>
          <w:szCs w:val="32"/>
          <w:u w:val="single"/>
        </w:rPr>
        <w:t>100</w:t>
      </w:r>
      <w:r w:rsidRPr="00B136A5">
        <w:rPr>
          <w:rFonts w:ascii="仿宋_GB2312" w:eastAsia="仿宋_GB2312" w:hAnsi="仿宋_GB2312" w:cs="仿宋_GB2312" w:hint="eastAsia"/>
          <w:kern w:val="0"/>
          <w:sz w:val="32"/>
          <w:szCs w:val="32"/>
          <w:u w:val="single"/>
        </w:rPr>
        <w:t xml:space="preserve">  </w:t>
      </w:r>
      <w:r w:rsidRPr="00B136A5">
        <w:rPr>
          <w:rFonts w:ascii="仿宋_GB2312" w:eastAsia="仿宋_GB2312" w:hAnsi="仿宋_GB2312" w:cs="仿宋_GB2312" w:hint="eastAsia"/>
          <w:kern w:val="0"/>
          <w:sz w:val="32"/>
          <w:szCs w:val="32"/>
        </w:rPr>
        <w:t>%；比上年增加（减少）</w:t>
      </w:r>
      <w:r w:rsidRPr="00B136A5">
        <w:rPr>
          <w:rFonts w:ascii="仿宋_GB2312" w:eastAsia="仿宋_GB2312" w:hAnsi="仿宋_GB2312" w:cs="仿宋_GB2312" w:hint="eastAsia"/>
          <w:kern w:val="0"/>
          <w:sz w:val="32"/>
          <w:szCs w:val="32"/>
          <w:u w:val="single"/>
        </w:rPr>
        <w:t xml:space="preserve"> </w:t>
      </w:r>
      <w:r w:rsidR="00454DED">
        <w:rPr>
          <w:rFonts w:ascii="仿宋_GB2312" w:eastAsia="仿宋_GB2312" w:hAnsi="仿宋_GB2312" w:cs="仿宋_GB2312" w:hint="eastAsia"/>
          <w:kern w:val="0"/>
          <w:sz w:val="32"/>
          <w:szCs w:val="32"/>
          <w:u w:val="single"/>
        </w:rPr>
        <w:t>0</w:t>
      </w:r>
      <w:r w:rsidRPr="00B136A5">
        <w:rPr>
          <w:rFonts w:ascii="仿宋_GB2312" w:eastAsia="仿宋_GB2312" w:hAnsi="仿宋_GB2312" w:cs="仿宋_GB2312" w:hint="eastAsia"/>
          <w:kern w:val="0"/>
          <w:sz w:val="32"/>
          <w:szCs w:val="32"/>
          <w:u w:val="single"/>
        </w:rPr>
        <w:t xml:space="preserve">  </w:t>
      </w:r>
      <w:r w:rsidRPr="00B136A5">
        <w:rPr>
          <w:rFonts w:ascii="仿宋_GB2312" w:eastAsia="仿宋_GB2312" w:hAnsi="仿宋_GB2312" w:cs="仿宋_GB2312" w:hint="eastAsia"/>
          <w:kern w:val="0"/>
          <w:sz w:val="32"/>
          <w:szCs w:val="32"/>
        </w:rPr>
        <w:t>元，增长（下降）</w:t>
      </w:r>
      <w:r w:rsidRPr="00B136A5">
        <w:rPr>
          <w:rFonts w:ascii="仿宋_GB2312" w:eastAsia="仿宋_GB2312" w:hAnsi="仿宋_GB2312" w:cs="仿宋_GB2312" w:hint="eastAsia"/>
          <w:kern w:val="0"/>
          <w:sz w:val="32"/>
          <w:szCs w:val="32"/>
          <w:u w:val="single"/>
        </w:rPr>
        <w:t xml:space="preserve">  </w:t>
      </w:r>
      <w:r w:rsidR="00454DED">
        <w:rPr>
          <w:rFonts w:ascii="仿宋_GB2312" w:eastAsia="仿宋_GB2312" w:hAnsi="仿宋_GB2312" w:cs="仿宋_GB2312" w:hint="eastAsia"/>
          <w:kern w:val="0"/>
          <w:sz w:val="32"/>
          <w:szCs w:val="32"/>
          <w:u w:val="single"/>
        </w:rPr>
        <w:t>0</w:t>
      </w:r>
      <w:r w:rsidRPr="00B136A5">
        <w:rPr>
          <w:rFonts w:ascii="仿宋_GB2312" w:eastAsia="仿宋_GB2312" w:hAnsi="仿宋_GB2312" w:cs="仿宋_GB2312" w:hint="eastAsia"/>
          <w:kern w:val="0"/>
          <w:sz w:val="32"/>
          <w:szCs w:val="32"/>
          <w:u w:val="single"/>
        </w:rPr>
        <w:t xml:space="preserve"> </w:t>
      </w:r>
      <w:r w:rsidRPr="00B136A5">
        <w:rPr>
          <w:rFonts w:ascii="仿宋_GB2312" w:eastAsia="仿宋_GB2312" w:hAnsi="仿宋_GB2312" w:cs="仿宋_GB2312" w:hint="eastAsia"/>
          <w:kern w:val="0"/>
          <w:sz w:val="32"/>
          <w:szCs w:val="32"/>
        </w:rPr>
        <w:t>%。决算数大于（小于）预算数的主要原因……。</w:t>
      </w:r>
    </w:p>
    <w:p w:rsidR="00454DED" w:rsidRPr="00B136A5" w:rsidRDefault="00454DED" w:rsidP="00616637">
      <w:pPr>
        <w:spacing w:line="560" w:lineRule="exact"/>
        <w:ind w:firstLineChars="200" w:firstLine="640"/>
        <w:outlineLvl w:val="1"/>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lastRenderedPageBreak/>
        <w:t>我校为全额拨款的事业单位，</w:t>
      </w:r>
      <w:proofErr w:type="gramStart"/>
      <w:r>
        <w:rPr>
          <w:rFonts w:ascii="仿宋_GB2312" w:eastAsia="仿宋_GB2312" w:hAnsi="仿宋_GB2312" w:cs="仿宋_GB2312" w:hint="eastAsia"/>
          <w:kern w:val="0"/>
          <w:sz w:val="32"/>
          <w:szCs w:val="32"/>
        </w:rPr>
        <w:t>无机关</w:t>
      </w:r>
      <w:proofErr w:type="gramEnd"/>
      <w:r>
        <w:rPr>
          <w:rFonts w:ascii="仿宋_GB2312" w:eastAsia="仿宋_GB2312" w:hAnsi="仿宋_GB2312" w:cs="仿宋_GB2312" w:hint="eastAsia"/>
          <w:kern w:val="0"/>
          <w:sz w:val="32"/>
          <w:szCs w:val="32"/>
        </w:rPr>
        <w:t>运行费用。</w:t>
      </w:r>
    </w:p>
    <w:p w:rsidR="00B136A5" w:rsidRPr="00B136A5" w:rsidRDefault="00B136A5" w:rsidP="00B136A5">
      <w:pPr>
        <w:spacing w:line="560" w:lineRule="exact"/>
        <w:outlineLvl w:val="1"/>
        <w:rPr>
          <w:rFonts w:ascii="仿宋_GB2312" w:eastAsia="仿宋_GB2312" w:hAnsi="仿宋_GB2312" w:cs="仿宋_GB2312"/>
          <w:b/>
          <w:kern w:val="0"/>
          <w:sz w:val="32"/>
          <w:szCs w:val="32"/>
        </w:rPr>
      </w:pPr>
      <w:r w:rsidRPr="00B136A5">
        <w:rPr>
          <w:rFonts w:ascii="仿宋_GB2312" w:eastAsia="仿宋_GB2312" w:hAnsi="仿宋_GB2312" w:cs="仿宋_GB2312" w:hint="eastAsia"/>
          <w:b/>
          <w:kern w:val="0"/>
          <w:sz w:val="32"/>
          <w:szCs w:val="32"/>
        </w:rPr>
        <w:t>（二）政府采购情况说明</w:t>
      </w:r>
    </w:p>
    <w:p w:rsidR="00B136A5" w:rsidRDefault="00B136A5" w:rsidP="00616637">
      <w:pPr>
        <w:widowControl/>
        <w:spacing w:line="560" w:lineRule="exact"/>
        <w:ind w:firstLineChars="200" w:firstLine="640"/>
        <w:jc w:val="left"/>
        <w:rPr>
          <w:rFonts w:ascii="仿宋_GB2312" w:eastAsia="仿宋_GB2312" w:hAnsi="仿宋_GB2312" w:cs="仿宋_GB2312" w:hint="eastAsia"/>
          <w:kern w:val="0"/>
          <w:sz w:val="32"/>
          <w:szCs w:val="32"/>
        </w:rPr>
      </w:pPr>
      <w:r w:rsidRPr="00B136A5">
        <w:rPr>
          <w:rFonts w:ascii="仿宋_GB2312" w:eastAsia="仿宋_GB2312" w:hAnsi="仿宋_GB2312" w:cs="仿宋_GB2312" w:hint="eastAsia"/>
          <w:kern w:val="0"/>
          <w:sz w:val="32"/>
          <w:szCs w:val="32"/>
        </w:rPr>
        <w:t>2018年度本部门政府采购预算</w:t>
      </w:r>
      <w:r w:rsidRPr="00B136A5">
        <w:rPr>
          <w:rFonts w:ascii="仿宋_GB2312" w:eastAsia="仿宋_GB2312" w:hAnsi="仿宋_GB2312" w:cs="仿宋_GB2312" w:hint="eastAsia"/>
          <w:kern w:val="0"/>
          <w:sz w:val="32"/>
          <w:szCs w:val="32"/>
          <w:u w:val="single"/>
        </w:rPr>
        <w:t xml:space="preserve"> </w:t>
      </w:r>
      <w:r w:rsidR="00AC46FF">
        <w:rPr>
          <w:rFonts w:ascii="仿宋_GB2312" w:eastAsia="仿宋_GB2312" w:hAnsi="仿宋_GB2312" w:cs="仿宋_GB2312" w:hint="eastAsia"/>
          <w:kern w:val="0"/>
          <w:sz w:val="32"/>
          <w:szCs w:val="32"/>
          <w:u w:val="single"/>
        </w:rPr>
        <w:t>0</w:t>
      </w:r>
      <w:r w:rsidRPr="00B136A5">
        <w:rPr>
          <w:rFonts w:ascii="仿宋_GB2312" w:eastAsia="仿宋_GB2312" w:hAnsi="仿宋_GB2312" w:cs="仿宋_GB2312" w:hint="eastAsia"/>
          <w:kern w:val="0"/>
          <w:sz w:val="32"/>
          <w:szCs w:val="32"/>
          <w:u w:val="single"/>
        </w:rPr>
        <w:t xml:space="preserve">  </w:t>
      </w:r>
      <w:r w:rsidRPr="00B136A5">
        <w:rPr>
          <w:rFonts w:ascii="仿宋_GB2312" w:eastAsia="仿宋_GB2312" w:hAnsi="仿宋_GB2312" w:cs="仿宋_GB2312" w:hint="eastAsia"/>
          <w:kern w:val="0"/>
          <w:sz w:val="32"/>
          <w:szCs w:val="32"/>
        </w:rPr>
        <w:t>元，支出决算总额</w:t>
      </w:r>
      <w:r w:rsidRPr="00B136A5">
        <w:rPr>
          <w:rFonts w:ascii="仿宋_GB2312" w:eastAsia="仿宋_GB2312" w:hAnsi="仿宋_GB2312" w:cs="仿宋_GB2312" w:hint="eastAsia"/>
          <w:kern w:val="0"/>
          <w:sz w:val="32"/>
          <w:szCs w:val="32"/>
          <w:u w:val="single"/>
        </w:rPr>
        <w:t xml:space="preserve"> </w:t>
      </w:r>
      <w:r w:rsidR="00AC46FF">
        <w:rPr>
          <w:rFonts w:ascii="仿宋_GB2312" w:eastAsia="仿宋_GB2312" w:hAnsi="仿宋_GB2312" w:cs="仿宋_GB2312" w:hint="eastAsia"/>
          <w:kern w:val="0"/>
          <w:sz w:val="32"/>
          <w:szCs w:val="32"/>
          <w:u w:val="single"/>
        </w:rPr>
        <w:t>0</w:t>
      </w:r>
      <w:r w:rsidRPr="00B136A5">
        <w:rPr>
          <w:rFonts w:ascii="仿宋_GB2312" w:eastAsia="仿宋_GB2312" w:hAnsi="仿宋_GB2312" w:cs="仿宋_GB2312" w:hint="eastAsia"/>
          <w:kern w:val="0"/>
          <w:sz w:val="32"/>
          <w:szCs w:val="32"/>
          <w:u w:val="single"/>
        </w:rPr>
        <w:t xml:space="preserve">  </w:t>
      </w:r>
      <w:r w:rsidRPr="00B136A5">
        <w:rPr>
          <w:rFonts w:ascii="仿宋_GB2312" w:eastAsia="仿宋_GB2312" w:hAnsi="仿宋_GB2312" w:cs="仿宋_GB2312" w:hint="eastAsia"/>
          <w:kern w:val="0"/>
          <w:sz w:val="32"/>
          <w:szCs w:val="32"/>
        </w:rPr>
        <w:t>元，完成年初预算的</w:t>
      </w:r>
      <w:r w:rsidRPr="00B136A5">
        <w:rPr>
          <w:rFonts w:ascii="仿宋_GB2312" w:eastAsia="仿宋_GB2312" w:hAnsi="仿宋_GB2312" w:cs="仿宋_GB2312" w:hint="eastAsia"/>
          <w:kern w:val="0"/>
          <w:sz w:val="32"/>
          <w:szCs w:val="32"/>
          <w:u w:val="single"/>
        </w:rPr>
        <w:t xml:space="preserve"> </w:t>
      </w:r>
      <w:r w:rsidR="00AC46FF">
        <w:rPr>
          <w:rFonts w:ascii="仿宋_GB2312" w:eastAsia="仿宋_GB2312" w:hAnsi="仿宋_GB2312" w:cs="仿宋_GB2312" w:hint="eastAsia"/>
          <w:kern w:val="0"/>
          <w:sz w:val="32"/>
          <w:szCs w:val="32"/>
          <w:u w:val="single"/>
        </w:rPr>
        <w:t>0</w:t>
      </w:r>
      <w:r w:rsidRPr="00B136A5">
        <w:rPr>
          <w:rFonts w:ascii="仿宋_GB2312" w:eastAsia="仿宋_GB2312" w:hAnsi="仿宋_GB2312" w:cs="仿宋_GB2312" w:hint="eastAsia"/>
          <w:kern w:val="0"/>
          <w:sz w:val="32"/>
          <w:szCs w:val="32"/>
          <w:u w:val="single"/>
        </w:rPr>
        <w:t xml:space="preserve">  </w:t>
      </w:r>
      <w:r w:rsidRPr="00B136A5">
        <w:rPr>
          <w:rFonts w:ascii="仿宋_GB2312" w:eastAsia="仿宋_GB2312" w:hAnsi="仿宋_GB2312" w:cs="仿宋_GB2312" w:hint="eastAsia"/>
          <w:kern w:val="0"/>
          <w:sz w:val="32"/>
          <w:szCs w:val="32"/>
        </w:rPr>
        <w:t>%。其中：政府采购货物预算</w:t>
      </w:r>
      <w:r w:rsidRPr="00B136A5">
        <w:rPr>
          <w:rFonts w:ascii="仿宋_GB2312" w:eastAsia="仿宋_GB2312" w:hAnsi="仿宋_GB2312" w:cs="仿宋_GB2312" w:hint="eastAsia"/>
          <w:kern w:val="0"/>
          <w:sz w:val="32"/>
          <w:szCs w:val="32"/>
          <w:u w:val="single"/>
        </w:rPr>
        <w:t xml:space="preserve"> </w:t>
      </w:r>
      <w:r w:rsidR="00AC46FF">
        <w:rPr>
          <w:rFonts w:ascii="仿宋_GB2312" w:eastAsia="仿宋_GB2312" w:hAnsi="仿宋_GB2312" w:cs="仿宋_GB2312" w:hint="eastAsia"/>
          <w:kern w:val="0"/>
          <w:sz w:val="32"/>
          <w:szCs w:val="32"/>
          <w:u w:val="single"/>
        </w:rPr>
        <w:t>0</w:t>
      </w:r>
      <w:r w:rsidRPr="00B136A5">
        <w:rPr>
          <w:rFonts w:ascii="仿宋_GB2312" w:eastAsia="仿宋_GB2312" w:hAnsi="仿宋_GB2312" w:cs="仿宋_GB2312" w:hint="eastAsia"/>
          <w:kern w:val="0"/>
          <w:sz w:val="32"/>
          <w:szCs w:val="32"/>
          <w:u w:val="single"/>
        </w:rPr>
        <w:t xml:space="preserve">  </w:t>
      </w:r>
      <w:r w:rsidRPr="00B136A5">
        <w:rPr>
          <w:rFonts w:ascii="仿宋_GB2312" w:eastAsia="仿宋_GB2312" w:hAnsi="仿宋_GB2312" w:cs="仿宋_GB2312" w:hint="eastAsia"/>
          <w:kern w:val="0"/>
          <w:sz w:val="32"/>
          <w:szCs w:val="32"/>
        </w:rPr>
        <w:t>元，支出决算总额</w:t>
      </w:r>
      <w:r w:rsidRPr="00B136A5">
        <w:rPr>
          <w:rFonts w:ascii="仿宋_GB2312" w:eastAsia="仿宋_GB2312" w:hAnsi="仿宋_GB2312" w:cs="仿宋_GB2312" w:hint="eastAsia"/>
          <w:kern w:val="0"/>
          <w:sz w:val="32"/>
          <w:szCs w:val="32"/>
          <w:u w:val="single"/>
        </w:rPr>
        <w:t xml:space="preserve"> </w:t>
      </w:r>
      <w:r w:rsidR="00AC46FF">
        <w:rPr>
          <w:rFonts w:ascii="仿宋_GB2312" w:eastAsia="仿宋_GB2312" w:hAnsi="仿宋_GB2312" w:cs="仿宋_GB2312" w:hint="eastAsia"/>
          <w:kern w:val="0"/>
          <w:sz w:val="32"/>
          <w:szCs w:val="32"/>
          <w:u w:val="single"/>
        </w:rPr>
        <w:t>0</w:t>
      </w:r>
      <w:r w:rsidRPr="00B136A5">
        <w:rPr>
          <w:rFonts w:ascii="仿宋_GB2312" w:eastAsia="仿宋_GB2312" w:hAnsi="仿宋_GB2312" w:cs="仿宋_GB2312" w:hint="eastAsia"/>
          <w:kern w:val="0"/>
          <w:sz w:val="32"/>
          <w:szCs w:val="32"/>
          <w:u w:val="single"/>
        </w:rPr>
        <w:t xml:space="preserve">  </w:t>
      </w:r>
      <w:r w:rsidRPr="00B136A5">
        <w:rPr>
          <w:rFonts w:ascii="仿宋_GB2312" w:eastAsia="仿宋_GB2312" w:hAnsi="仿宋_GB2312" w:cs="仿宋_GB2312" w:hint="eastAsia"/>
          <w:kern w:val="0"/>
          <w:sz w:val="32"/>
          <w:szCs w:val="32"/>
        </w:rPr>
        <w:t>元，完成年初预算的</w:t>
      </w:r>
      <w:r w:rsidR="00AC46FF">
        <w:rPr>
          <w:rFonts w:ascii="仿宋_GB2312" w:eastAsia="仿宋_GB2312" w:hAnsi="仿宋_GB2312" w:cs="仿宋_GB2312" w:hint="eastAsia"/>
          <w:kern w:val="0"/>
          <w:sz w:val="32"/>
          <w:szCs w:val="32"/>
          <w:u w:val="single"/>
        </w:rPr>
        <w:t xml:space="preserve"> 0 %</w:t>
      </w:r>
      <w:r w:rsidRPr="00B136A5">
        <w:rPr>
          <w:rFonts w:ascii="仿宋_GB2312" w:eastAsia="仿宋_GB2312" w:hAnsi="仿宋_GB2312" w:cs="仿宋_GB2312" w:hint="eastAsia"/>
          <w:kern w:val="0"/>
          <w:sz w:val="32"/>
          <w:szCs w:val="32"/>
        </w:rPr>
        <w:t>。政府采购工程预算</w:t>
      </w:r>
      <w:r w:rsidRPr="00B136A5">
        <w:rPr>
          <w:rFonts w:ascii="仿宋_GB2312" w:eastAsia="仿宋_GB2312" w:hAnsi="仿宋_GB2312" w:cs="仿宋_GB2312" w:hint="eastAsia"/>
          <w:kern w:val="0"/>
          <w:sz w:val="32"/>
          <w:szCs w:val="32"/>
          <w:u w:val="single"/>
        </w:rPr>
        <w:t xml:space="preserve"> </w:t>
      </w:r>
      <w:r w:rsidR="00AC46FF">
        <w:rPr>
          <w:rFonts w:ascii="仿宋_GB2312" w:eastAsia="仿宋_GB2312" w:hAnsi="仿宋_GB2312" w:cs="仿宋_GB2312" w:hint="eastAsia"/>
          <w:kern w:val="0"/>
          <w:sz w:val="32"/>
          <w:szCs w:val="32"/>
          <w:u w:val="single"/>
        </w:rPr>
        <w:t>0</w:t>
      </w:r>
      <w:r w:rsidRPr="00B136A5">
        <w:rPr>
          <w:rFonts w:ascii="仿宋_GB2312" w:eastAsia="仿宋_GB2312" w:hAnsi="仿宋_GB2312" w:cs="仿宋_GB2312" w:hint="eastAsia"/>
          <w:kern w:val="0"/>
          <w:sz w:val="32"/>
          <w:szCs w:val="32"/>
          <w:u w:val="single"/>
        </w:rPr>
        <w:t xml:space="preserve">  </w:t>
      </w:r>
      <w:r w:rsidRPr="00B136A5">
        <w:rPr>
          <w:rFonts w:ascii="仿宋_GB2312" w:eastAsia="仿宋_GB2312" w:hAnsi="仿宋_GB2312" w:cs="仿宋_GB2312" w:hint="eastAsia"/>
          <w:kern w:val="0"/>
          <w:sz w:val="32"/>
          <w:szCs w:val="32"/>
        </w:rPr>
        <w:t>元，支出决算总额</w:t>
      </w:r>
      <w:r w:rsidRPr="00B136A5">
        <w:rPr>
          <w:rFonts w:ascii="仿宋_GB2312" w:eastAsia="仿宋_GB2312" w:hAnsi="仿宋_GB2312" w:cs="仿宋_GB2312" w:hint="eastAsia"/>
          <w:kern w:val="0"/>
          <w:sz w:val="32"/>
          <w:szCs w:val="32"/>
          <w:u w:val="single"/>
        </w:rPr>
        <w:t xml:space="preserve">  </w:t>
      </w:r>
      <w:r w:rsidR="00AC46FF">
        <w:rPr>
          <w:rFonts w:ascii="仿宋_GB2312" w:eastAsia="仿宋_GB2312" w:hAnsi="仿宋_GB2312" w:cs="仿宋_GB2312" w:hint="eastAsia"/>
          <w:kern w:val="0"/>
          <w:sz w:val="32"/>
          <w:szCs w:val="32"/>
          <w:u w:val="single"/>
        </w:rPr>
        <w:t>0</w:t>
      </w:r>
      <w:r w:rsidRPr="00B136A5">
        <w:rPr>
          <w:rFonts w:ascii="仿宋_GB2312" w:eastAsia="仿宋_GB2312" w:hAnsi="仿宋_GB2312" w:cs="仿宋_GB2312" w:hint="eastAsia"/>
          <w:kern w:val="0"/>
          <w:sz w:val="32"/>
          <w:szCs w:val="32"/>
          <w:u w:val="single"/>
        </w:rPr>
        <w:t xml:space="preserve"> </w:t>
      </w:r>
      <w:r w:rsidRPr="00B136A5">
        <w:rPr>
          <w:rFonts w:ascii="仿宋_GB2312" w:eastAsia="仿宋_GB2312" w:hAnsi="仿宋_GB2312" w:cs="仿宋_GB2312" w:hint="eastAsia"/>
          <w:kern w:val="0"/>
          <w:sz w:val="32"/>
          <w:szCs w:val="32"/>
        </w:rPr>
        <w:t>元，完成年初预算的</w:t>
      </w:r>
      <w:r w:rsidRPr="00B136A5">
        <w:rPr>
          <w:rFonts w:ascii="仿宋_GB2312" w:eastAsia="仿宋_GB2312" w:hAnsi="仿宋_GB2312" w:cs="仿宋_GB2312" w:hint="eastAsia"/>
          <w:kern w:val="0"/>
          <w:sz w:val="32"/>
          <w:szCs w:val="32"/>
          <w:u w:val="single"/>
        </w:rPr>
        <w:t xml:space="preserve"> </w:t>
      </w:r>
      <w:r w:rsidR="00AC46FF">
        <w:rPr>
          <w:rFonts w:ascii="仿宋_GB2312" w:eastAsia="仿宋_GB2312" w:hAnsi="仿宋_GB2312" w:cs="仿宋_GB2312" w:hint="eastAsia"/>
          <w:kern w:val="0"/>
          <w:sz w:val="32"/>
          <w:szCs w:val="32"/>
          <w:u w:val="single"/>
        </w:rPr>
        <w:t>0</w:t>
      </w:r>
      <w:r w:rsidRPr="00B136A5">
        <w:rPr>
          <w:rFonts w:ascii="仿宋_GB2312" w:eastAsia="仿宋_GB2312" w:hAnsi="仿宋_GB2312" w:cs="仿宋_GB2312" w:hint="eastAsia"/>
          <w:kern w:val="0"/>
          <w:sz w:val="32"/>
          <w:szCs w:val="32"/>
          <w:u w:val="single"/>
        </w:rPr>
        <w:t xml:space="preserve">  </w:t>
      </w:r>
      <w:r w:rsidRPr="00B136A5">
        <w:rPr>
          <w:rFonts w:ascii="仿宋_GB2312" w:eastAsia="仿宋_GB2312" w:hAnsi="仿宋_GB2312" w:cs="仿宋_GB2312" w:hint="eastAsia"/>
          <w:kern w:val="0"/>
          <w:sz w:val="32"/>
          <w:szCs w:val="32"/>
        </w:rPr>
        <w:t>%。政府采购服务预算</w:t>
      </w:r>
      <w:r w:rsidRPr="00B136A5">
        <w:rPr>
          <w:rFonts w:ascii="仿宋_GB2312" w:eastAsia="仿宋_GB2312" w:hAnsi="仿宋_GB2312" w:cs="仿宋_GB2312" w:hint="eastAsia"/>
          <w:kern w:val="0"/>
          <w:sz w:val="32"/>
          <w:szCs w:val="32"/>
          <w:u w:val="single"/>
        </w:rPr>
        <w:t xml:space="preserve">   </w:t>
      </w:r>
      <w:r w:rsidRPr="00B136A5">
        <w:rPr>
          <w:rFonts w:ascii="仿宋_GB2312" w:eastAsia="仿宋_GB2312" w:hAnsi="仿宋_GB2312" w:cs="仿宋_GB2312" w:hint="eastAsia"/>
          <w:kern w:val="0"/>
          <w:sz w:val="32"/>
          <w:szCs w:val="32"/>
        </w:rPr>
        <w:t>元，支出决算总额</w:t>
      </w:r>
      <w:r w:rsidRPr="00B136A5">
        <w:rPr>
          <w:rFonts w:ascii="仿宋_GB2312" w:eastAsia="仿宋_GB2312" w:hAnsi="仿宋_GB2312" w:cs="仿宋_GB2312" w:hint="eastAsia"/>
          <w:kern w:val="0"/>
          <w:sz w:val="32"/>
          <w:szCs w:val="32"/>
          <w:u w:val="single"/>
        </w:rPr>
        <w:t xml:space="preserve">  </w:t>
      </w:r>
      <w:r w:rsidR="00AC46FF">
        <w:rPr>
          <w:rFonts w:ascii="仿宋_GB2312" w:eastAsia="仿宋_GB2312" w:hAnsi="仿宋_GB2312" w:cs="仿宋_GB2312" w:hint="eastAsia"/>
          <w:kern w:val="0"/>
          <w:sz w:val="32"/>
          <w:szCs w:val="32"/>
          <w:u w:val="single"/>
        </w:rPr>
        <w:t>0</w:t>
      </w:r>
      <w:r w:rsidRPr="00B136A5">
        <w:rPr>
          <w:rFonts w:ascii="仿宋_GB2312" w:eastAsia="仿宋_GB2312" w:hAnsi="仿宋_GB2312" w:cs="仿宋_GB2312" w:hint="eastAsia"/>
          <w:kern w:val="0"/>
          <w:sz w:val="32"/>
          <w:szCs w:val="32"/>
          <w:u w:val="single"/>
        </w:rPr>
        <w:t xml:space="preserve"> </w:t>
      </w:r>
      <w:r w:rsidRPr="00B136A5">
        <w:rPr>
          <w:rFonts w:ascii="仿宋_GB2312" w:eastAsia="仿宋_GB2312" w:hAnsi="仿宋_GB2312" w:cs="仿宋_GB2312" w:hint="eastAsia"/>
          <w:kern w:val="0"/>
          <w:sz w:val="32"/>
          <w:szCs w:val="32"/>
        </w:rPr>
        <w:t>元，完成年初预算的</w:t>
      </w:r>
      <w:r w:rsidRPr="00B136A5">
        <w:rPr>
          <w:rFonts w:ascii="仿宋_GB2312" w:eastAsia="仿宋_GB2312" w:hAnsi="仿宋_GB2312" w:cs="仿宋_GB2312" w:hint="eastAsia"/>
          <w:kern w:val="0"/>
          <w:sz w:val="32"/>
          <w:szCs w:val="32"/>
          <w:u w:val="single"/>
        </w:rPr>
        <w:t xml:space="preserve"> </w:t>
      </w:r>
      <w:r w:rsidR="00AC46FF">
        <w:rPr>
          <w:rFonts w:ascii="仿宋_GB2312" w:eastAsia="仿宋_GB2312" w:hAnsi="仿宋_GB2312" w:cs="仿宋_GB2312" w:hint="eastAsia"/>
          <w:kern w:val="0"/>
          <w:sz w:val="32"/>
          <w:szCs w:val="32"/>
          <w:u w:val="single"/>
        </w:rPr>
        <w:t>0</w:t>
      </w:r>
      <w:r w:rsidRPr="00B136A5">
        <w:rPr>
          <w:rFonts w:ascii="仿宋_GB2312" w:eastAsia="仿宋_GB2312" w:hAnsi="仿宋_GB2312" w:cs="仿宋_GB2312" w:hint="eastAsia"/>
          <w:kern w:val="0"/>
          <w:sz w:val="32"/>
          <w:szCs w:val="32"/>
          <w:u w:val="single"/>
        </w:rPr>
        <w:t xml:space="preserve">  </w:t>
      </w:r>
      <w:r w:rsidRPr="00B136A5">
        <w:rPr>
          <w:rFonts w:ascii="仿宋_GB2312" w:eastAsia="仿宋_GB2312" w:hAnsi="仿宋_GB2312" w:cs="仿宋_GB2312" w:hint="eastAsia"/>
          <w:kern w:val="0"/>
          <w:sz w:val="32"/>
          <w:szCs w:val="32"/>
        </w:rPr>
        <w:t>%。</w:t>
      </w:r>
    </w:p>
    <w:p w:rsidR="00AC46FF" w:rsidRPr="00AC46FF" w:rsidRDefault="00AC46FF" w:rsidP="00AC46FF">
      <w:pPr>
        <w:spacing w:line="580" w:lineRule="exact"/>
        <w:ind w:firstLineChars="200" w:firstLine="640"/>
        <w:outlineLvl w:val="1"/>
        <w:rPr>
          <w:rFonts w:ascii="楷体_GB2312" w:eastAsia="楷体_GB2312" w:hAnsi="仿宋_GB2312" w:cs="仿宋_GB2312"/>
          <w:kern w:val="0"/>
          <w:sz w:val="32"/>
          <w:szCs w:val="32"/>
        </w:rPr>
      </w:pPr>
      <w:r>
        <w:rPr>
          <w:rFonts w:ascii="仿宋_GB2312" w:eastAsia="仿宋_GB2312" w:hAnsi="仿宋_GB2312" w:cs="仿宋_GB2312" w:hint="eastAsia"/>
          <w:kern w:val="0"/>
          <w:sz w:val="32"/>
          <w:szCs w:val="32"/>
        </w:rPr>
        <w:t>2018</w:t>
      </w:r>
      <w:r>
        <w:rPr>
          <w:rFonts w:ascii="仿宋_GB2312" w:eastAsia="仿宋_GB2312" w:hAnsi="仿宋_GB2312" w:cs="仿宋_GB2312" w:hint="eastAsia"/>
          <w:kern w:val="0"/>
          <w:sz w:val="32"/>
          <w:szCs w:val="32"/>
        </w:rPr>
        <w:t>年度，银川高级中学无政府采购项目。</w:t>
      </w:r>
    </w:p>
    <w:p w:rsidR="00B136A5" w:rsidRPr="00B136A5" w:rsidRDefault="00B136A5" w:rsidP="00B136A5">
      <w:pPr>
        <w:spacing w:line="560" w:lineRule="exact"/>
        <w:outlineLvl w:val="1"/>
        <w:rPr>
          <w:rFonts w:ascii="仿宋_GB2312" w:eastAsia="仿宋_GB2312" w:hAnsi="仿宋_GB2312" w:cs="仿宋_GB2312"/>
          <w:b/>
          <w:kern w:val="0"/>
          <w:sz w:val="32"/>
          <w:szCs w:val="32"/>
        </w:rPr>
      </w:pPr>
      <w:r w:rsidRPr="00B136A5">
        <w:rPr>
          <w:rFonts w:ascii="仿宋_GB2312" w:eastAsia="仿宋_GB2312" w:hAnsi="仿宋_GB2312" w:cs="仿宋_GB2312" w:hint="eastAsia"/>
          <w:b/>
          <w:kern w:val="0"/>
          <w:sz w:val="32"/>
          <w:szCs w:val="32"/>
        </w:rPr>
        <w:t>（三）国有资产占有使用情况说明</w:t>
      </w:r>
    </w:p>
    <w:p w:rsidR="00B136A5" w:rsidRPr="00B136A5" w:rsidRDefault="00B136A5" w:rsidP="00163EB7">
      <w:pPr>
        <w:widowControl/>
        <w:spacing w:line="560" w:lineRule="exact"/>
        <w:ind w:firstLineChars="200" w:firstLine="640"/>
        <w:jc w:val="left"/>
        <w:rPr>
          <w:rFonts w:ascii="仿宋_GB2312" w:eastAsia="仿宋_GB2312" w:hAnsi="仿宋_GB2312" w:cs="仿宋_GB2312"/>
          <w:kern w:val="0"/>
          <w:sz w:val="32"/>
          <w:szCs w:val="32"/>
        </w:rPr>
      </w:pPr>
      <w:r w:rsidRPr="00B136A5">
        <w:rPr>
          <w:rFonts w:ascii="仿宋_GB2312" w:eastAsia="仿宋_GB2312" w:hAnsi="仿宋_GB2312" w:cs="仿宋_GB2312" w:hint="eastAsia"/>
          <w:kern w:val="0"/>
          <w:sz w:val="32"/>
          <w:szCs w:val="32"/>
        </w:rPr>
        <w:t>截至2018年12月31日，本部门（单位）房屋面积</w:t>
      </w:r>
      <w:r w:rsidRPr="00B136A5">
        <w:rPr>
          <w:rFonts w:ascii="仿宋_GB2312" w:eastAsia="仿宋_GB2312" w:hAnsi="仿宋_GB2312" w:cs="仿宋_GB2312" w:hint="eastAsia"/>
          <w:kern w:val="0"/>
          <w:sz w:val="32"/>
          <w:szCs w:val="32"/>
          <w:u w:val="single"/>
        </w:rPr>
        <w:t xml:space="preserve"> </w:t>
      </w:r>
      <w:r w:rsidR="00163EB7">
        <w:rPr>
          <w:rFonts w:ascii="仿宋_GB2312" w:eastAsia="仿宋_GB2312" w:hAnsi="仿宋_GB2312" w:cs="仿宋_GB2312" w:hint="eastAsia"/>
          <w:kern w:val="0"/>
          <w:sz w:val="32"/>
          <w:szCs w:val="32"/>
          <w:u w:val="single"/>
        </w:rPr>
        <w:t>42801</w:t>
      </w:r>
      <w:r w:rsidRPr="00B136A5">
        <w:rPr>
          <w:rFonts w:ascii="仿宋_GB2312" w:eastAsia="仿宋_GB2312" w:hAnsi="仿宋_GB2312" w:cs="仿宋_GB2312" w:hint="eastAsia"/>
          <w:kern w:val="0"/>
          <w:sz w:val="32"/>
          <w:szCs w:val="32"/>
          <w:u w:val="single"/>
        </w:rPr>
        <w:t xml:space="preserve">  </w:t>
      </w:r>
      <w:r w:rsidRPr="00B136A5">
        <w:rPr>
          <w:rFonts w:ascii="仿宋_GB2312" w:eastAsia="仿宋_GB2312" w:hAnsi="仿宋_GB2312" w:cs="仿宋_GB2312" w:hint="eastAsia"/>
          <w:kern w:val="0"/>
          <w:sz w:val="32"/>
          <w:szCs w:val="32"/>
        </w:rPr>
        <w:t>平方米，共有车辆</w:t>
      </w:r>
      <w:r w:rsidRPr="00B136A5">
        <w:rPr>
          <w:rFonts w:ascii="仿宋_GB2312" w:eastAsia="仿宋_GB2312" w:hAnsi="仿宋_GB2312" w:cs="仿宋_GB2312" w:hint="eastAsia"/>
          <w:kern w:val="0"/>
          <w:sz w:val="32"/>
          <w:szCs w:val="32"/>
          <w:u w:val="single"/>
        </w:rPr>
        <w:t xml:space="preserve"> </w:t>
      </w:r>
      <w:r w:rsidR="00163EB7">
        <w:rPr>
          <w:rFonts w:ascii="仿宋_GB2312" w:eastAsia="仿宋_GB2312" w:hAnsi="仿宋_GB2312" w:cs="仿宋_GB2312" w:hint="eastAsia"/>
          <w:kern w:val="0"/>
          <w:sz w:val="32"/>
          <w:szCs w:val="32"/>
          <w:u w:val="single"/>
        </w:rPr>
        <w:t>1</w:t>
      </w:r>
      <w:r w:rsidRPr="00B136A5">
        <w:rPr>
          <w:rFonts w:ascii="仿宋_GB2312" w:eastAsia="仿宋_GB2312" w:hAnsi="仿宋_GB2312" w:cs="仿宋_GB2312" w:hint="eastAsia"/>
          <w:kern w:val="0"/>
          <w:sz w:val="32"/>
          <w:szCs w:val="32"/>
          <w:u w:val="single"/>
        </w:rPr>
        <w:t xml:space="preserve">  </w:t>
      </w:r>
      <w:r w:rsidRPr="00B136A5">
        <w:rPr>
          <w:rFonts w:ascii="仿宋_GB2312" w:eastAsia="仿宋_GB2312" w:hAnsi="仿宋_GB2312" w:cs="仿宋_GB2312" w:hint="eastAsia"/>
          <w:kern w:val="0"/>
          <w:sz w:val="32"/>
          <w:szCs w:val="32"/>
        </w:rPr>
        <w:t>辆，其中：领导干部用车</w:t>
      </w:r>
      <w:r w:rsidRPr="00B136A5">
        <w:rPr>
          <w:rFonts w:ascii="仿宋_GB2312" w:eastAsia="仿宋_GB2312" w:hAnsi="仿宋_GB2312" w:cs="仿宋_GB2312" w:hint="eastAsia"/>
          <w:kern w:val="0"/>
          <w:sz w:val="32"/>
          <w:szCs w:val="32"/>
          <w:u w:val="single"/>
        </w:rPr>
        <w:t xml:space="preserve">  </w:t>
      </w:r>
      <w:r w:rsidR="00163EB7">
        <w:rPr>
          <w:rFonts w:ascii="仿宋_GB2312" w:eastAsia="仿宋_GB2312" w:hAnsi="仿宋_GB2312" w:cs="仿宋_GB2312" w:hint="eastAsia"/>
          <w:kern w:val="0"/>
          <w:sz w:val="32"/>
          <w:szCs w:val="32"/>
          <w:u w:val="single"/>
        </w:rPr>
        <w:t>0</w:t>
      </w:r>
      <w:r w:rsidRPr="00B136A5">
        <w:rPr>
          <w:rFonts w:ascii="仿宋_GB2312" w:eastAsia="仿宋_GB2312" w:hAnsi="仿宋_GB2312" w:cs="仿宋_GB2312" w:hint="eastAsia"/>
          <w:kern w:val="0"/>
          <w:sz w:val="32"/>
          <w:szCs w:val="32"/>
          <w:u w:val="single"/>
        </w:rPr>
        <w:t xml:space="preserve"> </w:t>
      </w:r>
      <w:r w:rsidRPr="00B136A5">
        <w:rPr>
          <w:rFonts w:ascii="仿宋_GB2312" w:eastAsia="仿宋_GB2312" w:hAnsi="仿宋_GB2312" w:cs="仿宋_GB2312" w:hint="eastAsia"/>
          <w:kern w:val="0"/>
          <w:sz w:val="32"/>
          <w:szCs w:val="32"/>
        </w:rPr>
        <w:t>辆、一般公务用车</w:t>
      </w:r>
      <w:r w:rsidRPr="00B136A5">
        <w:rPr>
          <w:rFonts w:ascii="仿宋_GB2312" w:eastAsia="仿宋_GB2312" w:hAnsi="仿宋_GB2312" w:cs="仿宋_GB2312" w:hint="eastAsia"/>
          <w:kern w:val="0"/>
          <w:sz w:val="32"/>
          <w:szCs w:val="32"/>
          <w:u w:val="single"/>
        </w:rPr>
        <w:t xml:space="preserve">  </w:t>
      </w:r>
      <w:r w:rsidR="00163EB7">
        <w:rPr>
          <w:rFonts w:ascii="仿宋_GB2312" w:eastAsia="仿宋_GB2312" w:hAnsi="仿宋_GB2312" w:cs="仿宋_GB2312" w:hint="eastAsia"/>
          <w:kern w:val="0"/>
          <w:sz w:val="32"/>
          <w:szCs w:val="32"/>
          <w:u w:val="single"/>
        </w:rPr>
        <w:t>1</w:t>
      </w:r>
      <w:r w:rsidRPr="00B136A5">
        <w:rPr>
          <w:rFonts w:ascii="仿宋_GB2312" w:eastAsia="仿宋_GB2312" w:hAnsi="仿宋_GB2312" w:cs="仿宋_GB2312" w:hint="eastAsia"/>
          <w:kern w:val="0"/>
          <w:sz w:val="32"/>
          <w:szCs w:val="32"/>
          <w:u w:val="single"/>
        </w:rPr>
        <w:t xml:space="preserve"> </w:t>
      </w:r>
      <w:r w:rsidRPr="00B136A5">
        <w:rPr>
          <w:rFonts w:ascii="仿宋_GB2312" w:eastAsia="仿宋_GB2312" w:hAnsi="仿宋_GB2312" w:cs="仿宋_GB2312" w:hint="eastAsia"/>
          <w:kern w:val="0"/>
          <w:sz w:val="32"/>
          <w:szCs w:val="32"/>
        </w:rPr>
        <w:t>辆；单价50万元以上通用设备</w:t>
      </w:r>
      <w:r w:rsidRPr="00B136A5">
        <w:rPr>
          <w:rFonts w:ascii="仿宋_GB2312" w:eastAsia="仿宋_GB2312" w:hAnsi="仿宋_GB2312" w:cs="仿宋_GB2312" w:hint="eastAsia"/>
          <w:kern w:val="0"/>
          <w:sz w:val="32"/>
          <w:szCs w:val="32"/>
          <w:u w:val="single"/>
        </w:rPr>
        <w:t xml:space="preserve"> </w:t>
      </w:r>
      <w:r w:rsidR="00163EB7">
        <w:rPr>
          <w:rFonts w:ascii="仿宋_GB2312" w:eastAsia="仿宋_GB2312" w:hAnsi="仿宋_GB2312" w:cs="仿宋_GB2312" w:hint="eastAsia"/>
          <w:kern w:val="0"/>
          <w:sz w:val="32"/>
          <w:szCs w:val="32"/>
          <w:u w:val="single"/>
        </w:rPr>
        <w:t>0</w:t>
      </w:r>
      <w:r w:rsidRPr="00B136A5">
        <w:rPr>
          <w:rFonts w:ascii="仿宋_GB2312" w:eastAsia="仿宋_GB2312" w:hAnsi="仿宋_GB2312" w:cs="仿宋_GB2312" w:hint="eastAsia"/>
          <w:kern w:val="0"/>
          <w:sz w:val="32"/>
          <w:szCs w:val="32"/>
          <w:u w:val="single"/>
        </w:rPr>
        <w:t xml:space="preserve">  </w:t>
      </w:r>
      <w:r w:rsidRPr="00B136A5">
        <w:rPr>
          <w:rFonts w:ascii="仿宋_GB2312" w:eastAsia="仿宋_GB2312" w:hAnsi="仿宋_GB2312" w:cs="仿宋_GB2312" w:hint="eastAsia"/>
          <w:kern w:val="0"/>
          <w:sz w:val="32"/>
          <w:szCs w:val="32"/>
        </w:rPr>
        <w:t>台（套），单价100万元（含）以上专用设备</w:t>
      </w:r>
      <w:r w:rsidRPr="00B136A5">
        <w:rPr>
          <w:rFonts w:ascii="仿宋_GB2312" w:eastAsia="仿宋_GB2312" w:hAnsi="仿宋_GB2312" w:cs="仿宋_GB2312" w:hint="eastAsia"/>
          <w:kern w:val="0"/>
          <w:sz w:val="32"/>
          <w:szCs w:val="32"/>
          <w:u w:val="single"/>
        </w:rPr>
        <w:t xml:space="preserve">  </w:t>
      </w:r>
      <w:r w:rsidR="00163EB7">
        <w:rPr>
          <w:rFonts w:ascii="仿宋_GB2312" w:eastAsia="仿宋_GB2312" w:hAnsi="仿宋_GB2312" w:cs="仿宋_GB2312" w:hint="eastAsia"/>
          <w:kern w:val="0"/>
          <w:sz w:val="32"/>
          <w:szCs w:val="32"/>
          <w:u w:val="single"/>
        </w:rPr>
        <w:t>0</w:t>
      </w:r>
      <w:r w:rsidRPr="00B136A5">
        <w:rPr>
          <w:rFonts w:ascii="仿宋_GB2312" w:eastAsia="仿宋_GB2312" w:hAnsi="仿宋_GB2312" w:cs="仿宋_GB2312" w:hint="eastAsia"/>
          <w:kern w:val="0"/>
          <w:sz w:val="32"/>
          <w:szCs w:val="32"/>
          <w:u w:val="single"/>
        </w:rPr>
        <w:t xml:space="preserve"> </w:t>
      </w:r>
      <w:r w:rsidRPr="00B136A5">
        <w:rPr>
          <w:rFonts w:ascii="仿宋_GB2312" w:eastAsia="仿宋_GB2312" w:hAnsi="仿宋_GB2312" w:cs="仿宋_GB2312" w:hint="eastAsia"/>
          <w:kern w:val="0"/>
          <w:sz w:val="32"/>
          <w:szCs w:val="32"/>
        </w:rPr>
        <w:t>台（套）。</w:t>
      </w:r>
    </w:p>
    <w:p w:rsidR="00B136A5" w:rsidRPr="00B136A5" w:rsidRDefault="00B136A5" w:rsidP="00B136A5">
      <w:pPr>
        <w:spacing w:line="560" w:lineRule="exact"/>
        <w:outlineLvl w:val="1"/>
        <w:rPr>
          <w:rFonts w:ascii="仿宋_GB2312" w:eastAsia="仿宋_GB2312" w:hAnsi="仿宋_GB2312" w:cs="仿宋_GB2312"/>
          <w:b/>
          <w:kern w:val="0"/>
          <w:sz w:val="32"/>
          <w:szCs w:val="32"/>
        </w:rPr>
      </w:pPr>
      <w:r w:rsidRPr="00B136A5">
        <w:rPr>
          <w:rFonts w:ascii="仿宋_GB2312" w:eastAsia="仿宋_GB2312" w:hAnsi="仿宋_GB2312" w:cs="仿宋_GB2312" w:hint="eastAsia"/>
          <w:b/>
          <w:kern w:val="0"/>
          <w:sz w:val="32"/>
          <w:szCs w:val="32"/>
        </w:rPr>
        <w:t>（四）预算绩效管理工作开展情况说明</w:t>
      </w:r>
    </w:p>
    <w:p w:rsidR="00C47EFA" w:rsidRDefault="00B136A5" w:rsidP="00B136A5">
      <w:pPr>
        <w:spacing w:line="560" w:lineRule="exact"/>
        <w:outlineLvl w:val="1"/>
        <w:rPr>
          <w:rFonts w:ascii="仿宋_GB2312" w:eastAsia="仿宋_GB2312" w:hAnsi="仿宋_GB2312" w:cs="仿宋_GB2312" w:hint="eastAsia"/>
          <w:b/>
          <w:kern w:val="0"/>
          <w:sz w:val="32"/>
          <w:szCs w:val="32"/>
        </w:rPr>
      </w:pPr>
      <w:r w:rsidRPr="00B136A5">
        <w:rPr>
          <w:rFonts w:ascii="仿宋_GB2312" w:eastAsia="仿宋_GB2312" w:hAnsi="仿宋_GB2312" w:cs="仿宋_GB2312" w:hint="eastAsia"/>
          <w:b/>
          <w:kern w:val="0"/>
          <w:sz w:val="32"/>
          <w:szCs w:val="32"/>
        </w:rPr>
        <w:t>1.预算绩效管理工作开展情况。</w:t>
      </w:r>
    </w:p>
    <w:p w:rsidR="00B136A5" w:rsidRPr="00B136A5" w:rsidRDefault="00B136A5" w:rsidP="00C47EFA">
      <w:pPr>
        <w:spacing w:line="560" w:lineRule="exact"/>
        <w:ind w:firstLineChars="196" w:firstLine="627"/>
        <w:outlineLvl w:val="1"/>
        <w:rPr>
          <w:rFonts w:ascii="仿宋_GB2312" w:eastAsia="仿宋_GB2312" w:hAnsi="仿宋_GB2312" w:cs="仿宋_GB2312"/>
          <w:kern w:val="0"/>
          <w:sz w:val="32"/>
          <w:szCs w:val="32"/>
        </w:rPr>
      </w:pPr>
      <w:r w:rsidRPr="00B136A5">
        <w:rPr>
          <w:rFonts w:ascii="仿宋_GB2312" w:eastAsia="仿宋_GB2312" w:hAnsi="仿宋_GB2312" w:cs="仿宋_GB2312" w:hint="eastAsia"/>
          <w:kern w:val="0"/>
          <w:sz w:val="32"/>
          <w:szCs w:val="32"/>
        </w:rPr>
        <w:t>根据预算绩效管理要求，本部门组织对2018年度一般公共预算项目支出全面开展绩效自评。其中，</w:t>
      </w:r>
      <w:proofErr w:type="gramStart"/>
      <w:r w:rsidRPr="00B136A5">
        <w:rPr>
          <w:rFonts w:ascii="仿宋_GB2312" w:eastAsia="仿宋_GB2312" w:hAnsi="仿宋_GB2312" w:cs="仿宋_GB2312" w:hint="eastAsia"/>
          <w:kern w:val="0"/>
          <w:sz w:val="32"/>
          <w:szCs w:val="32"/>
        </w:rPr>
        <w:t>一级项目</w:t>
      </w:r>
      <w:proofErr w:type="gramEnd"/>
      <w:r w:rsidRPr="00B136A5">
        <w:rPr>
          <w:rFonts w:ascii="仿宋_GB2312" w:eastAsia="仿宋_GB2312" w:hAnsi="仿宋_GB2312" w:cs="仿宋_GB2312" w:hint="eastAsia"/>
          <w:kern w:val="0"/>
          <w:sz w:val="32"/>
          <w:szCs w:val="32"/>
          <w:u w:val="single"/>
        </w:rPr>
        <w:t xml:space="preserve">  </w:t>
      </w:r>
      <w:r w:rsidR="00906912">
        <w:rPr>
          <w:rFonts w:ascii="仿宋_GB2312" w:eastAsia="仿宋_GB2312" w:hAnsi="仿宋_GB2312" w:cs="仿宋_GB2312" w:hint="eastAsia"/>
          <w:kern w:val="0"/>
          <w:sz w:val="32"/>
          <w:szCs w:val="32"/>
          <w:u w:val="single"/>
        </w:rPr>
        <w:t>5</w:t>
      </w:r>
      <w:r w:rsidRPr="00B136A5">
        <w:rPr>
          <w:rFonts w:ascii="仿宋_GB2312" w:eastAsia="仿宋_GB2312" w:hAnsi="仿宋_GB2312" w:cs="仿宋_GB2312" w:hint="eastAsia"/>
          <w:kern w:val="0"/>
          <w:sz w:val="32"/>
          <w:szCs w:val="32"/>
          <w:u w:val="single"/>
        </w:rPr>
        <w:t xml:space="preserve"> </w:t>
      </w:r>
      <w:proofErr w:type="gramStart"/>
      <w:r w:rsidRPr="00B136A5">
        <w:rPr>
          <w:rFonts w:ascii="仿宋_GB2312" w:eastAsia="仿宋_GB2312" w:hAnsi="仿宋_GB2312" w:cs="仿宋_GB2312" w:hint="eastAsia"/>
          <w:kern w:val="0"/>
          <w:sz w:val="32"/>
          <w:szCs w:val="32"/>
        </w:rPr>
        <w:t>个</w:t>
      </w:r>
      <w:proofErr w:type="gramEnd"/>
      <w:r w:rsidRPr="00B136A5">
        <w:rPr>
          <w:rFonts w:ascii="仿宋_GB2312" w:eastAsia="仿宋_GB2312" w:hAnsi="仿宋_GB2312" w:cs="仿宋_GB2312" w:hint="eastAsia"/>
          <w:kern w:val="0"/>
          <w:sz w:val="32"/>
          <w:szCs w:val="32"/>
        </w:rPr>
        <w:t>，二级项目</w:t>
      </w:r>
      <w:r w:rsidRPr="00B136A5">
        <w:rPr>
          <w:rFonts w:ascii="仿宋_GB2312" w:eastAsia="仿宋_GB2312" w:hAnsi="仿宋_GB2312" w:cs="仿宋_GB2312" w:hint="eastAsia"/>
          <w:kern w:val="0"/>
          <w:sz w:val="32"/>
          <w:szCs w:val="32"/>
          <w:u w:val="single"/>
        </w:rPr>
        <w:t xml:space="preserve"> </w:t>
      </w:r>
      <w:r w:rsidR="00906912">
        <w:rPr>
          <w:rFonts w:ascii="仿宋_GB2312" w:eastAsia="仿宋_GB2312" w:hAnsi="仿宋_GB2312" w:cs="仿宋_GB2312" w:hint="eastAsia"/>
          <w:kern w:val="0"/>
          <w:sz w:val="32"/>
          <w:szCs w:val="32"/>
          <w:u w:val="single"/>
        </w:rPr>
        <w:t>0</w:t>
      </w:r>
      <w:r w:rsidRPr="00B136A5">
        <w:rPr>
          <w:rFonts w:ascii="仿宋_GB2312" w:eastAsia="仿宋_GB2312" w:hAnsi="仿宋_GB2312" w:cs="仿宋_GB2312" w:hint="eastAsia"/>
          <w:kern w:val="0"/>
          <w:sz w:val="32"/>
          <w:szCs w:val="32"/>
          <w:u w:val="single"/>
        </w:rPr>
        <w:t xml:space="preserve">  </w:t>
      </w:r>
      <w:proofErr w:type="gramStart"/>
      <w:r w:rsidRPr="00B136A5">
        <w:rPr>
          <w:rFonts w:ascii="仿宋_GB2312" w:eastAsia="仿宋_GB2312" w:hAnsi="仿宋_GB2312" w:cs="仿宋_GB2312" w:hint="eastAsia"/>
          <w:kern w:val="0"/>
          <w:sz w:val="32"/>
          <w:szCs w:val="32"/>
        </w:rPr>
        <w:t>个</w:t>
      </w:r>
      <w:proofErr w:type="gramEnd"/>
      <w:r w:rsidRPr="00B136A5">
        <w:rPr>
          <w:rFonts w:ascii="仿宋_GB2312" w:eastAsia="仿宋_GB2312" w:hAnsi="仿宋_GB2312" w:cs="仿宋_GB2312" w:hint="eastAsia"/>
          <w:kern w:val="0"/>
          <w:sz w:val="32"/>
          <w:szCs w:val="32"/>
        </w:rPr>
        <w:t>，共涉及资金</w:t>
      </w:r>
      <w:r w:rsidRPr="00B136A5">
        <w:rPr>
          <w:rFonts w:ascii="仿宋_GB2312" w:eastAsia="仿宋_GB2312" w:hAnsi="仿宋_GB2312" w:cs="仿宋_GB2312" w:hint="eastAsia"/>
          <w:kern w:val="0"/>
          <w:sz w:val="32"/>
          <w:szCs w:val="32"/>
          <w:u w:val="single"/>
        </w:rPr>
        <w:t xml:space="preserve"> </w:t>
      </w:r>
      <w:r w:rsidR="00906912">
        <w:rPr>
          <w:rFonts w:ascii="仿宋_GB2312" w:eastAsia="仿宋_GB2312" w:hAnsi="仿宋_GB2312" w:cs="仿宋_GB2312" w:hint="eastAsia"/>
          <w:kern w:val="0"/>
          <w:sz w:val="32"/>
          <w:szCs w:val="32"/>
          <w:u w:val="single"/>
        </w:rPr>
        <w:t>3652800</w:t>
      </w:r>
      <w:r w:rsidRPr="00B136A5">
        <w:rPr>
          <w:rFonts w:ascii="仿宋_GB2312" w:eastAsia="仿宋_GB2312" w:hAnsi="仿宋_GB2312" w:cs="仿宋_GB2312" w:hint="eastAsia"/>
          <w:kern w:val="0"/>
          <w:sz w:val="32"/>
          <w:szCs w:val="32"/>
          <w:u w:val="single"/>
        </w:rPr>
        <w:t xml:space="preserve">  </w:t>
      </w:r>
      <w:r w:rsidRPr="00B136A5">
        <w:rPr>
          <w:rFonts w:ascii="仿宋_GB2312" w:eastAsia="仿宋_GB2312" w:hAnsi="仿宋_GB2312" w:cs="仿宋_GB2312" w:hint="eastAsia"/>
          <w:kern w:val="0"/>
          <w:sz w:val="32"/>
          <w:szCs w:val="32"/>
        </w:rPr>
        <w:t>元，占一般公共预算项目支出总额的</w:t>
      </w:r>
      <w:r w:rsidRPr="00B136A5">
        <w:rPr>
          <w:rFonts w:ascii="仿宋_GB2312" w:eastAsia="仿宋_GB2312" w:hAnsi="仿宋_GB2312" w:cs="仿宋_GB2312" w:hint="eastAsia"/>
          <w:kern w:val="0"/>
          <w:sz w:val="32"/>
          <w:szCs w:val="32"/>
          <w:u w:val="single"/>
        </w:rPr>
        <w:t xml:space="preserve"> </w:t>
      </w:r>
      <w:r w:rsidR="00590FDA">
        <w:rPr>
          <w:rFonts w:ascii="仿宋_GB2312" w:eastAsia="仿宋_GB2312" w:hAnsi="仿宋_GB2312" w:cs="仿宋_GB2312" w:hint="eastAsia"/>
          <w:kern w:val="0"/>
          <w:sz w:val="32"/>
          <w:szCs w:val="32"/>
          <w:u w:val="single"/>
        </w:rPr>
        <w:t>100</w:t>
      </w:r>
      <w:r w:rsidRPr="00B136A5">
        <w:rPr>
          <w:rFonts w:ascii="仿宋_GB2312" w:eastAsia="仿宋_GB2312" w:hAnsi="仿宋_GB2312" w:cs="仿宋_GB2312" w:hint="eastAsia"/>
          <w:kern w:val="0"/>
          <w:sz w:val="32"/>
          <w:szCs w:val="32"/>
          <w:u w:val="single"/>
        </w:rPr>
        <w:t xml:space="preserve">  </w:t>
      </w:r>
      <w:r w:rsidRPr="00B136A5">
        <w:rPr>
          <w:rFonts w:ascii="仿宋_GB2312" w:eastAsia="仿宋_GB2312" w:hAnsi="仿宋_GB2312" w:cs="仿宋_GB2312" w:hint="eastAsia"/>
          <w:kern w:val="0"/>
          <w:sz w:val="32"/>
          <w:szCs w:val="32"/>
        </w:rPr>
        <w:t>%。组织对2018年度</w:t>
      </w:r>
      <w:r w:rsidR="00CA25E3">
        <w:rPr>
          <w:rFonts w:ascii="仿宋_GB2312" w:eastAsia="仿宋_GB2312" w:hAnsi="仿宋_GB2312" w:cs="仿宋_GB2312" w:hint="eastAsia"/>
          <w:kern w:val="0"/>
          <w:sz w:val="32"/>
          <w:szCs w:val="32"/>
        </w:rPr>
        <w:t>初中公用经费</w:t>
      </w:r>
      <w:r w:rsidRPr="00B136A5">
        <w:rPr>
          <w:rFonts w:ascii="仿宋_GB2312" w:eastAsia="仿宋_GB2312" w:hAnsi="仿宋_GB2312" w:cs="仿宋_GB2312" w:hint="eastAsia"/>
          <w:kern w:val="0"/>
          <w:sz w:val="32"/>
          <w:szCs w:val="32"/>
        </w:rPr>
        <w:t>、</w:t>
      </w:r>
      <w:r w:rsidR="00CA25E3">
        <w:rPr>
          <w:rFonts w:ascii="仿宋_GB2312" w:eastAsia="仿宋_GB2312" w:hAnsi="仿宋_GB2312" w:cs="仿宋_GB2312" w:hint="eastAsia"/>
          <w:kern w:val="0"/>
          <w:sz w:val="32"/>
          <w:szCs w:val="32"/>
        </w:rPr>
        <w:t>教师培训费、专职保安经费、高中公用经费及空编人员经费补助</w:t>
      </w:r>
      <w:r w:rsidRPr="00B136A5">
        <w:rPr>
          <w:rFonts w:ascii="仿宋_GB2312" w:eastAsia="仿宋_GB2312" w:hAnsi="仿宋_GB2312" w:cs="仿宋_GB2312" w:hint="eastAsia"/>
          <w:kern w:val="0"/>
          <w:sz w:val="32"/>
          <w:szCs w:val="32"/>
        </w:rPr>
        <w:t>等</w:t>
      </w:r>
      <w:r w:rsidRPr="00B136A5">
        <w:rPr>
          <w:rFonts w:ascii="仿宋_GB2312" w:eastAsia="仿宋_GB2312" w:hAnsi="仿宋_GB2312" w:cs="仿宋_GB2312" w:hint="eastAsia"/>
          <w:kern w:val="0"/>
          <w:sz w:val="32"/>
          <w:szCs w:val="32"/>
          <w:u w:val="single"/>
        </w:rPr>
        <w:t xml:space="preserve"> </w:t>
      </w:r>
      <w:r w:rsidR="00906912">
        <w:rPr>
          <w:rFonts w:ascii="仿宋_GB2312" w:eastAsia="仿宋_GB2312" w:hAnsi="仿宋_GB2312" w:cs="仿宋_GB2312" w:hint="eastAsia"/>
          <w:kern w:val="0"/>
          <w:sz w:val="32"/>
          <w:szCs w:val="32"/>
          <w:u w:val="single"/>
        </w:rPr>
        <w:t>0</w:t>
      </w:r>
      <w:r w:rsidRPr="00B136A5">
        <w:rPr>
          <w:rFonts w:ascii="仿宋_GB2312" w:eastAsia="仿宋_GB2312" w:hAnsi="仿宋_GB2312" w:cs="仿宋_GB2312" w:hint="eastAsia"/>
          <w:kern w:val="0"/>
          <w:sz w:val="32"/>
          <w:szCs w:val="32"/>
          <w:u w:val="single"/>
        </w:rPr>
        <w:t xml:space="preserve">  </w:t>
      </w:r>
      <w:proofErr w:type="gramStart"/>
      <w:r w:rsidRPr="00B136A5">
        <w:rPr>
          <w:rFonts w:ascii="仿宋_GB2312" w:eastAsia="仿宋_GB2312" w:hAnsi="仿宋_GB2312" w:cs="仿宋_GB2312" w:hint="eastAsia"/>
          <w:kern w:val="0"/>
          <w:sz w:val="32"/>
          <w:szCs w:val="32"/>
        </w:rPr>
        <w:t>个</w:t>
      </w:r>
      <w:proofErr w:type="gramEnd"/>
      <w:r w:rsidRPr="00B136A5">
        <w:rPr>
          <w:rFonts w:ascii="仿宋_GB2312" w:eastAsia="仿宋_GB2312" w:hAnsi="仿宋_GB2312" w:cs="仿宋_GB2312" w:hint="eastAsia"/>
          <w:kern w:val="0"/>
          <w:sz w:val="32"/>
          <w:szCs w:val="32"/>
        </w:rPr>
        <w:t>政府性基金预算项目支出开展绩效自评。共涉及资金</w:t>
      </w:r>
      <w:r w:rsidRPr="00B136A5">
        <w:rPr>
          <w:rFonts w:ascii="仿宋_GB2312" w:eastAsia="仿宋_GB2312" w:hAnsi="仿宋_GB2312" w:cs="仿宋_GB2312" w:hint="eastAsia"/>
          <w:kern w:val="0"/>
          <w:sz w:val="32"/>
          <w:szCs w:val="32"/>
          <w:u w:val="single"/>
        </w:rPr>
        <w:t xml:space="preserve">   </w:t>
      </w:r>
      <w:r w:rsidR="00906912">
        <w:rPr>
          <w:rFonts w:ascii="仿宋_GB2312" w:eastAsia="仿宋_GB2312" w:hAnsi="仿宋_GB2312" w:cs="仿宋_GB2312" w:hint="eastAsia"/>
          <w:kern w:val="0"/>
          <w:sz w:val="32"/>
          <w:szCs w:val="32"/>
          <w:u w:val="single"/>
        </w:rPr>
        <w:t>0</w:t>
      </w:r>
      <w:r w:rsidRPr="00B136A5">
        <w:rPr>
          <w:rFonts w:ascii="仿宋_GB2312" w:eastAsia="仿宋_GB2312" w:hAnsi="仿宋_GB2312" w:cs="仿宋_GB2312" w:hint="eastAsia"/>
          <w:kern w:val="0"/>
          <w:sz w:val="32"/>
          <w:szCs w:val="32"/>
        </w:rPr>
        <w:t>元，占政府性基金预算项目支出总额的</w:t>
      </w:r>
      <w:r w:rsidRPr="00B136A5">
        <w:rPr>
          <w:rFonts w:ascii="仿宋_GB2312" w:eastAsia="仿宋_GB2312" w:hAnsi="仿宋_GB2312" w:cs="仿宋_GB2312" w:hint="eastAsia"/>
          <w:kern w:val="0"/>
          <w:sz w:val="32"/>
          <w:szCs w:val="32"/>
          <w:u w:val="single"/>
        </w:rPr>
        <w:t xml:space="preserve"> </w:t>
      </w:r>
      <w:r w:rsidR="00906912">
        <w:rPr>
          <w:rFonts w:ascii="仿宋_GB2312" w:eastAsia="仿宋_GB2312" w:hAnsi="仿宋_GB2312" w:cs="仿宋_GB2312" w:hint="eastAsia"/>
          <w:kern w:val="0"/>
          <w:sz w:val="32"/>
          <w:szCs w:val="32"/>
          <w:u w:val="single"/>
        </w:rPr>
        <w:t>0</w:t>
      </w:r>
      <w:r w:rsidRPr="00B136A5">
        <w:rPr>
          <w:rFonts w:ascii="仿宋_GB2312" w:eastAsia="仿宋_GB2312" w:hAnsi="仿宋_GB2312" w:cs="仿宋_GB2312" w:hint="eastAsia"/>
          <w:kern w:val="0"/>
          <w:sz w:val="32"/>
          <w:szCs w:val="32"/>
          <w:u w:val="single"/>
        </w:rPr>
        <w:t xml:space="preserve">  </w:t>
      </w:r>
      <w:r w:rsidRPr="00B136A5">
        <w:rPr>
          <w:rFonts w:ascii="仿宋_GB2312" w:eastAsia="仿宋_GB2312" w:hAnsi="仿宋_GB2312" w:cs="仿宋_GB2312" w:hint="eastAsia"/>
          <w:kern w:val="0"/>
          <w:sz w:val="32"/>
          <w:szCs w:val="32"/>
        </w:rPr>
        <w:t xml:space="preserve">%。 </w:t>
      </w:r>
    </w:p>
    <w:p w:rsidR="00B136A5" w:rsidRPr="00B136A5" w:rsidRDefault="00B136A5" w:rsidP="00C47EFA">
      <w:pPr>
        <w:spacing w:line="560" w:lineRule="exact"/>
        <w:ind w:firstLineChars="200" w:firstLine="640"/>
        <w:outlineLvl w:val="1"/>
        <w:rPr>
          <w:rFonts w:ascii="仿宋_GB2312" w:eastAsia="仿宋_GB2312" w:hAnsi="仿宋_GB2312" w:cs="仿宋_GB2312"/>
          <w:kern w:val="0"/>
          <w:sz w:val="32"/>
          <w:szCs w:val="32"/>
        </w:rPr>
      </w:pPr>
      <w:r w:rsidRPr="00B136A5">
        <w:rPr>
          <w:rFonts w:ascii="仿宋_GB2312" w:eastAsia="仿宋_GB2312" w:hAnsi="仿宋_GB2312" w:cs="仿宋_GB2312" w:hint="eastAsia"/>
          <w:kern w:val="0"/>
          <w:sz w:val="32"/>
          <w:szCs w:val="32"/>
        </w:rPr>
        <w:t>共组织对</w:t>
      </w:r>
      <w:r w:rsidR="00CA25E3">
        <w:rPr>
          <w:rFonts w:ascii="仿宋_GB2312" w:eastAsia="仿宋_GB2312" w:hAnsi="仿宋_GB2312" w:cs="仿宋_GB2312" w:hint="eastAsia"/>
          <w:kern w:val="0"/>
          <w:sz w:val="32"/>
          <w:szCs w:val="32"/>
        </w:rPr>
        <w:t>初中公用经费</w:t>
      </w:r>
      <w:r w:rsidR="00CA25E3" w:rsidRPr="00B136A5">
        <w:rPr>
          <w:rFonts w:ascii="仿宋_GB2312" w:eastAsia="仿宋_GB2312" w:hAnsi="仿宋_GB2312" w:cs="仿宋_GB2312" w:hint="eastAsia"/>
          <w:kern w:val="0"/>
          <w:sz w:val="32"/>
          <w:szCs w:val="32"/>
        </w:rPr>
        <w:t>、</w:t>
      </w:r>
      <w:r w:rsidR="00CA25E3">
        <w:rPr>
          <w:rFonts w:ascii="仿宋_GB2312" w:eastAsia="仿宋_GB2312" w:hAnsi="仿宋_GB2312" w:cs="仿宋_GB2312" w:hint="eastAsia"/>
          <w:kern w:val="0"/>
          <w:sz w:val="32"/>
          <w:szCs w:val="32"/>
        </w:rPr>
        <w:t>教师培训费、专职保安经费、高中公用经费及空编人员经费补助</w:t>
      </w:r>
      <w:r w:rsidRPr="00B136A5">
        <w:rPr>
          <w:rFonts w:ascii="仿宋_GB2312" w:eastAsia="仿宋_GB2312" w:hAnsi="仿宋_GB2312" w:cs="仿宋_GB2312" w:hint="eastAsia"/>
          <w:kern w:val="0"/>
          <w:sz w:val="32"/>
          <w:szCs w:val="32"/>
        </w:rPr>
        <w:t>等</w:t>
      </w:r>
      <w:r w:rsidRPr="00B136A5">
        <w:rPr>
          <w:rFonts w:ascii="仿宋_GB2312" w:eastAsia="仿宋_GB2312" w:hAnsi="仿宋_GB2312" w:cs="仿宋_GB2312" w:hint="eastAsia"/>
          <w:kern w:val="0"/>
          <w:sz w:val="32"/>
          <w:szCs w:val="32"/>
          <w:u w:val="single"/>
        </w:rPr>
        <w:t xml:space="preserve"> </w:t>
      </w:r>
      <w:r w:rsidR="00CA25E3">
        <w:rPr>
          <w:rFonts w:ascii="仿宋_GB2312" w:eastAsia="仿宋_GB2312" w:hAnsi="仿宋_GB2312" w:cs="仿宋_GB2312" w:hint="eastAsia"/>
          <w:kern w:val="0"/>
          <w:sz w:val="32"/>
          <w:szCs w:val="32"/>
          <w:u w:val="single"/>
        </w:rPr>
        <w:t>5</w:t>
      </w:r>
      <w:r w:rsidRPr="00B136A5">
        <w:rPr>
          <w:rFonts w:ascii="仿宋_GB2312" w:eastAsia="仿宋_GB2312" w:hAnsi="仿宋_GB2312" w:cs="仿宋_GB2312" w:hint="eastAsia"/>
          <w:kern w:val="0"/>
          <w:sz w:val="32"/>
          <w:szCs w:val="32"/>
          <w:u w:val="single"/>
        </w:rPr>
        <w:t xml:space="preserve">  </w:t>
      </w:r>
      <w:proofErr w:type="gramStart"/>
      <w:r w:rsidRPr="00B136A5">
        <w:rPr>
          <w:rFonts w:ascii="仿宋_GB2312" w:eastAsia="仿宋_GB2312" w:hAnsi="仿宋_GB2312" w:cs="仿宋_GB2312" w:hint="eastAsia"/>
          <w:kern w:val="0"/>
          <w:sz w:val="32"/>
          <w:szCs w:val="32"/>
        </w:rPr>
        <w:t>个</w:t>
      </w:r>
      <w:proofErr w:type="gramEnd"/>
      <w:r w:rsidRPr="00B136A5">
        <w:rPr>
          <w:rFonts w:ascii="仿宋_GB2312" w:eastAsia="仿宋_GB2312" w:hAnsi="仿宋_GB2312" w:cs="仿宋_GB2312" w:hint="eastAsia"/>
          <w:kern w:val="0"/>
          <w:sz w:val="32"/>
          <w:szCs w:val="32"/>
        </w:rPr>
        <w:t>项目开展了重点绩效评价，涉及一般公共预算支出</w:t>
      </w:r>
      <w:r w:rsidRPr="00B136A5">
        <w:rPr>
          <w:rFonts w:ascii="仿宋_GB2312" w:eastAsia="仿宋_GB2312" w:hAnsi="仿宋_GB2312" w:cs="仿宋_GB2312" w:hint="eastAsia"/>
          <w:kern w:val="0"/>
          <w:sz w:val="32"/>
          <w:szCs w:val="32"/>
          <w:u w:val="single"/>
        </w:rPr>
        <w:t xml:space="preserve"> </w:t>
      </w:r>
      <w:r w:rsidR="00CA25E3">
        <w:rPr>
          <w:rFonts w:ascii="仿宋_GB2312" w:eastAsia="仿宋_GB2312" w:hAnsi="仿宋_GB2312" w:cs="仿宋_GB2312" w:hint="eastAsia"/>
          <w:kern w:val="0"/>
          <w:sz w:val="32"/>
          <w:szCs w:val="32"/>
          <w:u w:val="single"/>
        </w:rPr>
        <w:t>3652800</w:t>
      </w:r>
      <w:r w:rsidRPr="00B136A5">
        <w:rPr>
          <w:rFonts w:ascii="仿宋_GB2312" w:eastAsia="仿宋_GB2312" w:hAnsi="仿宋_GB2312" w:cs="仿宋_GB2312" w:hint="eastAsia"/>
          <w:kern w:val="0"/>
          <w:sz w:val="32"/>
          <w:szCs w:val="32"/>
          <w:u w:val="single"/>
        </w:rPr>
        <w:t xml:space="preserve">  </w:t>
      </w:r>
      <w:r w:rsidRPr="00B136A5">
        <w:rPr>
          <w:rFonts w:ascii="仿宋_GB2312" w:eastAsia="仿宋_GB2312" w:hAnsi="仿宋_GB2312" w:cs="仿宋_GB2312" w:hint="eastAsia"/>
          <w:kern w:val="0"/>
          <w:sz w:val="32"/>
          <w:szCs w:val="32"/>
        </w:rPr>
        <w:t>元，政府性基金预算支出</w:t>
      </w:r>
      <w:r w:rsidRPr="00B136A5">
        <w:rPr>
          <w:rFonts w:ascii="仿宋_GB2312" w:eastAsia="仿宋_GB2312" w:hAnsi="仿宋_GB2312" w:cs="仿宋_GB2312" w:hint="eastAsia"/>
          <w:kern w:val="0"/>
          <w:sz w:val="32"/>
          <w:szCs w:val="32"/>
          <w:u w:val="single"/>
        </w:rPr>
        <w:t xml:space="preserve">  </w:t>
      </w:r>
      <w:r w:rsidR="00CA25E3">
        <w:rPr>
          <w:rFonts w:ascii="仿宋_GB2312" w:eastAsia="仿宋_GB2312" w:hAnsi="仿宋_GB2312" w:cs="仿宋_GB2312" w:hint="eastAsia"/>
          <w:kern w:val="0"/>
          <w:sz w:val="32"/>
          <w:szCs w:val="32"/>
          <w:u w:val="single"/>
        </w:rPr>
        <w:t>0</w:t>
      </w:r>
      <w:r w:rsidRPr="00B136A5">
        <w:rPr>
          <w:rFonts w:ascii="仿宋_GB2312" w:eastAsia="仿宋_GB2312" w:hAnsi="仿宋_GB2312" w:cs="仿宋_GB2312" w:hint="eastAsia"/>
          <w:kern w:val="0"/>
          <w:sz w:val="32"/>
          <w:szCs w:val="32"/>
          <w:u w:val="single"/>
        </w:rPr>
        <w:t xml:space="preserve"> </w:t>
      </w:r>
      <w:r w:rsidRPr="00B136A5">
        <w:rPr>
          <w:rFonts w:ascii="仿宋_GB2312" w:eastAsia="仿宋_GB2312" w:hAnsi="仿宋_GB2312" w:cs="仿宋_GB2312" w:hint="eastAsia"/>
          <w:kern w:val="0"/>
          <w:sz w:val="32"/>
          <w:szCs w:val="32"/>
        </w:rPr>
        <w:lastRenderedPageBreak/>
        <w:t>元。其中，</w:t>
      </w:r>
      <w:r w:rsidR="00F03AC6">
        <w:rPr>
          <w:rFonts w:ascii="仿宋_GB2312" w:eastAsia="仿宋_GB2312" w:hAnsi="仿宋_GB2312" w:cs="仿宋_GB2312" w:hint="eastAsia"/>
          <w:kern w:val="0"/>
          <w:sz w:val="32"/>
          <w:szCs w:val="32"/>
        </w:rPr>
        <w:t>初中公用经费</w:t>
      </w:r>
      <w:r w:rsidR="00F03AC6" w:rsidRPr="00B136A5">
        <w:rPr>
          <w:rFonts w:ascii="仿宋_GB2312" w:eastAsia="仿宋_GB2312" w:hAnsi="仿宋_GB2312" w:cs="仿宋_GB2312" w:hint="eastAsia"/>
          <w:kern w:val="0"/>
          <w:sz w:val="32"/>
          <w:szCs w:val="32"/>
        </w:rPr>
        <w:t>、</w:t>
      </w:r>
      <w:r w:rsidR="00F03AC6">
        <w:rPr>
          <w:rFonts w:ascii="仿宋_GB2312" w:eastAsia="仿宋_GB2312" w:hAnsi="仿宋_GB2312" w:cs="仿宋_GB2312" w:hint="eastAsia"/>
          <w:kern w:val="0"/>
          <w:sz w:val="32"/>
          <w:szCs w:val="32"/>
        </w:rPr>
        <w:t>教师培训费、专职保安经费、高中公用经费及空编人员经费补助</w:t>
      </w:r>
      <w:r w:rsidR="00F03AC6">
        <w:rPr>
          <w:rFonts w:ascii="仿宋_GB2312" w:eastAsia="仿宋_GB2312" w:hAnsi="仿宋_GB2312" w:cs="仿宋_GB2312" w:hint="eastAsia"/>
          <w:kern w:val="0"/>
          <w:sz w:val="32"/>
          <w:szCs w:val="32"/>
        </w:rPr>
        <w:t>等项目没有</w:t>
      </w:r>
      <w:r w:rsidRPr="00B136A5">
        <w:rPr>
          <w:rFonts w:ascii="仿宋_GB2312" w:eastAsia="仿宋_GB2312" w:hAnsi="仿宋_GB2312" w:cs="仿宋_GB2312" w:hint="eastAsia"/>
          <w:kern w:val="0"/>
          <w:sz w:val="32"/>
          <w:szCs w:val="32"/>
        </w:rPr>
        <w:t>委托第三方机构开展绩效评价。</w:t>
      </w:r>
    </w:p>
    <w:p w:rsidR="00B361AD" w:rsidRPr="00B361AD" w:rsidRDefault="00B136A5" w:rsidP="00B361AD">
      <w:pPr>
        <w:pStyle w:val="a7"/>
        <w:numPr>
          <w:ilvl w:val="0"/>
          <w:numId w:val="6"/>
        </w:numPr>
        <w:spacing w:line="560" w:lineRule="exact"/>
        <w:ind w:firstLineChars="0"/>
        <w:outlineLvl w:val="1"/>
        <w:rPr>
          <w:rFonts w:ascii="仿宋_GB2312" w:eastAsia="仿宋_GB2312" w:hAnsi="仿宋_GB2312" w:cs="仿宋_GB2312" w:hint="eastAsia"/>
          <w:kern w:val="0"/>
          <w:sz w:val="32"/>
          <w:szCs w:val="32"/>
        </w:rPr>
      </w:pPr>
      <w:r w:rsidRPr="00B361AD">
        <w:rPr>
          <w:rFonts w:ascii="仿宋_GB2312" w:eastAsia="仿宋_GB2312" w:hAnsi="仿宋_GB2312" w:cs="仿宋_GB2312" w:hint="eastAsia"/>
          <w:b/>
          <w:bCs/>
          <w:kern w:val="0"/>
          <w:sz w:val="32"/>
          <w:szCs w:val="32"/>
        </w:rPr>
        <w:t>以部门为主体开展的重点项目绩效评价结果（</w:t>
      </w:r>
      <w:r w:rsidRPr="00B361AD">
        <w:rPr>
          <w:rFonts w:ascii="仿宋_GB2312" w:eastAsia="仿宋_GB2312" w:hAnsi="仿宋_GB2312" w:cs="仿宋_GB2312" w:hint="eastAsia"/>
          <w:kern w:val="0"/>
          <w:sz w:val="32"/>
          <w:szCs w:val="32"/>
        </w:rPr>
        <w:t>各部门至少将1个以上以部门为主体开展的重点项目绩效评价报告或绩效评价综述向社会公开</w:t>
      </w:r>
      <w:r w:rsidRPr="00B361AD">
        <w:rPr>
          <w:rFonts w:ascii="仿宋_GB2312" w:eastAsia="仿宋_GB2312" w:hAnsi="仿宋_GB2312" w:cs="仿宋_GB2312" w:hint="eastAsia"/>
          <w:b/>
          <w:bCs/>
          <w:kern w:val="0"/>
          <w:sz w:val="32"/>
          <w:szCs w:val="32"/>
        </w:rPr>
        <w:t>）</w:t>
      </w:r>
      <w:r w:rsidRPr="00B361AD">
        <w:rPr>
          <w:rFonts w:ascii="仿宋_GB2312" w:eastAsia="仿宋_GB2312" w:hAnsi="仿宋_GB2312" w:cs="仿宋_GB2312" w:hint="eastAsia"/>
          <w:kern w:val="0"/>
          <w:sz w:val="32"/>
          <w:szCs w:val="32"/>
        </w:rPr>
        <w:t>。</w:t>
      </w:r>
    </w:p>
    <w:p w:rsidR="00B136A5" w:rsidRDefault="00B361AD" w:rsidP="00B361AD">
      <w:pPr>
        <w:pStyle w:val="a7"/>
        <w:spacing w:line="560" w:lineRule="exact"/>
        <w:ind w:firstLineChars="147" w:firstLine="472"/>
        <w:outlineLvl w:val="1"/>
        <w:rPr>
          <w:rFonts w:ascii="仿宋_GB2312" w:eastAsia="仿宋_GB2312" w:hAnsi="仿宋_GB2312" w:cs="仿宋_GB2312" w:hint="eastAsia"/>
          <w:kern w:val="0"/>
          <w:sz w:val="32"/>
          <w:szCs w:val="32"/>
        </w:rPr>
      </w:pPr>
      <w:r>
        <w:rPr>
          <w:rFonts w:ascii="仿宋_GB2312" w:eastAsia="仿宋_GB2312" w:hAnsi="仿宋_GB2312" w:cs="仿宋_GB2312" w:hint="eastAsia"/>
          <w:b/>
          <w:bCs/>
          <w:kern w:val="0"/>
          <w:sz w:val="32"/>
          <w:szCs w:val="32"/>
        </w:rPr>
        <w:t>（1）</w:t>
      </w:r>
      <w:r>
        <w:rPr>
          <w:rFonts w:ascii="仿宋_GB2312" w:eastAsia="仿宋_GB2312" w:hAnsi="仿宋_GB2312" w:cs="仿宋_GB2312" w:hint="eastAsia"/>
          <w:kern w:val="0"/>
          <w:sz w:val="32"/>
          <w:szCs w:val="32"/>
        </w:rPr>
        <w:t>初中公用经费</w:t>
      </w:r>
      <w:r w:rsidR="00B136A5" w:rsidRPr="00B361AD">
        <w:rPr>
          <w:rFonts w:ascii="仿宋_GB2312" w:eastAsia="仿宋_GB2312" w:hAnsi="仿宋_GB2312" w:cs="仿宋_GB2312" w:hint="eastAsia"/>
          <w:kern w:val="0"/>
          <w:sz w:val="32"/>
          <w:szCs w:val="32"/>
        </w:rPr>
        <w:t>项目绩效自评综述：根据年初设定的绩效目标，</w:t>
      </w:r>
      <w:r>
        <w:rPr>
          <w:rFonts w:ascii="仿宋_GB2312" w:eastAsia="仿宋_GB2312" w:hAnsi="仿宋_GB2312" w:cs="仿宋_GB2312" w:hint="eastAsia"/>
          <w:kern w:val="0"/>
          <w:sz w:val="32"/>
          <w:szCs w:val="32"/>
        </w:rPr>
        <w:t>初中公用经费</w:t>
      </w:r>
      <w:r w:rsidR="00B136A5" w:rsidRPr="00B361AD">
        <w:rPr>
          <w:rFonts w:ascii="仿宋_GB2312" w:eastAsia="仿宋_GB2312" w:hAnsi="仿宋_GB2312" w:cs="仿宋_GB2312" w:hint="eastAsia"/>
          <w:kern w:val="0"/>
          <w:sz w:val="32"/>
          <w:szCs w:val="32"/>
        </w:rPr>
        <w:t>项目绩效自评得分为</w:t>
      </w:r>
      <w:r w:rsidR="00B136A5" w:rsidRPr="00B361AD">
        <w:rPr>
          <w:rFonts w:ascii="仿宋_GB2312" w:eastAsia="仿宋_GB2312" w:hAnsi="仿宋_GB2312" w:cs="仿宋_GB2312" w:hint="eastAsia"/>
          <w:kern w:val="0"/>
          <w:sz w:val="32"/>
          <w:szCs w:val="32"/>
          <w:u w:val="single"/>
        </w:rPr>
        <w:t xml:space="preserve"> </w:t>
      </w:r>
      <w:r>
        <w:rPr>
          <w:rFonts w:ascii="仿宋_GB2312" w:eastAsia="仿宋_GB2312" w:hAnsi="仿宋_GB2312" w:cs="仿宋_GB2312" w:hint="eastAsia"/>
          <w:kern w:val="0"/>
          <w:sz w:val="32"/>
          <w:szCs w:val="32"/>
          <w:u w:val="single"/>
        </w:rPr>
        <w:t>100</w:t>
      </w:r>
      <w:r w:rsidR="00B136A5" w:rsidRPr="00B361AD">
        <w:rPr>
          <w:rFonts w:ascii="仿宋_GB2312" w:eastAsia="仿宋_GB2312" w:hAnsi="仿宋_GB2312" w:cs="仿宋_GB2312" w:hint="eastAsia"/>
          <w:kern w:val="0"/>
          <w:sz w:val="32"/>
          <w:szCs w:val="32"/>
          <w:u w:val="single"/>
        </w:rPr>
        <w:t xml:space="preserve">  </w:t>
      </w:r>
      <w:r w:rsidR="00B136A5" w:rsidRPr="00B361AD">
        <w:rPr>
          <w:rFonts w:ascii="仿宋_GB2312" w:eastAsia="仿宋_GB2312" w:hAnsi="仿宋_GB2312" w:cs="仿宋_GB2312" w:hint="eastAsia"/>
          <w:kern w:val="0"/>
          <w:sz w:val="32"/>
          <w:szCs w:val="32"/>
        </w:rPr>
        <w:t>分。项目全年预算数为</w:t>
      </w:r>
      <w:r w:rsidR="00B136A5" w:rsidRPr="00B361AD">
        <w:rPr>
          <w:rFonts w:ascii="仿宋_GB2312" w:eastAsia="仿宋_GB2312" w:hAnsi="仿宋_GB2312" w:cs="仿宋_GB2312" w:hint="eastAsia"/>
          <w:kern w:val="0"/>
          <w:sz w:val="32"/>
          <w:szCs w:val="32"/>
          <w:u w:val="single"/>
        </w:rPr>
        <w:t xml:space="preserve">   </w:t>
      </w:r>
      <w:r>
        <w:rPr>
          <w:rFonts w:ascii="仿宋_GB2312" w:eastAsia="仿宋_GB2312" w:hAnsi="仿宋_GB2312" w:cs="仿宋_GB2312" w:hint="eastAsia"/>
          <w:kern w:val="0"/>
          <w:sz w:val="32"/>
          <w:szCs w:val="32"/>
          <w:u w:val="single"/>
        </w:rPr>
        <w:t>422400</w:t>
      </w:r>
      <w:r w:rsidR="00B136A5" w:rsidRPr="00B361AD">
        <w:rPr>
          <w:rFonts w:ascii="仿宋_GB2312" w:eastAsia="仿宋_GB2312" w:hAnsi="仿宋_GB2312" w:cs="仿宋_GB2312" w:hint="eastAsia"/>
          <w:kern w:val="0"/>
          <w:sz w:val="32"/>
          <w:szCs w:val="32"/>
        </w:rPr>
        <w:t>元，执行数为</w:t>
      </w:r>
      <w:r w:rsidR="00B136A5" w:rsidRPr="00B361AD">
        <w:rPr>
          <w:rFonts w:ascii="仿宋_GB2312" w:eastAsia="仿宋_GB2312" w:hAnsi="仿宋_GB2312" w:cs="仿宋_GB2312" w:hint="eastAsia"/>
          <w:kern w:val="0"/>
          <w:sz w:val="32"/>
          <w:szCs w:val="32"/>
          <w:u w:val="single"/>
        </w:rPr>
        <w:t xml:space="preserve"> </w:t>
      </w:r>
      <w:r>
        <w:rPr>
          <w:rFonts w:ascii="仿宋_GB2312" w:eastAsia="仿宋_GB2312" w:hAnsi="仿宋_GB2312" w:cs="仿宋_GB2312" w:hint="eastAsia"/>
          <w:kern w:val="0"/>
          <w:sz w:val="32"/>
          <w:szCs w:val="32"/>
          <w:u w:val="single"/>
        </w:rPr>
        <w:t>422400</w:t>
      </w:r>
      <w:r w:rsidR="00B136A5" w:rsidRPr="00B361AD">
        <w:rPr>
          <w:rFonts w:ascii="仿宋_GB2312" w:eastAsia="仿宋_GB2312" w:hAnsi="仿宋_GB2312" w:cs="仿宋_GB2312" w:hint="eastAsia"/>
          <w:kern w:val="0"/>
          <w:sz w:val="32"/>
          <w:szCs w:val="32"/>
          <w:u w:val="single"/>
        </w:rPr>
        <w:t xml:space="preserve">  </w:t>
      </w:r>
      <w:r w:rsidR="00B136A5" w:rsidRPr="00B361AD">
        <w:rPr>
          <w:rFonts w:ascii="仿宋_GB2312" w:eastAsia="仿宋_GB2312" w:hAnsi="仿宋_GB2312" w:cs="仿宋_GB2312" w:hint="eastAsia"/>
          <w:kern w:val="0"/>
          <w:sz w:val="32"/>
          <w:szCs w:val="32"/>
        </w:rPr>
        <w:t>元，完成预算的</w:t>
      </w:r>
      <w:r w:rsidR="00B136A5" w:rsidRPr="00B361AD">
        <w:rPr>
          <w:rFonts w:ascii="仿宋_GB2312" w:eastAsia="仿宋_GB2312" w:hAnsi="仿宋_GB2312" w:cs="仿宋_GB2312" w:hint="eastAsia"/>
          <w:kern w:val="0"/>
          <w:sz w:val="32"/>
          <w:szCs w:val="32"/>
          <w:u w:val="single"/>
        </w:rPr>
        <w:t xml:space="preserve"> </w:t>
      </w:r>
      <w:r>
        <w:rPr>
          <w:rFonts w:ascii="仿宋_GB2312" w:eastAsia="仿宋_GB2312" w:hAnsi="仿宋_GB2312" w:cs="仿宋_GB2312" w:hint="eastAsia"/>
          <w:kern w:val="0"/>
          <w:sz w:val="32"/>
          <w:szCs w:val="32"/>
          <w:u w:val="single"/>
        </w:rPr>
        <w:t>100</w:t>
      </w:r>
      <w:r w:rsidR="00B136A5" w:rsidRPr="00B361AD">
        <w:rPr>
          <w:rFonts w:ascii="仿宋_GB2312" w:eastAsia="仿宋_GB2312" w:hAnsi="仿宋_GB2312" w:cs="仿宋_GB2312" w:hint="eastAsia"/>
          <w:kern w:val="0"/>
          <w:sz w:val="32"/>
          <w:szCs w:val="32"/>
          <w:u w:val="single"/>
        </w:rPr>
        <w:t xml:space="preserve">  </w:t>
      </w:r>
      <w:r w:rsidR="00B136A5" w:rsidRPr="00B361AD">
        <w:rPr>
          <w:rFonts w:ascii="仿宋_GB2312" w:eastAsia="仿宋_GB2312" w:hAnsi="仿宋_GB2312" w:cs="仿宋_GB2312" w:hint="eastAsia"/>
          <w:kern w:val="0"/>
          <w:sz w:val="32"/>
          <w:szCs w:val="32"/>
        </w:rPr>
        <w:t>%。主要产出和效果：一是</w:t>
      </w:r>
      <w:r>
        <w:rPr>
          <w:rFonts w:ascii="仿宋_GB2312" w:eastAsia="仿宋_GB2312" w:hAnsi="仿宋_GB2312" w:cs="仿宋_GB2312" w:hint="eastAsia"/>
          <w:kern w:val="0"/>
          <w:sz w:val="32"/>
          <w:szCs w:val="32"/>
        </w:rPr>
        <w:t>按时缴纳水电费等，保证学校的正常运行</w:t>
      </w:r>
      <w:r w:rsidR="00B136A5" w:rsidRPr="00B361AD">
        <w:rPr>
          <w:rFonts w:ascii="仿宋_GB2312" w:eastAsia="仿宋_GB2312" w:hAnsi="仿宋_GB2312" w:cs="仿宋_GB2312" w:hint="eastAsia"/>
          <w:kern w:val="0"/>
          <w:sz w:val="32"/>
          <w:szCs w:val="32"/>
        </w:rPr>
        <w:t>；二是</w:t>
      </w:r>
      <w:r>
        <w:rPr>
          <w:rFonts w:ascii="仿宋_GB2312" w:eastAsia="仿宋_GB2312" w:hAnsi="仿宋_GB2312" w:cs="仿宋_GB2312" w:hint="eastAsia"/>
          <w:kern w:val="0"/>
          <w:sz w:val="32"/>
          <w:szCs w:val="32"/>
        </w:rPr>
        <w:t>改善教学设备和教学环境，保障教学工作正常进行，保障学校进一步发展</w:t>
      </w:r>
      <w:r w:rsidR="00B136A5" w:rsidRPr="00B361AD">
        <w:rPr>
          <w:rFonts w:ascii="仿宋_GB2312" w:eastAsia="仿宋_GB2312" w:hAnsi="仿宋_GB2312" w:cs="仿宋_GB2312" w:hint="eastAsia"/>
          <w:kern w:val="0"/>
          <w:sz w:val="32"/>
          <w:szCs w:val="32"/>
        </w:rPr>
        <w:t>。发现的问题及原因：</w:t>
      </w:r>
      <w:r w:rsidR="001E1B41">
        <w:rPr>
          <w:rFonts w:ascii="仿宋_GB2312" w:eastAsia="仿宋_GB2312" w:hAnsi="仿宋_GB2312" w:cs="仿宋_GB2312" w:hint="eastAsia"/>
          <w:kern w:val="0"/>
          <w:sz w:val="32"/>
          <w:szCs w:val="32"/>
        </w:rPr>
        <w:t>无发现问题</w:t>
      </w:r>
      <w:r w:rsidR="00B136A5" w:rsidRPr="00B361AD">
        <w:rPr>
          <w:rFonts w:ascii="仿宋_GB2312" w:eastAsia="仿宋_GB2312" w:hAnsi="仿宋_GB2312" w:cs="仿宋_GB2312" w:hint="eastAsia"/>
          <w:kern w:val="0"/>
          <w:sz w:val="32"/>
          <w:szCs w:val="32"/>
        </w:rPr>
        <w:t>。下一步改进措施：</w:t>
      </w:r>
      <w:r w:rsidR="001E1B41">
        <w:rPr>
          <w:rFonts w:ascii="仿宋_GB2312" w:eastAsia="仿宋_GB2312" w:hAnsi="仿宋_GB2312" w:cs="仿宋_GB2312" w:hint="eastAsia"/>
          <w:kern w:val="0"/>
          <w:sz w:val="32"/>
          <w:szCs w:val="32"/>
        </w:rPr>
        <w:t>无</w:t>
      </w:r>
      <w:r w:rsidR="00B136A5" w:rsidRPr="00B361AD">
        <w:rPr>
          <w:rFonts w:ascii="仿宋_GB2312" w:eastAsia="仿宋_GB2312" w:hAnsi="仿宋_GB2312" w:cs="仿宋_GB2312" w:hint="eastAsia"/>
          <w:kern w:val="0"/>
          <w:sz w:val="32"/>
          <w:szCs w:val="32"/>
        </w:rPr>
        <w:t>。</w:t>
      </w:r>
    </w:p>
    <w:p w:rsidR="001E1B41" w:rsidRDefault="001E1B41" w:rsidP="001E1B41">
      <w:pPr>
        <w:pStyle w:val="a7"/>
        <w:spacing w:line="560" w:lineRule="exact"/>
        <w:ind w:firstLineChars="147" w:firstLine="470"/>
        <w:outlineLvl w:val="1"/>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（2）教师培训</w:t>
      </w:r>
      <w:r>
        <w:rPr>
          <w:rFonts w:ascii="仿宋_GB2312" w:eastAsia="仿宋_GB2312" w:hAnsi="仿宋_GB2312" w:cs="仿宋_GB2312" w:hint="eastAsia"/>
          <w:kern w:val="0"/>
          <w:sz w:val="32"/>
          <w:szCs w:val="32"/>
        </w:rPr>
        <w:t>经费</w:t>
      </w:r>
      <w:r w:rsidRPr="00B361AD">
        <w:rPr>
          <w:rFonts w:ascii="仿宋_GB2312" w:eastAsia="仿宋_GB2312" w:hAnsi="仿宋_GB2312" w:cs="仿宋_GB2312" w:hint="eastAsia"/>
          <w:kern w:val="0"/>
          <w:sz w:val="32"/>
          <w:szCs w:val="32"/>
        </w:rPr>
        <w:t>项目绩效自评综述：根据年初设定的绩效目标，</w:t>
      </w:r>
      <w:r>
        <w:rPr>
          <w:rFonts w:ascii="仿宋_GB2312" w:eastAsia="仿宋_GB2312" w:hAnsi="仿宋_GB2312" w:cs="仿宋_GB2312" w:hint="eastAsia"/>
          <w:kern w:val="0"/>
          <w:sz w:val="32"/>
          <w:szCs w:val="32"/>
        </w:rPr>
        <w:t>教师培训</w:t>
      </w:r>
      <w:r>
        <w:rPr>
          <w:rFonts w:ascii="仿宋_GB2312" w:eastAsia="仿宋_GB2312" w:hAnsi="仿宋_GB2312" w:cs="仿宋_GB2312" w:hint="eastAsia"/>
          <w:kern w:val="0"/>
          <w:sz w:val="32"/>
          <w:szCs w:val="32"/>
        </w:rPr>
        <w:t>经费</w:t>
      </w:r>
      <w:r w:rsidRPr="00B361AD">
        <w:rPr>
          <w:rFonts w:ascii="仿宋_GB2312" w:eastAsia="仿宋_GB2312" w:hAnsi="仿宋_GB2312" w:cs="仿宋_GB2312" w:hint="eastAsia"/>
          <w:kern w:val="0"/>
          <w:sz w:val="32"/>
          <w:szCs w:val="32"/>
        </w:rPr>
        <w:t>项目绩效自评得分为</w:t>
      </w:r>
      <w:r w:rsidRPr="00B361AD">
        <w:rPr>
          <w:rFonts w:ascii="仿宋_GB2312" w:eastAsia="仿宋_GB2312" w:hAnsi="仿宋_GB2312" w:cs="仿宋_GB2312" w:hint="eastAsia"/>
          <w:kern w:val="0"/>
          <w:sz w:val="32"/>
          <w:szCs w:val="32"/>
          <w:u w:val="single"/>
        </w:rPr>
        <w:t xml:space="preserve"> </w:t>
      </w:r>
      <w:r>
        <w:rPr>
          <w:rFonts w:ascii="仿宋_GB2312" w:eastAsia="仿宋_GB2312" w:hAnsi="仿宋_GB2312" w:cs="仿宋_GB2312" w:hint="eastAsia"/>
          <w:kern w:val="0"/>
          <w:sz w:val="32"/>
          <w:szCs w:val="32"/>
          <w:u w:val="single"/>
        </w:rPr>
        <w:t>100</w:t>
      </w:r>
      <w:r w:rsidRPr="00B361AD">
        <w:rPr>
          <w:rFonts w:ascii="仿宋_GB2312" w:eastAsia="仿宋_GB2312" w:hAnsi="仿宋_GB2312" w:cs="仿宋_GB2312" w:hint="eastAsia"/>
          <w:kern w:val="0"/>
          <w:sz w:val="32"/>
          <w:szCs w:val="32"/>
          <w:u w:val="single"/>
        </w:rPr>
        <w:t xml:space="preserve">  </w:t>
      </w:r>
      <w:r w:rsidRPr="00B361AD">
        <w:rPr>
          <w:rFonts w:ascii="仿宋_GB2312" w:eastAsia="仿宋_GB2312" w:hAnsi="仿宋_GB2312" w:cs="仿宋_GB2312" w:hint="eastAsia"/>
          <w:kern w:val="0"/>
          <w:sz w:val="32"/>
          <w:szCs w:val="32"/>
        </w:rPr>
        <w:t>分。项目全年预算数为</w:t>
      </w:r>
      <w:r>
        <w:rPr>
          <w:rFonts w:ascii="仿宋_GB2312" w:eastAsia="仿宋_GB2312" w:hAnsi="仿宋_GB2312" w:cs="仿宋_GB2312" w:hint="eastAsia"/>
          <w:kern w:val="0"/>
          <w:sz w:val="32"/>
          <w:szCs w:val="32"/>
          <w:u w:val="single"/>
        </w:rPr>
        <w:t xml:space="preserve"> 200000</w:t>
      </w:r>
      <w:r w:rsidRPr="00B361AD">
        <w:rPr>
          <w:rFonts w:ascii="仿宋_GB2312" w:eastAsia="仿宋_GB2312" w:hAnsi="仿宋_GB2312" w:cs="仿宋_GB2312" w:hint="eastAsia"/>
          <w:kern w:val="0"/>
          <w:sz w:val="32"/>
          <w:szCs w:val="32"/>
        </w:rPr>
        <w:t>元，执行数为</w:t>
      </w:r>
      <w:r w:rsidRPr="00B361AD">
        <w:rPr>
          <w:rFonts w:ascii="仿宋_GB2312" w:eastAsia="仿宋_GB2312" w:hAnsi="仿宋_GB2312" w:cs="仿宋_GB2312" w:hint="eastAsia"/>
          <w:kern w:val="0"/>
          <w:sz w:val="32"/>
          <w:szCs w:val="32"/>
          <w:u w:val="single"/>
        </w:rPr>
        <w:t xml:space="preserve"> </w:t>
      </w:r>
      <w:r>
        <w:rPr>
          <w:rFonts w:ascii="仿宋_GB2312" w:eastAsia="仿宋_GB2312" w:hAnsi="仿宋_GB2312" w:cs="仿宋_GB2312" w:hint="eastAsia"/>
          <w:kern w:val="0"/>
          <w:sz w:val="32"/>
          <w:szCs w:val="32"/>
          <w:u w:val="single"/>
        </w:rPr>
        <w:t xml:space="preserve">200000 </w:t>
      </w:r>
      <w:r w:rsidRPr="00B361AD">
        <w:rPr>
          <w:rFonts w:ascii="仿宋_GB2312" w:eastAsia="仿宋_GB2312" w:hAnsi="仿宋_GB2312" w:cs="仿宋_GB2312" w:hint="eastAsia"/>
          <w:kern w:val="0"/>
          <w:sz w:val="32"/>
          <w:szCs w:val="32"/>
        </w:rPr>
        <w:t>元，完成预算的</w:t>
      </w:r>
      <w:r w:rsidRPr="00B361AD">
        <w:rPr>
          <w:rFonts w:ascii="仿宋_GB2312" w:eastAsia="仿宋_GB2312" w:hAnsi="仿宋_GB2312" w:cs="仿宋_GB2312" w:hint="eastAsia"/>
          <w:kern w:val="0"/>
          <w:sz w:val="32"/>
          <w:szCs w:val="32"/>
          <w:u w:val="single"/>
        </w:rPr>
        <w:t xml:space="preserve"> </w:t>
      </w:r>
      <w:r>
        <w:rPr>
          <w:rFonts w:ascii="仿宋_GB2312" w:eastAsia="仿宋_GB2312" w:hAnsi="仿宋_GB2312" w:cs="仿宋_GB2312" w:hint="eastAsia"/>
          <w:kern w:val="0"/>
          <w:sz w:val="32"/>
          <w:szCs w:val="32"/>
          <w:u w:val="single"/>
        </w:rPr>
        <w:t>100</w:t>
      </w:r>
      <w:r w:rsidRPr="00B361AD">
        <w:rPr>
          <w:rFonts w:ascii="仿宋_GB2312" w:eastAsia="仿宋_GB2312" w:hAnsi="仿宋_GB2312" w:cs="仿宋_GB2312" w:hint="eastAsia"/>
          <w:kern w:val="0"/>
          <w:sz w:val="32"/>
          <w:szCs w:val="32"/>
          <w:u w:val="single"/>
        </w:rPr>
        <w:t xml:space="preserve">  </w:t>
      </w:r>
      <w:r w:rsidRPr="00B361AD">
        <w:rPr>
          <w:rFonts w:ascii="仿宋_GB2312" w:eastAsia="仿宋_GB2312" w:hAnsi="仿宋_GB2312" w:cs="仿宋_GB2312" w:hint="eastAsia"/>
          <w:kern w:val="0"/>
          <w:sz w:val="32"/>
          <w:szCs w:val="32"/>
        </w:rPr>
        <w:t>%。主要产出和效果：一是</w:t>
      </w:r>
      <w:r>
        <w:rPr>
          <w:rFonts w:ascii="仿宋_GB2312" w:eastAsia="仿宋_GB2312" w:hAnsi="仿宋_GB2312" w:cs="仿宋_GB2312" w:hint="eastAsia"/>
          <w:kern w:val="0"/>
          <w:sz w:val="32"/>
          <w:szCs w:val="32"/>
        </w:rPr>
        <w:t>加强教师培训，提高教师自身素质和教学水平</w:t>
      </w:r>
      <w:r w:rsidRPr="00B361AD">
        <w:rPr>
          <w:rFonts w:ascii="仿宋_GB2312" w:eastAsia="仿宋_GB2312" w:hAnsi="仿宋_GB2312" w:cs="仿宋_GB2312" w:hint="eastAsia"/>
          <w:kern w:val="0"/>
          <w:sz w:val="32"/>
          <w:szCs w:val="32"/>
        </w:rPr>
        <w:t>；二是</w:t>
      </w:r>
      <w:r>
        <w:rPr>
          <w:rFonts w:ascii="仿宋_GB2312" w:eastAsia="仿宋_GB2312" w:hAnsi="仿宋_GB2312" w:cs="仿宋_GB2312" w:hint="eastAsia"/>
          <w:kern w:val="0"/>
          <w:sz w:val="32"/>
          <w:szCs w:val="32"/>
        </w:rPr>
        <w:t>使教师更好地完成教学，学生更好的掌握所学知识</w:t>
      </w:r>
      <w:r w:rsidRPr="00B361AD">
        <w:rPr>
          <w:rFonts w:ascii="仿宋_GB2312" w:eastAsia="仿宋_GB2312" w:hAnsi="仿宋_GB2312" w:cs="仿宋_GB2312" w:hint="eastAsia"/>
          <w:kern w:val="0"/>
          <w:sz w:val="32"/>
          <w:szCs w:val="32"/>
        </w:rPr>
        <w:t>。</w:t>
      </w:r>
      <w:r>
        <w:rPr>
          <w:rFonts w:ascii="仿宋_GB2312" w:eastAsia="仿宋_GB2312" w:hAnsi="仿宋_GB2312" w:cs="仿宋_GB2312" w:hint="eastAsia"/>
          <w:kern w:val="0"/>
          <w:sz w:val="32"/>
          <w:szCs w:val="32"/>
        </w:rPr>
        <w:t>大大提升了学生和家长的满意度。</w:t>
      </w:r>
      <w:r w:rsidRPr="00B361AD">
        <w:rPr>
          <w:rFonts w:ascii="仿宋_GB2312" w:eastAsia="仿宋_GB2312" w:hAnsi="仿宋_GB2312" w:cs="仿宋_GB2312" w:hint="eastAsia"/>
          <w:kern w:val="0"/>
          <w:sz w:val="32"/>
          <w:szCs w:val="32"/>
        </w:rPr>
        <w:t>发现的问题及原因：</w:t>
      </w:r>
      <w:r>
        <w:rPr>
          <w:rFonts w:ascii="仿宋_GB2312" w:eastAsia="仿宋_GB2312" w:hAnsi="仿宋_GB2312" w:cs="仿宋_GB2312" w:hint="eastAsia"/>
          <w:kern w:val="0"/>
          <w:sz w:val="32"/>
          <w:szCs w:val="32"/>
        </w:rPr>
        <w:t>培训资金短缺，培训人员和培训次数</w:t>
      </w:r>
      <w:r w:rsidR="001A7EBD">
        <w:rPr>
          <w:rFonts w:ascii="仿宋_GB2312" w:eastAsia="仿宋_GB2312" w:hAnsi="仿宋_GB2312" w:cs="仿宋_GB2312" w:hint="eastAsia"/>
          <w:kern w:val="0"/>
          <w:sz w:val="32"/>
          <w:szCs w:val="32"/>
        </w:rPr>
        <w:t>受到限制</w:t>
      </w:r>
      <w:r w:rsidRPr="00B361AD">
        <w:rPr>
          <w:rFonts w:ascii="仿宋_GB2312" w:eastAsia="仿宋_GB2312" w:hAnsi="仿宋_GB2312" w:cs="仿宋_GB2312" w:hint="eastAsia"/>
          <w:kern w:val="0"/>
          <w:sz w:val="32"/>
          <w:szCs w:val="32"/>
        </w:rPr>
        <w:t>。下一步改进措施：</w:t>
      </w:r>
      <w:r w:rsidR="001A7EBD">
        <w:rPr>
          <w:rFonts w:ascii="仿宋_GB2312" w:eastAsia="仿宋_GB2312" w:hAnsi="仿宋_GB2312" w:cs="仿宋_GB2312" w:hint="eastAsia"/>
          <w:kern w:val="0"/>
          <w:sz w:val="32"/>
          <w:szCs w:val="32"/>
        </w:rPr>
        <w:t>加大培训力度，普及教师培训。</w:t>
      </w:r>
    </w:p>
    <w:p w:rsidR="001A7EBD" w:rsidRDefault="001A7EBD" w:rsidP="001A7EBD">
      <w:pPr>
        <w:pStyle w:val="a7"/>
        <w:spacing w:line="560" w:lineRule="exact"/>
        <w:ind w:firstLineChars="147" w:firstLine="470"/>
        <w:outlineLvl w:val="1"/>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（3）</w:t>
      </w:r>
      <w:r w:rsidR="002758FA">
        <w:rPr>
          <w:rFonts w:ascii="仿宋_GB2312" w:eastAsia="仿宋_GB2312" w:hAnsi="仿宋_GB2312" w:cs="仿宋_GB2312" w:hint="eastAsia"/>
          <w:kern w:val="0"/>
          <w:sz w:val="32"/>
          <w:szCs w:val="32"/>
        </w:rPr>
        <w:t>学校专职保安</w:t>
      </w:r>
      <w:r>
        <w:rPr>
          <w:rFonts w:ascii="仿宋_GB2312" w:eastAsia="仿宋_GB2312" w:hAnsi="仿宋_GB2312" w:cs="仿宋_GB2312" w:hint="eastAsia"/>
          <w:kern w:val="0"/>
          <w:sz w:val="32"/>
          <w:szCs w:val="32"/>
        </w:rPr>
        <w:t>经费</w:t>
      </w:r>
      <w:r w:rsidRPr="00B361AD">
        <w:rPr>
          <w:rFonts w:ascii="仿宋_GB2312" w:eastAsia="仿宋_GB2312" w:hAnsi="仿宋_GB2312" w:cs="仿宋_GB2312" w:hint="eastAsia"/>
          <w:kern w:val="0"/>
          <w:sz w:val="32"/>
          <w:szCs w:val="32"/>
        </w:rPr>
        <w:t>项目绩效自评综述：根据年初设定的绩效目标，</w:t>
      </w:r>
      <w:r w:rsidR="002758FA">
        <w:rPr>
          <w:rFonts w:ascii="仿宋_GB2312" w:eastAsia="仿宋_GB2312" w:hAnsi="仿宋_GB2312" w:cs="仿宋_GB2312" w:hint="eastAsia"/>
          <w:kern w:val="0"/>
          <w:sz w:val="32"/>
          <w:szCs w:val="32"/>
        </w:rPr>
        <w:t>学校专职保安</w:t>
      </w:r>
      <w:r>
        <w:rPr>
          <w:rFonts w:ascii="仿宋_GB2312" w:eastAsia="仿宋_GB2312" w:hAnsi="仿宋_GB2312" w:cs="仿宋_GB2312" w:hint="eastAsia"/>
          <w:kern w:val="0"/>
          <w:sz w:val="32"/>
          <w:szCs w:val="32"/>
        </w:rPr>
        <w:t>经费</w:t>
      </w:r>
      <w:r w:rsidRPr="00B361AD">
        <w:rPr>
          <w:rFonts w:ascii="仿宋_GB2312" w:eastAsia="仿宋_GB2312" w:hAnsi="仿宋_GB2312" w:cs="仿宋_GB2312" w:hint="eastAsia"/>
          <w:kern w:val="0"/>
          <w:sz w:val="32"/>
          <w:szCs w:val="32"/>
        </w:rPr>
        <w:t>项目绩效自评得分为</w:t>
      </w:r>
      <w:r w:rsidRPr="00B361AD">
        <w:rPr>
          <w:rFonts w:ascii="仿宋_GB2312" w:eastAsia="仿宋_GB2312" w:hAnsi="仿宋_GB2312" w:cs="仿宋_GB2312" w:hint="eastAsia"/>
          <w:kern w:val="0"/>
          <w:sz w:val="32"/>
          <w:szCs w:val="32"/>
          <w:u w:val="single"/>
        </w:rPr>
        <w:t xml:space="preserve"> </w:t>
      </w:r>
      <w:r>
        <w:rPr>
          <w:rFonts w:ascii="仿宋_GB2312" w:eastAsia="仿宋_GB2312" w:hAnsi="仿宋_GB2312" w:cs="仿宋_GB2312" w:hint="eastAsia"/>
          <w:kern w:val="0"/>
          <w:sz w:val="32"/>
          <w:szCs w:val="32"/>
          <w:u w:val="single"/>
        </w:rPr>
        <w:t>100</w:t>
      </w:r>
      <w:r w:rsidRPr="00B361AD">
        <w:rPr>
          <w:rFonts w:ascii="仿宋_GB2312" w:eastAsia="仿宋_GB2312" w:hAnsi="仿宋_GB2312" w:cs="仿宋_GB2312" w:hint="eastAsia"/>
          <w:kern w:val="0"/>
          <w:sz w:val="32"/>
          <w:szCs w:val="32"/>
          <w:u w:val="single"/>
        </w:rPr>
        <w:t xml:space="preserve">  </w:t>
      </w:r>
      <w:r w:rsidRPr="00B361AD">
        <w:rPr>
          <w:rFonts w:ascii="仿宋_GB2312" w:eastAsia="仿宋_GB2312" w:hAnsi="仿宋_GB2312" w:cs="仿宋_GB2312" w:hint="eastAsia"/>
          <w:kern w:val="0"/>
          <w:sz w:val="32"/>
          <w:szCs w:val="32"/>
        </w:rPr>
        <w:t>分。项目全年预算数为</w:t>
      </w:r>
      <w:r w:rsidRPr="00B361AD">
        <w:rPr>
          <w:rFonts w:ascii="仿宋_GB2312" w:eastAsia="仿宋_GB2312" w:hAnsi="仿宋_GB2312" w:cs="仿宋_GB2312" w:hint="eastAsia"/>
          <w:kern w:val="0"/>
          <w:sz w:val="32"/>
          <w:szCs w:val="32"/>
          <w:u w:val="single"/>
        </w:rPr>
        <w:t xml:space="preserve"> </w:t>
      </w:r>
      <w:r w:rsidR="002758FA">
        <w:rPr>
          <w:rFonts w:ascii="仿宋_GB2312" w:eastAsia="仿宋_GB2312" w:hAnsi="仿宋_GB2312" w:cs="仿宋_GB2312" w:hint="eastAsia"/>
          <w:kern w:val="0"/>
          <w:sz w:val="32"/>
          <w:szCs w:val="32"/>
          <w:u w:val="single"/>
        </w:rPr>
        <w:t>220800</w:t>
      </w:r>
      <w:r w:rsidRPr="00B361AD">
        <w:rPr>
          <w:rFonts w:ascii="仿宋_GB2312" w:eastAsia="仿宋_GB2312" w:hAnsi="仿宋_GB2312" w:cs="仿宋_GB2312" w:hint="eastAsia"/>
          <w:kern w:val="0"/>
          <w:sz w:val="32"/>
          <w:szCs w:val="32"/>
        </w:rPr>
        <w:t>元，执行数为</w:t>
      </w:r>
      <w:r w:rsidRPr="00B361AD">
        <w:rPr>
          <w:rFonts w:ascii="仿宋_GB2312" w:eastAsia="仿宋_GB2312" w:hAnsi="仿宋_GB2312" w:cs="仿宋_GB2312" w:hint="eastAsia"/>
          <w:kern w:val="0"/>
          <w:sz w:val="32"/>
          <w:szCs w:val="32"/>
          <w:u w:val="single"/>
        </w:rPr>
        <w:t xml:space="preserve"> </w:t>
      </w:r>
      <w:r w:rsidR="002758FA">
        <w:rPr>
          <w:rFonts w:ascii="仿宋_GB2312" w:eastAsia="仿宋_GB2312" w:hAnsi="仿宋_GB2312" w:cs="仿宋_GB2312" w:hint="eastAsia"/>
          <w:kern w:val="0"/>
          <w:sz w:val="32"/>
          <w:szCs w:val="32"/>
          <w:u w:val="single"/>
        </w:rPr>
        <w:t>220800</w:t>
      </w:r>
      <w:r w:rsidRPr="00B361AD">
        <w:rPr>
          <w:rFonts w:ascii="仿宋_GB2312" w:eastAsia="仿宋_GB2312" w:hAnsi="仿宋_GB2312" w:cs="仿宋_GB2312" w:hint="eastAsia"/>
          <w:kern w:val="0"/>
          <w:sz w:val="32"/>
          <w:szCs w:val="32"/>
          <w:u w:val="single"/>
        </w:rPr>
        <w:t xml:space="preserve"> </w:t>
      </w:r>
      <w:r w:rsidRPr="00B361AD">
        <w:rPr>
          <w:rFonts w:ascii="仿宋_GB2312" w:eastAsia="仿宋_GB2312" w:hAnsi="仿宋_GB2312" w:cs="仿宋_GB2312" w:hint="eastAsia"/>
          <w:kern w:val="0"/>
          <w:sz w:val="32"/>
          <w:szCs w:val="32"/>
        </w:rPr>
        <w:t>元，完成预算的</w:t>
      </w:r>
      <w:r w:rsidRPr="00B361AD">
        <w:rPr>
          <w:rFonts w:ascii="仿宋_GB2312" w:eastAsia="仿宋_GB2312" w:hAnsi="仿宋_GB2312" w:cs="仿宋_GB2312" w:hint="eastAsia"/>
          <w:kern w:val="0"/>
          <w:sz w:val="32"/>
          <w:szCs w:val="32"/>
          <w:u w:val="single"/>
        </w:rPr>
        <w:t xml:space="preserve"> </w:t>
      </w:r>
      <w:r>
        <w:rPr>
          <w:rFonts w:ascii="仿宋_GB2312" w:eastAsia="仿宋_GB2312" w:hAnsi="仿宋_GB2312" w:cs="仿宋_GB2312" w:hint="eastAsia"/>
          <w:kern w:val="0"/>
          <w:sz w:val="32"/>
          <w:szCs w:val="32"/>
          <w:u w:val="single"/>
        </w:rPr>
        <w:t>100</w:t>
      </w:r>
      <w:r w:rsidRPr="00B361AD">
        <w:rPr>
          <w:rFonts w:ascii="仿宋_GB2312" w:eastAsia="仿宋_GB2312" w:hAnsi="仿宋_GB2312" w:cs="仿宋_GB2312" w:hint="eastAsia"/>
          <w:kern w:val="0"/>
          <w:sz w:val="32"/>
          <w:szCs w:val="32"/>
          <w:u w:val="single"/>
        </w:rPr>
        <w:t xml:space="preserve">  </w:t>
      </w:r>
      <w:r w:rsidRPr="00B361AD">
        <w:rPr>
          <w:rFonts w:ascii="仿宋_GB2312" w:eastAsia="仿宋_GB2312" w:hAnsi="仿宋_GB2312" w:cs="仿宋_GB2312" w:hint="eastAsia"/>
          <w:kern w:val="0"/>
          <w:sz w:val="32"/>
          <w:szCs w:val="32"/>
        </w:rPr>
        <w:t>%。主要产出和效果：一是</w:t>
      </w:r>
      <w:r>
        <w:rPr>
          <w:rFonts w:ascii="仿宋_GB2312" w:eastAsia="仿宋_GB2312" w:hAnsi="仿宋_GB2312" w:cs="仿宋_GB2312" w:hint="eastAsia"/>
          <w:kern w:val="0"/>
          <w:sz w:val="32"/>
          <w:szCs w:val="32"/>
        </w:rPr>
        <w:t>按时</w:t>
      </w:r>
      <w:r w:rsidR="002758FA">
        <w:rPr>
          <w:rFonts w:ascii="仿宋_GB2312" w:eastAsia="仿宋_GB2312" w:hAnsi="仿宋_GB2312" w:cs="仿宋_GB2312" w:hint="eastAsia"/>
          <w:kern w:val="0"/>
          <w:sz w:val="32"/>
          <w:szCs w:val="32"/>
        </w:rPr>
        <w:t>进行学校巡逻，保障学校的</w:t>
      </w:r>
      <w:r w:rsidR="002758FA">
        <w:rPr>
          <w:rFonts w:ascii="仿宋_GB2312" w:eastAsia="仿宋_GB2312" w:hAnsi="仿宋_GB2312" w:cs="仿宋_GB2312" w:hint="eastAsia"/>
          <w:kern w:val="0"/>
          <w:sz w:val="32"/>
          <w:szCs w:val="32"/>
        </w:rPr>
        <w:lastRenderedPageBreak/>
        <w:t>安全</w:t>
      </w:r>
      <w:r w:rsidRPr="00B361AD">
        <w:rPr>
          <w:rFonts w:ascii="仿宋_GB2312" w:eastAsia="仿宋_GB2312" w:hAnsi="仿宋_GB2312" w:cs="仿宋_GB2312" w:hint="eastAsia"/>
          <w:kern w:val="0"/>
          <w:sz w:val="32"/>
          <w:szCs w:val="32"/>
        </w:rPr>
        <w:t>；二是</w:t>
      </w:r>
      <w:r w:rsidR="002758FA">
        <w:rPr>
          <w:rFonts w:ascii="仿宋_GB2312" w:eastAsia="仿宋_GB2312" w:hAnsi="仿宋_GB2312" w:cs="仿宋_GB2312" w:hint="eastAsia"/>
          <w:kern w:val="0"/>
          <w:sz w:val="32"/>
          <w:szCs w:val="32"/>
        </w:rPr>
        <w:t>按时巡逻</w:t>
      </w:r>
      <w:r>
        <w:rPr>
          <w:rFonts w:ascii="仿宋_GB2312" w:eastAsia="仿宋_GB2312" w:hAnsi="仿宋_GB2312" w:cs="仿宋_GB2312" w:hint="eastAsia"/>
          <w:kern w:val="0"/>
          <w:sz w:val="32"/>
          <w:szCs w:val="32"/>
        </w:rPr>
        <w:t>，</w:t>
      </w:r>
      <w:r w:rsidR="002758FA">
        <w:rPr>
          <w:rFonts w:ascii="仿宋_GB2312" w:eastAsia="仿宋_GB2312" w:hAnsi="仿宋_GB2312" w:cs="仿宋_GB2312" w:hint="eastAsia"/>
          <w:kern w:val="0"/>
          <w:sz w:val="32"/>
          <w:szCs w:val="32"/>
        </w:rPr>
        <w:t>保障学校学生的安全，</w:t>
      </w:r>
      <w:r>
        <w:rPr>
          <w:rFonts w:ascii="仿宋_GB2312" w:eastAsia="仿宋_GB2312" w:hAnsi="仿宋_GB2312" w:cs="仿宋_GB2312" w:hint="eastAsia"/>
          <w:kern w:val="0"/>
          <w:sz w:val="32"/>
          <w:szCs w:val="32"/>
        </w:rPr>
        <w:t>保障教学工作正常进行，保障学校进一步发展</w:t>
      </w:r>
      <w:r w:rsidRPr="00B361AD">
        <w:rPr>
          <w:rFonts w:ascii="仿宋_GB2312" w:eastAsia="仿宋_GB2312" w:hAnsi="仿宋_GB2312" w:cs="仿宋_GB2312" w:hint="eastAsia"/>
          <w:kern w:val="0"/>
          <w:sz w:val="32"/>
          <w:szCs w:val="32"/>
        </w:rPr>
        <w:t>。发现的问题及原因：</w:t>
      </w:r>
      <w:r>
        <w:rPr>
          <w:rFonts w:ascii="仿宋_GB2312" w:eastAsia="仿宋_GB2312" w:hAnsi="仿宋_GB2312" w:cs="仿宋_GB2312" w:hint="eastAsia"/>
          <w:kern w:val="0"/>
          <w:sz w:val="32"/>
          <w:szCs w:val="32"/>
        </w:rPr>
        <w:t>无发现问题</w:t>
      </w:r>
      <w:r w:rsidRPr="00B361AD">
        <w:rPr>
          <w:rFonts w:ascii="仿宋_GB2312" w:eastAsia="仿宋_GB2312" w:hAnsi="仿宋_GB2312" w:cs="仿宋_GB2312" w:hint="eastAsia"/>
          <w:kern w:val="0"/>
          <w:sz w:val="32"/>
          <w:szCs w:val="32"/>
        </w:rPr>
        <w:t>。下一步改进措施：</w:t>
      </w:r>
      <w:r>
        <w:rPr>
          <w:rFonts w:ascii="仿宋_GB2312" w:eastAsia="仿宋_GB2312" w:hAnsi="仿宋_GB2312" w:cs="仿宋_GB2312" w:hint="eastAsia"/>
          <w:kern w:val="0"/>
          <w:sz w:val="32"/>
          <w:szCs w:val="32"/>
        </w:rPr>
        <w:t>无</w:t>
      </w:r>
      <w:r w:rsidRPr="00B361AD">
        <w:rPr>
          <w:rFonts w:ascii="仿宋_GB2312" w:eastAsia="仿宋_GB2312" w:hAnsi="仿宋_GB2312" w:cs="仿宋_GB2312" w:hint="eastAsia"/>
          <w:kern w:val="0"/>
          <w:sz w:val="32"/>
          <w:szCs w:val="32"/>
        </w:rPr>
        <w:t>。</w:t>
      </w:r>
    </w:p>
    <w:p w:rsidR="007D15DC" w:rsidRDefault="007D15DC" w:rsidP="007D15DC">
      <w:pPr>
        <w:pStyle w:val="a7"/>
        <w:spacing w:line="560" w:lineRule="exact"/>
        <w:ind w:firstLineChars="147" w:firstLine="470"/>
        <w:outlineLvl w:val="1"/>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（4）高中</w:t>
      </w:r>
      <w:r>
        <w:rPr>
          <w:rFonts w:ascii="仿宋_GB2312" w:eastAsia="仿宋_GB2312" w:hAnsi="仿宋_GB2312" w:cs="仿宋_GB2312" w:hint="eastAsia"/>
          <w:kern w:val="0"/>
          <w:sz w:val="32"/>
          <w:szCs w:val="32"/>
        </w:rPr>
        <w:t>公用经费</w:t>
      </w:r>
      <w:r w:rsidRPr="00B361AD">
        <w:rPr>
          <w:rFonts w:ascii="仿宋_GB2312" w:eastAsia="仿宋_GB2312" w:hAnsi="仿宋_GB2312" w:cs="仿宋_GB2312" w:hint="eastAsia"/>
          <w:kern w:val="0"/>
          <w:sz w:val="32"/>
          <w:szCs w:val="32"/>
        </w:rPr>
        <w:t>项目绩效自评综述：根据年初设定的绩效目标，</w:t>
      </w:r>
      <w:r>
        <w:rPr>
          <w:rFonts w:ascii="仿宋_GB2312" w:eastAsia="仿宋_GB2312" w:hAnsi="仿宋_GB2312" w:cs="仿宋_GB2312" w:hint="eastAsia"/>
          <w:kern w:val="0"/>
          <w:sz w:val="32"/>
          <w:szCs w:val="32"/>
        </w:rPr>
        <w:t>初中公用经费</w:t>
      </w:r>
      <w:r w:rsidRPr="00B361AD">
        <w:rPr>
          <w:rFonts w:ascii="仿宋_GB2312" w:eastAsia="仿宋_GB2312" w:hAnsi="仿宋_GB2312" w:cs="仿宋_GB2312" w:hint="eastAsia"/>
          <w:kern w:val="0"/>
          <w:sz w:val="32"/>
          <w:szCs w:val="32"/>
        </w:rPr>
        <w:t>项目绩效自评得分为</w:t>
      </w:r>
      <w:r w:rsidRPr="00B361AD">
        <w:rPr>
          <w:rFonts w:ascii="仿宋_GB2312" w:eastAsia="仿宋_GB2312" w:hAnsi="仿宋_GB2312" w:cs="仿宋_GB2312" w:hint="eastAsia"/>
          <w:kern w:val="0"/>
          <w:sz w:val="32"/>
          <w:szCs w:val="32"/>
          <w:u w:val="single"/>
        </w:rPr>
        <w:t xml:space="preserve"> </w:t>
      </w:r>
      <w:r>
        <w:rPr>
          <w:rFonts w:ascii="仿宋_GB2312" w:eastAsia="仿宋_GB2312" w:hAnsi="仿宋_GB2312" w:cs="仿宋_GB2312" w:hint="eastAsia"/>
          <w:kern w:val="0"/>
          <w:sz w:val="32"/>
          <w:szCs w:val="32"/>
          <w:u w:val="single"/>
        </w:rPr>
        <w:t>100</w:t>
      </w:r>
      <w:r w:rsidRPr="00B361AD">
        <w:rPr>
          <w:rFonts w:ascii="仿宋_GB2312" w:eastAsia="仿宋_GB2312" w:hAnsi="仿宋_GB2312" w:cs="仿宋_GB2312" w:hint="eastAsia"/>
          <w:kern w:val="0"/>
          <w:sz w:val="32"/>
          <w:szCs w:val="32"/>
          <w:u w:val="single"/>
        </w:rPr>
        <w:t xml:space="preserve">  </w:t>
      </w:r>
      <w:r w:rsidRPr="00B361AD">
        <w:rPr>
          <w:rFonts w:ascii="仿宋_GB2312" w:eastAsia="仿宋_GB2312" w:hAnsi="仿宋_GB2312" w:cs="仿宋_GB2312" w:hint="eastAsia"/>
          <w:kern w:val="0"/>
          <w:sz w:val="32"/>
          <w:szCs w:val="32"/>
        </w:rPr>
        <w:t>分。项目全年预算数为</w:t>
      </w:r>
      <w:r w:rsidRPr="00B361AD">
        <w:rPr>
          <w:rFonts w:ascii="仿宋_GB2312" w:eastAsia="仿宋_GB2312" w:hAnsi="仿宋_GB2312" w:cs="仿宋_GB2312" w:hint="eastAsia"/>
          <w:kern w:val="0"/>
          <w:sz w:val="32"/>
          <w:szCs w:val="32"/>
          <w:u w:val="single"/>
        </w:rPr>
        <w:t xml:space="preserve"> </w:t>
      </w:r>
      <w:r>
        <w:rPr>
          <w:rFonts w:ascii="仿宋_GB2312" w:eastAsia="仿宋_GB2312" w:hAnsi="仿宋_GB2312" w:cs="仿宋_GB2312" w:hint="eastAsia"/>
          <w:kern w:val="0"/>
          <w:sz w:val="32"/>
          <w:szCs w:val="32"/>
          <w:u w:val="single"/>
        </w:rPr>
        <w:t>2487600</w:t>
      </w:r>
      <w:r w:rsidRPr="00B361AD">
        <w:rPr>
          <w:rFonts w:ascii="仿宋_GB2312" w:eastAsia="仿宋_GB2312" w:hAnsi="仿宋_GB2312" w:cs="仿宋_GB2312" w:hint="eastAsia"/>
          <w:kern w:val="0"/>
          <w:sz w:val="32"/>
          <w:szCs w:val="32"/>
        </w:rPr>
        <w:t>元，执行数为</w:t>
      </w:r>
      <w:r w:rsidRPr="00B361AD">
        <w:rPr>
          <w:rFonts w:ascii="仿宋_GB2312" w:eastAsia="仿宋_GB2312" w:hAnsi="仿宋_GB2312" w:cs="仿宋_GB2312" w:hint="eastAsia"/>
          <w:kern w:val="0"/>
          <w:sz w:val="32"/>
          <w:szCs w:val="32"/>
          <w:u w:val="single"/>
        </w:rPr>
        <w:t xml:space="preserve"> </w:t>
      </w:r>
      <w:r>
        <w:rPr>
          <w:rFonts w:ascii="仿宋_GB2312" w:eastAsia="仿宋_GB2312" w:hAnsi="仿宋_GB2312" w:cs="仿宋_GB2312" w:hint="eastAsia"/>
          <w:kern w:val="0"/>
          <w:sz w:val="32"/>
          <w:szCs w:val="32"/>
          <w:u w:val="single"/>
        </w:rPr>
        <w:t>2487600</w:t>
      </w:r>
      <w:r w:rsidRPr="00B361AD">
        <w:rPr>
          <w:rFonts w:ascii="仿宋_GB2312" w:eastAsia="仿宋_GB2312" w:hAnsi="仿宋_GB2312" w:cs="仿宋_GB2312" w:hint="eastAsia"/>
          <w:kern w:val="0"/>
          <w:sz w:val="32"/>
          <w:szCs w:val="32"/>
          <w:u w:val="single"/>
        </w:rPr>
        <w:t xml:space="preserve">  </w:t>
      </w:r>
      <w:r w:rsidRPr="00B361AD">
        <w:rPr>
          <w:rFonts w:ascii="仿宋_GB2312" w:eastAsia="仿宋_GB2312" w:hAnsi="仿宋_GB2312" w:cs="仿宋_GB2312" w:hint="eastAsia"/>
          <w:kern w:val="0"/>
          <w:sz w:val="32"/>
          <w:szCs w:val="32"/>
        </w:rPr>
        <w:t>元，完成预算的</w:t>
      </w:r>
      <w:r w:rsidRPr="00B361AD">
        <w:rPr>
          <w:rFonts w:ascii="仿宋_GB2312" w:eastAsia="仿宋_GB2312" w:hAnsi="仿宋_GB2312" w:cs="仿宋_GB2312" w:hint="eastAsia"/>
          <w:kern w:val="0"/>
          <w:sz w:val="32"/>
          <w:szCs w:val="32"/>
          <w:u w:val="single"/>
        </w:rPr>
        <w:t xml:space="preserve"> </w:t>
      </w:r>
      <w:r>
        <w:rPr>
          <w:rFonts w:ascii="仿宋_GB2312" w:eastAsia="仿宋_GB2312" w:hAnsi="仿宋_GB2312" w:cs="仿宋_GB2312" w:hint="eastAsia"/>
          <w:kern w:val="0"/>
          <w:sz w:val="32"/>
          <w:szCs w:val="32"/>
          <w:u w:val="single"/>
        </w:rPr>
        <w:t>100</w:t>
      </w:r>
      <w:r w:rsidRPr="00B361AD">
        <w:rPr>
          <w:rFonts w:ascii="仿宋_GB2312" w:eastAsia="仿宋_GB2312" w:hAnsi="仿宋_GB2312" w:cs="仿宋_GB2312" w:hint="eastAsia"/>
          <w:kern w:val="0"/>
          <w:sz w:val="32"/>
          <w:szCs w:val="32"/>
          <w:u w:val="single"/>
        </w:rPr>
        <w:t xml:space="preserve">  </w:t>
      </w:r>
      <w:r w:rsidRPr="00B361AD">
        <w:rPr>
          <w:rFonts w:ascii="仿宋_GB2312" w:eastAsia="仿宋_GB2312" w:hAnsi="仿宋_GB2312" w:cs="仿宋_GB2312" w:hint="eastAsia"/>
          <w:kern w:val="0"/>
          <w:sz w:val="32"/>
          <w:szCs w:val="32"/>
        </w:rPr>
        <w:t>%。主要产出和效果：一是</w:t>
      </w:r>
      <w:r>
        <w:rPr>
          <w:rFonts w:ascii="仿宋_GB2312" w:eastAsia="仿宋_GB2312" w:hAnsi="仿宋_GB2312" w:cs="仿宋_GB2312" w:hint="eastAsia"/>
          <w:kern w:val="0"/>
          <w:sz w:val="32"/>
          <w:szCs w:val="32"/>
        </w:rPr>
        <w:t>按时缴纳水电费等，保证学校的正常运行</w:t>
      </w:r>
      <w:r w:rsidRPr="00B361AD">
        <w:rPr>
          <w:rFonts w:ascii="仿宋_GB2312" w:eastAsia="仿宋_GB2312" w:hAnsi="仿宋_GB2312" w:cs="仿宋_GB2312" w:hint="eastAsia"/>
          <w:kern w:val="0"/>
          <w:sz w:val="32"/>
          <w:szCs w:val="32"/>
        </w:rPr>
        <w:t>；二是</w:t>
      </w:r>
      <w:r>
        <w:rPr>
          <w:rFonts w:ascii="仿宋_GB2312" w:eastAsia="仿宋_GB2312" w:hAnsi="仿宋_GB2312" w:cs="仿宋_GB2312" w:hint="eastAsia"/>
          <w:kern w:val="0"/>
          <w:sz w:val="32"/>
          <w:szCs w:val="32"/>
        </w:rPr>
        <w:t>改善教学设备和教学环境，保障教学工作正常进行，保障学校进一步发展</w:t>
      </w:r>
      <w:r w:rsidRPr="00B361AD">
        <w:rPr>
          <w:rFonts w:ascii="仿宋_GB2312" w:eastAsia="仿宋_GB2312" w:hAnsi="仿宋_GB2312" w:cs="仿宋_GB2312" w:hint="eastAsia"/>
          <w:kern w:val="0"/>
          <w:sz w:val="32"/>
          <w:szCs w:val="32"/>
        </w:rPr>
        <w:t>。发现的问题及原因：</w:t>
      </w:r>
      <w:r>
        <w:rPr>
          <w:rFonts w:ascii="仿宋_GB2312" w:eastAsia="仿宋_GB2312" w:hAnsi="仿宋_GB2312" w:cs="仿宋_GB2312" w:hint="eastAsia"/>
          <w:kern w:val="0"/>
          <w:sz w:val="32"/>
          <w:szCs w:val="32"/>
        </w:rPr>
        <w:t>无发现问题</w:t>
      </w:r>
      <w:r w:rsidRPr="00B361AD">
        <w:rPr>
          <w:rFonts w:ascii="仿宋_GB2312" w:eastAsia="仿宋_GB2312" w:hAnsi="仿宋_GB2312" w:cs="仿宋_GB2312" w:hint="eastAsia"/>
          <w:kern w:val="0"/>
          <w:sz w:val="32"/>
          <w:szCs w:val="32"/>
        </w:rPr>
        <w:t>。下一步改进措施：</w:t>
      </w:r>
      <w:r>
        <w:rPr>
          <w:rFonts w:ascii="仿宋_GB2312" w:eastAsia="仿宋_GB2312" w:hAnsi="仿宋_GB2312" w:cs="仿宋_GB2312" w:hint="eastAsia"/>
          <w:kern w:val="0"/>
          <w:sz w:val="32"/>
          <w:szCs w:val="32"/>
        </w:rPr>
        <w:t>无</w:t>
      </w:r>
      <w:r w:rsidRPr="00B361AD">
        <w:rPr>
          <w:rFonts w:ascii="仿宋_GB2312" w:eastAsia="仿宋_GB2312" w:hAnsi="仿宋_GB2312" w:cs="仿宋_GB2312" w:hint="eastAsia"/>
          <w:kern w:val="0"/>
          <w:sz w:val="32"/>
          <w:szCs w:val="32"/>
        </w:rPr>
        <w:t>。</w:t>
      </w:r>
    </w:p>
    <w:p w:rsidR="007D15DC" w:rsidRDefault="007D15DC" w:rsidP="007D15DC">
      <w:pPr>
        <w:pStyle w:val="a7"/>
        <w:spacing w:line="560" w:lineRule="exact"/>
        <w:ind w:firstLineChars="147" w:firstLine="470"/>
        <w:outlineLvl w:val="1"/>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（5）</w:t>
      </w:r>
      <w:r w:rsidR="00214C6C">
        <w:rPr>
          <w:rFonts w:ascii="仿宋_GB2312" w:eastAsia="仿宋_GB2312" w:hAnsi="仿宋_GB2312" w:cs="仿宋_GB2312" w:hint="eastAsia"/>
          <w:kern w:val="0"/>
          <w:sz w:val="32"/>
          <w:szCs w:val="32"/>
        </w:rPr>
        <w:t>空编人员</w:t>
      </w:r>
      <w:r>
        <w:rPr>
          <w:rFonts w:ascii="仿宋_GB2312" w:eastAsia="仿宋_GB2312" w:hAnsi="仿宋_GB2312" w:cs="仿宋_GB2312" w:hint="eastAsia"/>
          <w:kern w:val="0"/>
          <w:sz w:val="32"/>
          <w:szCs w:val="32"/>
        </w:rPr>
        <w:t>经费</w:t>
      </w:r>
      <w:r w:rsidR="00214C6C">
        <w:rPr>
          <w:rFonts w:ascii="仿宋_GB2312" w:eastAsia="仿宋_GB2312" w:hAnsi="仿宋_GB2312" w:cs="仿宋_GB2312" w:hint="eastAsia"/>
          <w:kern w:val="0"/>
          <w:sz w:val="32"/>
          <w:szCs w:val="32"/>
        </w:rPr>
        <w:t>补助</w:t>
      </w:r>
      <w:r w:rsidRPr="00B361AD">
        <w:rPr>
          <w:rFonts w:ascii="仿宋_GB2312" w:eastAsia="仿宋_GB2312" w:hAnsi="仿宋_GB2312" w:cs="仿宋_GB2312" w:hint="eastAsia"/>
          <w:kern w:val="0"/>
          <w:sz w:val="32"/>
          <w:szCs w:val="32"/>
        </w:rPr>
        <w:t>项目绩效自评综述：根据年初设定的绩效目标，</w:t>
      </w:r>
      <w:r>
        <w:rPr>
          <w:rFonts w:ascii="仿宋_GB2312" w:eastAsia="仿宋_GB2312" w:hAnsi="仿宋_GB2312" w:cs="仿宋_GB2312" w:hint="eastAsia"/>
          <w:kern w:val="0"/>
          <w:sz w:val="32"/>
          <w:szCs w:val="32"/>
        </w:rPr>
        <w:t>初中公用经费</w:t>
      </w:r>
      <w:r w:rsidRPr="00B361AD">
        <w:rPr>
          <w:rFonts w:ascii="仿宋_GB2312" w:eastAsia="仿宋_GB2312" w:hAnsi="仿宋_GB2312" w:cs="仿宋_GB2312" w:hint="eastAsia"/>
          <w:kern w:val="0"/>
          <w:sz w:val="32"/>
          <w:szCs w:val="32"/>
        </w:rPr>
        <w:t>项目绩效自评得分为</w:t>
      </w:r>
      <w:r w:rsidRPr="00B361AD">
        <w:rPr>
          <w:rFonts w:ascii="仿宋_GB2312" w:eastAsia="仿宋_GB2312" w:hAnsi="仿宋_GB2312" w:cs="仿宋_GB2312" w:hint="eastAsia"/>
          <w:kern w:val="0"/>
          <w:sz w:val="32"/>
          <w:szCs w:val="32"/>
          <w:u w:val="single"/>
        </w:rPr>
        <w:t xml:space="preserve"> </w:t>
      </w:r>
      <w:r>
        <w:rPr>
          <w:rFonts w:ascii="仿宋_GB2312" w:eastAsia="仿宋_GB2312" w:hAnsi="仿宋_GB2312" w:cs="仿宋_GB2312" w:hint="eastAsia"/>
          <w:kern w:val="0"/>
          <w:sz w:val="32"/>
          <w:szCs w:val="32"/>
          <w:u w:val="single"/>
        </w:rPr>
        <w:t>100</w:t>
      </w:r>
      <w:r w:rsidRPr="00B361AD">
        <w:rPr>
          <w:rFonts w:ascii="仿宋_GB2312" w:eastAsia="仿宋_GB2312" w:hAnsi="仿宋_GB2312" w:cs="仿宋_GB2312" w:hint="eastAsia"/>
          <w:kern w:val="0"/>
          <w:sz w:val="32"/>
          <w:szCs w:val="32"/>
          <w:u w:val="single"/>
        </w:rPr>
        <w:t xml:space="preserve">  </w:t>
      </w:r>
      <w:r w:rsidRPr="00B361AD">
        <w:rPr>
          <w:rFonts w:ascii="仿宋_GB2312" w:eastAsia="仿宋_GB2312" w:hAnsi="仿宋_GB2312" w:cs="仿宋_GB2312" w:hint="eastAsia"/>
          <w:kern w:val="0"/>
          <w:sz w:val="32"/>
          <w:szCs w:val="32"/>
        </w:rPr>
        <w:t>分。项目全年预算数为</w:t>
      </w:r>
      <w:r w:rsidRPr="00B361AD">
        <w:rPr>
          <w:rFonts w:ascii="仿宋_GB2312" w:eastAsia="仿宋_GB2312" w:hAnsi="仿宋_GB2312" w:cs="仿宋_GB2312" w:hint="eastAsia"/>
          <w:kern w:val="0"/>
          <w:sz w:val="32"/>
          <w:szCs w:val="32"/>
          <w:u w:val="single"/>
        </w:rPr>
        <w:t xml:space="preserve"> </w:t>
      </w:r>
      <w:r w:rsidR="00214C6C">
        <w:rPr>
          <w:rFonts w:ascii="仿宋_GB2312" w:eastAsia="仿宋_GB2312" w:hAnsi="仿宋_GB2312" w:cs="仿宋_GB2312" w:hint="eastAsia"/>
          <w:kern w:val="0"/>
          <w:sz w:val="32"/>
          <w:szCs w:val="32"/>
          <w:u w:val="single"/>
        </w:rPr>
        <w:t>322000</w:t>
      </w:r>
      <w:r w:rsidRPr="00B361AD">
        <w:rPr>
          <w:rFonts w:ascii="仿宋_GB2312" w:eastAsia="仿宋_GB2312" w:hAnsi="仿宋_GB2312" w:cs="仿宋_GB2312" w:hint="eastAsia"/>
          <w:kern w:val="0"/>
          <w:sz w:val="32"/>
          <w:szCs w:val="32"/>
        </w:rPr>
        <w:t>元，执行数为</w:t>
      </w:r>
      <w:r w:rsidRPr="00B361AD">
        <w:rPr>
          <w:rFonts w:ascii="仿宋_GB2312" w:eastAsia="仿宋_GB2312" w:hAnsi="仿宋_GB2312" w:cs="仿宋_GB2312" w:hint="eastAsia"/>
          <w:kern w:val="0"/>
          <w:sz w:val="32"/>
          <w:szCs w:val="32"/>
          <w:u w:val="single"/>
        </w:rPr>
        <w:t xml:space="preserve"> </w:t>
      </w:r>
      <w:r w:rsidR="00214C6C">
        <w:rPr>
          <w:rFonts w:ascii="仿宋_GB2312" w:eastAsia="仿宋_GB2312" w:hAnsi="仿宋_GB2312" w:cs="仿宋_GB2312" w:hint="eastAsia"/>
          <w:kern w:val="0"/>
          <w:sz w:val="32"/>
          <w:szCs w:val="32"/>
          <w:u w:val="single"/>
        </w:rPr>
        <w:t>322000</w:t>
      </w:r>
      <w:r w:rsidRPr="00B361AD">
        <w:rPr>
          <w:rFonts w:ascii="仿宋_GB2312" w:eastAsia="仿宋_GB2312" w:hAnsi="仿宋_GB2312" w:cs="仿宋_GB2312" w:hint="eastAsia"/>
          <w:kern w:val="0"/>
          <w:sz w:val="32"/>
          <w:szCs w:val="32"/>
          <w:u w:val="single"/>
        </w:rPr>
        <w:t xml:space="preserve">  </w:t>
      </w:r>
      <w:r w:rsidRPr="00B361AD">
        <w:rPr>
          <w:rFonts w:ascii="仿宋_GB2312" w:eastAsia="仿宋_GB2312" w:hAnsi="仿宋_GB2312" w:cs="仿宋_GB2312" w:hint="eastAsia"/>
          <w:kern w:val="0"/>
          <w:sz w:val="32"/>
          <w:szCs w:val="32"/>
        </w:rPr>
        <w:t>元，完成预算的</w:t>
      </w:r>
      <w:r w:rsidRPr="00B361AD">
        <w:rPr>
          <w:rFonts w:ascii="仿宋_GB2312" w:eastAsia="仿宋_GB2312" w:hAnsi="仿宋_GB2312" w:cs="仿宋_GB2312" w:hint="eastAsia"/>
          <w:kern w:val="0"/>
          <w:sz w:val="32"/>
          <w:szCs w:val="32"/>
          <w:u w:val="single"/>
        </w:rPr>
        <w:t xml:space="preserve"> </w:t>
      </w:r>
      <w:r>
        <w:rPr>
          <w:rFonts w:ascii="仿宋_GB2312" w:eastAsia="仿宋_GB2312" w:hAnsi="仿宋_GB2312" w:cs="仿宋_GB2312" w:hint="eastAsia"/>
          <w:kern w:val="0"/>
          <w:sz w:val="32"/>
          <w:szCs w:val="32"/>
          <w:u w:val="single"/>
        </w:rPr>
        <w:t>100</w:t>
      </w:r>
      <w:r w:rsidRPr="00B361AD">
        <w:rPr>
          <w:rFonts w:ascii="仿宋_GB2312" w:eastAsia="仿宋_GB2312" w:hAnsi="仿宋_GB2312" w:cs="仿宋_GB2312" w:hint="eastAsia"/>
          <w:kern w:val="0"/>
          <w:sz w:val="32"/>
          <w:szCs w:val="32"/>
          <w:u w:val="single"/>
        </w:rPr>
        <w:t xml:space="preserve">  </w:t>
      </w:r>
      <w:r w:rsidRPr="00B361AD">
        <w:rPr>
          <w:rFonts w:ascii="仿宋_GB2312" w:eastAsia="仿宋_GB2312" w:hAnsi="仿宋_GB2312" w:cs="仿宋_GB2312" w:hint="eastAsia"/>
          <w:kern w:val="0"/>
          <w:sz w:val="32"/>
          <w:szCs w:val="32"/>
        </w:rPr>
        <w:t>%。主要产出和效果：一是</w:t>
      </w:r>
      <w:r>
        <w:rPr>
          <w:rFonts w:ascii="仿宋_GB2312" w:eastAsia="仿宋_GB2312" w:hAnsi="仿宋_GB2312" w:cs="仿宋_GB2312" w:hint="eastAsia"/>
          <w:kern w:val="0"/>
          <w:sz w:val="32"/>
          <w:szCs w:val="32"/>
        </w:rPr>
        <w:t>按时</w:t>
      </w:r>
      <w:r w:rsidR="00214C6C">
        <w:rPr>
          <w:rFonts w:ascii="仿宋_GB2312" w:eastAsia="仿宋_GB2312" w:hAnsi="仿宋_GB2312" w:cs="仿宋_GB2312" w:hint="eastAsia"/>
          <w:kern w:val="0"/>
          <w:sz w:val="32"/>
          <w:szCs w:val="32"/>
        </w:rPr>
        <w:t>发放外聘人员工资</w:t>
      </w:r>
      <w:r>
        <w:rPr>
          <w:rFonts w:ascii="仿宋_GB2312" w:eastAsia="仿宋_GB2312" w:hAnsi="仿宋_GB2312" w:cs="仿宋_GB2312" w:hint="eastAsia"/>
          <w:kern w:val="0"/>
          <w:sz w:val="32"/>
          <w:szCs w:val="32"/>
        </w:rPr>
        <w:t>，保证学校的正常运行</w:t>
      </w:r>
      <w:r w:rsidRPr="00B361AD">
        <w:rPr>
          <w:rFonts w:ascii="仿宋_GB2312" w:eastAsia="仿宋_GB2312" w:hAnsi="仿宋_GB2312" w:cs="仿宋_GB2312" w:hint="eastAsia"/>
          <w:kern w:val="0"/>
          <w:sz w:val="32"/>
          <w:szCs w:val="32"/>
        </w:rPr>
        <w:t>；二是</w:t>
      </w:r>
      <w:r>
        <w:rPr>
          <w:rFonts w:ascii="仿宋_GB2312" w:eastAsia="仿宋_GB2312" w:hAnsi="仿宋_GB2312" w:cs="仿宋_GB2312" w:hint="eastAsia"/>
          <w:kern w:val="0"/>
          <w:sz w:val="32"/>
          <w:szCs w:val="32"/>
        </w:rPr>
        <w:t>改善教学设备和教学环境，保障教学工作正常进行，保障学校进一步发展</w:t>
      </w:r>
      <w:r w:rsidRPr="00B361AD">
        <w:rPr>
          <w:rFonts w:ascii="仿宋_GB2312" w:eastAsia="仿宋_GB2312" w:hAnsi="仿宋_GB2312" w:cs="仿宋_GB2312" w:hint="eastAsia"/>
          <w:kern w:val="0"/>
          <w:sz w:val="32"/>
          <w:szCs w:val="32"/>
        </w:rPr>
        <w:t>。发现的问题及原因：</w:t>
      </w:r>
      <w:r>
        <w:rPr>
          <w:rFonts w:ascii="仿宋_GB2312" w:eastAsia="仿宋_GB2312" w:hAnsi="仿宋_GB2312" w:cs="仿宋_GB2312" w:hint="eastAsia"/>
          <w:kern w:val="0"/>
          <w:sz w:val="32"/>
          <w:szCs w:val="32"/>
        </w:rPr>
        <w:t>无发现问题</w:t>
      </w:r>
      <w:r w:rsidRPr="00B361AD">
        <w:rPr>
          <w:rFonts w:ascii="仿宋_GB2312" w:eastAsia="仿宋_GB2312" w:hAnsi="仿宋_GB2312" w:cs="仿宋_GB2312" w:hint="eastAsia"/>
          <w:kern w:val="0"/>
          <w:sz w:val="32"/>
          <w:szCs w:val="32"/>
        </w:rPr>
        <w:t>。下一步改进措施：</w:t>
      </w:r>
      <w:r>
        <w:rPr>
          <w:rFonts w:ascii="仿宋_GB2312" w:eastAsia="仿宋_GB2312" w:hAnsi="仿宋_GB2312" w:cs="仿宋_GB2312" w:hint="eastAsia"/>
          <w:kern w:val="0"/>
          <w:sz w:val="32"/>
          <w:szCs w:val="32"/>
        </w:rPr>
        <w:t>无</w:t>
      </w:r>
      <w:r w:rsidRPr="00B361AD">
        <w:rPr>
          <w:rFonts w:ascii="仿宋_GB2312" w:eastAsia="仿宋_GB2312" w:hAnsi="仿宋_GB2312" w:cs="仿宋_GB2312" w:hint="eastAsia"/>
          <w:kern w:val="0"/>
          <w:sz w:val="32"/>
          <w:szCs w:val="32"/>
        </w:rPr>
        <w:t>。</w:t>
      </w:r>
    </w:p>
    <w:p w:rsidR="007D15DC" w:rsidRPr="007D15DC" w:rsidRDefault="007D15DC" w:rsidP="007D15DC">
      <w:pPr>
        <w:pStyle w:val="a7"/>
        <w:spacing w:line="560" w:lineRule="exact"/>
        <w:ind w:firstLineChars="147" w:firstLine="470"/>
        <w:outlineLvl w:val="1"/>
        <w:rPr>
          <w:rFonts w:ascii="仿宋_GB2312" w:eastAsia="仿宋_GB2312" w:hAnsi="仿宋_GB2312" w:cs="仿宋_GB2312" w:hint="eastAsia"/>
          <w:kern w:val="0"/>
          <w:sz w:val="32"/>
          <w:szCs w:val="32"/>
        </w:rPr>
      </w:pPr>
    </w:p>
    <w:p w:rsidR="001A7EBD" w:rsidRPr="007D15DC" w:rsidRDefault="001A7EBD" w:rsidP="001E1B41">
      <w:pPr>
        <w:pStyle w:val="a7"/>
        <w:spacing w:line="560" w:lineRule="exact"/>
        <w:ind w:firstLineChars="147" w:firstLine="470"/>
        <w:outlineLvl w:val="1"/>
        <w:rPr>
          <w:rFonts w:ascii="仿宋_GB2312" w:eastAsia="仿宋_GB2312" w:hAnsi="仿宋_GB2312" w:cs="仿宋_GB2312" w:hint="eastAsia"/>
          <w:kern w:val="0"/>
          <w:sz w:val="32"/>
          <w:szCs w:val="32"/>
        </w:rPr>
      </w:pPr>
    </w:p>
    <w:p w:rsidR="001E1B41" w:rsidRPr="001E1B41" w:rsidRDefault="001E1B41" w:rsidP="001E1B41">
      <w:pPr>
        <w:pStyle w:val="a7"/>
        <w:spacing w:line="560" w:lineRule="exact"/>
        <w:ind w:firstLineChars="147" w:firstLine="470"/>
        <w:outlineLvl w:val="1"/>
        <w:rPr>
          <w:rFonts w:ascii="仿宋_GB2312" w:eastAsia="仿宋_GB2312" w:hAnsi="仿宋_GB2312" w:cs="仿宋_GB2312"/>
          <w:kern w:val="0"/>
          <w:sz w:val="32"/>
          <w:szCs w:val="32"/>
        </w:rPr>
      </w:pPr>
    </w:p>
    <w:p w:rsidR="00B136A5" w:rsidRPr="00B136A5" w:rsidRDefault="00B136A5" w:rsidP="00B136A5">
      <w:pPr>
        <w:spacing w:line="560" w:lineRule="exact"/>
        <w:outlineLvl w:val="1"/>
        <w:rPr>
          <w:rFonts w:ascii="仿宋_GB2312" w:eastAsia="仿宋_GB2312" w:hAnsi="宋体" w:cs="Times New Roman"/>
          <w:kern w:val="0"/>
          <w:sz w:val="32"/>
          <w:szCs w:val="32"/>
        </w:rPr>
      </w:pPr>
    </w:p>
    <w:p w:rsidR="00B136A5" w:rsidRPr="00B136A5" w:rsidRDefault="00B136A5" w:rsidP="00B136A5">
      <w:pPr>
        <w:spacing w:line="580" w:lineRule="exact"/>
        <w:jc w:val="center"/>
        <w:outlineLvl w:val="1"/>
        <w:rPr>
          <w:rFonts w:ascii="方正小标宋_GBK" w:eastAsia="方正小标宋_GBK" w:hAnsi="宋体" w:cs="Times New Roman"/>
          <w:kern w:val="0"/>
          <w:sz w:val="44"/>
          <w:szCs w:val="44"/>
        </w:rPr>
      </w:pPr>
      <w:r w:rsidRPr="00B136A5">
        <w:rPr>
          <w:rFonts w:ascii="方正小标宋_GBK" w:eastAsia="方正小标宋_GBK" w:hAnsi="宋体" w:cs="Times New Roman" w:hint="eastAsia"/>
          <w:kern w:val="0"/>
          <w:sz w:val="44"/>
          <w:szCs w:val="44"/>
        </w:rPr>
        <w:br w:type="page"/>
      </w:r>
      <w:r w:rsidRPr="00B136A5">
        <w:rPr>
          <w:rFonts w:ascii="方正小标宋_GBK" w:eastAsia="方正小标宋_GBK" w:hAnsi="宋体" w:cs="Times New Roman" w:hint="eastAsia"/>
          <w:kern w:val="0"/>
          <w:sz w:val="44"/>
          <w:szCs w:val="44"/>
        </w:rPr>
        <w:lastRenderedPageBreak/>
        <w:t>第四部分  名词解释</w:t>
      </w:r>
    </w:p>
    <w:p w:rsidR="00B136A5" w:rsidRPr="00B136A5" w:rsidRDefault="00B136A5" w:rsidP="00B136A5">
      <w:pPr>
        <w:snapToGrid w:val="0"/>
        <w:spacing w:line="580" w:lineRule="exact"/>
        <w:rPr>
          <w:rFonts w:ascii="方正小标宋_GBK" w:eastAsia="方正小标宋_GBK" w:hAnsi="宋体" w:cs="Times New Roman"/>
          <w:kern w:val="0"/>
          <w:sz w:val="44"/>
          <w:szCs w:val="44"/>
        </w:rPr>
      </w:pPr>
    </w:p>
    <w:p w:rsidR="00B136A5" w:rsidRPr="00B136A5" w:rsidRDefault="00B136A5" w:rsidP="00B136A5">
      <w:pPr>
        <w:snapToGrid w:val="0"/>
        <w:spacing w:line="640" w:lineRule="exact"/>
        <w:rPr>
          <w:rFonts w:ascii="仿宋_GB2312" w:eastAsia="仿宋_GB2312" w:hAnsi="仿宋" w:cs="Times New Roman"/>
          <w:sz w:val="32"/>
          <w:szCs w:val="32"/>
        </w:rPr>
      </w:pPr>
      <w:r w:rsidRPr="00B136A5">
        <w:rPr>
          <w:rFonts w:ascii="黑体" w:eastAsia="黑体" w:hAnsi="仿宋" w:cs="Times New Roman" w:hint="eastAsia"/>
          <w:sz w:val="32"/>
          <w:szCs w:val="32"/>
        </w:rPr>
        <w:t>一、支出功能分类科目编码、名称：</w:t>
      </w:r>
      <w:r w:rsidRPr="00B136A5">
        <w:rPr>
          <w:rFonts w:ascii="仿宋_GB2312" w:eastAsia="仿宋_GB2312" w:hAnsi="仿宋" w:cs="Times New Roman" w:hint="eastAsia"/>
          <w:sz w:val="32"/>
          <w:szCs w:val="32"/>
        </w:rPr>
        <w:t>按照《2018年政府收支分类科目》“类”、“款”、“项”的编码和名称填列</w:t>
      </w:r>
    </w:p>
    <w:p w:rsidR="00B136A5" w:rsidRPr="00B136A5" w:rsidRDefault="00B136A5" w:rsidP="00B136A5">
      <w:pPr>
        <w:snapToGrid w:val="0"/>
        <w:spacing w:line="640" w:lineRule="exact"/>
        <w:rPr>
          <w:rFonts w:ascii="仿宋_GB2312" w:eastAsia="仿宋_GB2312" w:hAnsi="仿宋" w:cs="Times New Roman"/>
          <w:sz w:val="32"/>
          <w:szCs w:val="32"/>
        </w:rPr>
      </w:pPr>
      <w:r w:rsidRPr="00B136A5">
        <w:rPr>
          <w:rFonts w:ascii="黑体" w:eastAsia="黑体" w:hAnsi="仿宋" w:cs="Times New Roman" w:hint="eastAsia"/>
          <w:sz w:val="32"/>
          <w:szCs w:val="32"/>
        </w:rPr>
        <w:t>二、年初结转和结余：</w:t>
      </w:r>
      <w:r w:rsidRPr="00B136A5">
        <w:rPr>
          <w:rFonts w:ascii="仿宋_GB2312" w:eastAsia="仿宋_GB2312" w:hAnsi="仿宋" w:cs="Times New Roman" w:hint="eastAsia"/>
          <w:sz w:val="32"/>
          <w:szCs w:val="32"/>
        </w:rPr>
        <w:t>是指单位上年结转本年使用的基本支出结转、项目支出结转和结余和经营结余。</w:t>
      </w:r>
    </w:p>
    <w:p w:rsidR="00B136A5" w:rsidRPr="00B136A5" w:rsidRDefault="00B136A5" w:rsidP="00B136A5">
      <w:pPr>
        <w:snapToGrid w:val="0"/>
        <w:spacing w:line="640" w:lineRule="exact"/>
        <w:rPr>
          <w:rFonts w:ascii="仿宋_GB2312" w:eastAsia="仿宋_GB2312" w:hAnsi="仿宋" w:cs="Times New Roman"/>
          <w:sz w:val="32"/>
          <w:szCs w:val="32"/>
        </w:rPr>
      </w:pPr>
      <w:r w:rsidRPr="00B136A5">
        <w:rPr>
          <w:rFonts w:ascii="黑体" w:eastAsia="黑体" w:hAnsi="仿宋" w:cs="Times New Roman" w:hint="eastAsia"/>
          <w:sz w:val="32"/>
          <w:szCs w:val="32"/>
        </w:rPr>
        <w:t>三、基本支出结转：</w:t>
      </w:r>
      <w:r w:rsidRPr="00B136A5">
        <w:rPr>
          <w:rFonts w:ascii="仿宋_GB2312" w:eastAsia="仿宋_GB2312" w:hAnsi="仿宋" w:cs="Times New Roman" w:hint="eastAsia"/>
          <w:sz w:val="32"/>
          <w:szCs w:val="32"/>
        </w:rPr>
        <w:t>是指单位基本支出收支相抵后结转本年使用的累计余额，包括事业单位未转入事业基金的基本支出结转。</w:t>
      </w:r>
    </w:p>
    <w:p w:rsidR="00B136A5" w:rsidRPr="00B136A5" w:rsidRDefault="00B136A5" w:rsidP="00B136A5">
      <w:pPr>
        <w:snapToGrid w:val="0"/>
        <w:spacing w:line="640" w:lineRule="exact"/>
        <w:rPr>
          <w:rFonts w:ascii="仿宋_GB2312" w:eastAsia="仿宋_GB2312" w:hAnsi="仿宋" w:cs="Times New Roman"/>
          <w:sz w:val="32"/>
          <w:szCs w:val="32"/>
        </w:rPr>
      </w:pPr>
      <w:r w:rsidRPr="00B136A5">
        <w:rPr>
          <w:rFonts w:ascii="黑体" w:eastAsia="黑体" w:hAnsi="仿宋" w:cs="Times New Roman" w:hint="eastAsia"/>
          <w:sz w:val="32"/>
          <w:szCs w:val="32"/>
        </w:rPr>
        <w:t>四、项目支出结转和结余：</w:t>
      </w:r>
      <w:r w:rsidRPr="00B136A5">
        <w:rPr>
          <w:rFonts w:ascii="仿宋_GB2312" w:eastAsia="仿宋_GB2312" w:hAnsi="仿宋" w:cs="Times New Roman" w:hint="eastAsia"/>
          <w:sz w:val="32"/>
          <w:szCs w:val="32"/>
        </w:rPr>
        <w:t>是指单位从财政部门或上级单位等取得，需要结转本年继续使用的项目支出收支累计余额。</w:t>
      </w:r>
    </w:p>
    <w:p w:rsidR="00B136A5" w:rsidRPr="00B136A5" w:rsidRDefault="00B136A5" w:rsidP="00B136A5">
      <w:pPr>
        <w:snapToGrid w:val="0"/>
        <w:spacing w:line="640" w:lineRule="exact"/>
        <w:rPr>
          <w:rFonts w:ascii="仿宋_GB2312" w:eastAsia="仿宋_GB2312" w:hAnsi="仿宋" w:cs="Times New Roman"/>
          <w:sz w:val="32"/>
          <w:szCs w:val="32"/>
        </w:rPr>
      </w:pPr>
      <w:r w:rsidRPr="00B136A5">
        <w:rPr>
          <w:rFonts w:ascii="黑体" w:eastAsia="黑体" w:hAnsi="仿宋" w:cs="Times New Roman" w:hint="eastAsia"/>
          <w:sz w:val="32"/>
          <w:szCs w:val="32"/>
        </w:rPr>
        <w:t>五、基本建设资金结转和结余：</w:t>
      </w:r>
      <w:r w:rsidRPr="00B136A5">
        <w:rPr>
          <w:rFonts w:ascii="仿宋_GB2312" w:eastAsia="仿宋_GB2312" w:hAnsi="仿宋" w:cs="Times New Roman" w:hint="eastAsia"/>
          <w:sz w:val="32"/>
          <w:szCs w:val="32"/>
        </w:rPr>
        <w:t>是指单位基本建设类资金中非偿还性资金结转本年使用的累计余额。</w:t>
      </w:r>
    </w:p>
    <w:p w:rsidR="00B136A5" w:rsidRPr="00B136A5" w:rsidRDefault="00B136A5" w:rsidP="00B136A5">
      <w:pPr>
        <w:snapToGrid w:val="0"/>
        <w:spacing w:line="640" w:lineRule="exact"/>
        <w:rPr>
          <w:rFonts w:ascii="仿宋_GB2312" w:eastAsia="仿宋_GB2312" w:hAnsi="仿宋" w:cs="Times New Roman"/>
          <w:sz w:val="32"/>
          <w:szCs w:val="32"/>
        </w:rPr>
      </w:pPr>
      <w:r w:rsidRPr="00B136A5">
        <w:rPr>
          <w:rFonts w:ascii="黑体" w:eastAsia="黑体" w:hAnsi="仿宋" w:cs="Times New Roman" w:hint="eastAsia"/>
          <w:sz w:val="32"/>
          <w:szCs w:val="32"/>
        </w:rPr>
        <w:t>六、本年收入：</w:t>
      </w:r>
      <w:r w:rsidRPr="00B136A5">
        <w:rPr>
          <w:rFonts w:ascii="仿宋_GB2312" w:eastAsia="仿宋_GB2312" w:hAnsi="仿宋" w:cs="Times New Roman" w:hint="eastAsia"/>
          <w:sz w:val="32"/>
          <w:szCs w:val="32"/>
        </w:rPr>
        <w:t>是指单位本年度取得的全部收入。</w:t>
      </w:r>
    </w:p>
    <w:p w:rsidR="00B136A5" w:rsidRPr="00B136A5" w:rsidRDefault="00B136A5" w:rsidP="00B136A5">
      <w:pPr>
        <w:snapToGrid w:val="0"/>
        <w:spacing w:line="640" w:lineRule="exact"/>
        <w:rPr>
          <w:rFonts w:ascii="仿宋_GB2312" w:eastAsia="仿宋_GB2312" w:hAnsi="仿宋" w:cs="Times New Roman"/>
          <w:sz w:val="32"/>
          <w:szCs w:val="32"/>
        </w:rPr>
      </w:pPr>
      <w:r w:rsidRPr="00B136A5">
        <w:rPr>
          <w:rFonts w:ascii="黑体" w:eastAsia="黑体" w:hAnsi="仿宋" w:cs="Times New Roman" w:hint="eastAsia"/>
          <w:sz w:val="32"/>
          <w:szCs w:val="32"/>
        </w:rPr>
        <w:t>七、本年支出：</w:t>
      </w:r>
      <w:r w:rsidRPr="00B136A5">
        <w:rPr>
          <w:rFonts w:ascii="仿宋_GB2312" w:eastAsia="仿宋_GB2312" w:hAnsi="仿宋" w:cs="Times New Roman" w:hint="eastAsia"/>
          <w:sz w:val="32"/>
          <w:szCs w:val="32"/>
        </w:rPr>
        <w:t>是指单位本年度全部支出。</w:t>
      </w:r>
    </w:p>
    <w:p w:rsidR="00B136A5" w:rsidRPr="00B136A5" w:rsidRDefault="00B136A5" w:rsidP="00B136A5">
      <w:pPr>
        <w:snapToGrid w:val="0"/>
        <w:spacing w:line="640" w:lineRule="exact"/>
        <w:rPr>
          <w:rFonts w:ascii="仿宋_GB2312" w:eastAsia="仿宋_GB2312" w:hAnsi="仿宋" w:cs="Times New Roman"/>
          <w:sz w:val="32"/>
          <w:szCs w:val="32"/>
        </w:rPr>
      </w:pPr>
      <w:r w:rsidRPr="00B136A5">
        <w:rPr>
          <w:rFonts w:ascii="黑体" w:eastAsia="黑体" w:hAnsi="仿宋" w:cs="Times New Roman" w:hint="eastAsia"/>
          <w:sz w:val="32"/>
          <w:szCs w:val="32"/>
        </w:rPr>
        <w:t>八、结余分配：</w:t>
      </w:r>
      <w:r w:rsidRPr="00B136A5">
        <w:rPr>
          <w:rFonts w:ascii="仿宋_GB2312" w:eastAsia="仿宋_GB2312" w:hAnsi="仿宋" w:cs="Times New Roman" w:hint="eastAsia"/>
          <w:sz w:val="32"/>
          <w:szCs w:val="32"/>
        </w:rPr>
        <w:t>是指单位当年结余的分配情况。</w:t>
      </w:r>
    </w:p>
    <w:p w:rsidR="00B136A5" w:rsidRPr="00B136A5" w:rsidRDefault="00B136A5" w:rsidP="00B136A5">
      <w:pPr>
        <w:snapToGrid w:val="0"/>
        <w:spacing w:line="640" w:lineRule="exact"/>
        <w:rPr>
          <w:rFonts w:ascii="仿宋_GB2312" w:eastAsia="仿宋_GB2312" w:hAnsi="仿宋" w:cs="Times New Roman"/>
          <w:sz w:val="32"/>
          <w:szCs w:val="32"/>
        </w:rPr>
      </w:pPr>
      <w:r w:rsidRPr="00B136A5">
        <w:rPr>
          <w:rFonts w:ascii="黑体" w:eastAsia="黑体" w:hAnsi="仿宋" w:cs="Times New Roman" w:hint="eastAsia"/>
          <w:sz w:val="32"/>
          <w:szCs w:val="32"/>
        </w:rPr>
        <w:t>九、年末结转和结余：</w:t>
      </w:r>
      <w:r w:rsidRPr="00B136A5">
        <w:rPr>
          <w:rFonts w:ascii="仿宋_GB2312" w:eastAsia="仿宋_GB2312" w:hAnsi="仿宋" w:cs="Times New Roman" w:hint="eastAsia"/>
          <w:sz w:val="32"/>
          <w:szCs w:val="32"/>
        </w:rPr>
        <w:t>是指单位结转下年的基本支出结转、项目支出结转和结余和经营结余。</w:t>
      </w:r>
    </w:p>
    <w:p w:rsidR="00B136A5" w:rsidRPr="00B136A5" w:rsidRDefault="00B136A5" w:rsidP="00B136A5">
      <w:pPr>
        <w:snapToGrid w:val="0"/>
        <w:spacing w:line="640" w:lineRule="exact"/>
        <w:rPr>
          <w:rFonts w:ascii="仿宋_GB2312" w:eastAsia="仿宋_GB2312" w:hAnsi="仿宋" w:cs="Times New Roman"/>
          <w:sz w:val="32"/>
          <w:szCs w:val="32"/>
        </w:rPr>
      </w:pPr>
      <w:r w:rsidRPr="00B136A5">
        <w:rPr>
          <w:rFonts w:ascii="黑体" w:eastAsia="黑体" w:hAnsi="仿宋" w:cs="Times New Roman" w:hint="eastAsia"/>
          <w:sz w:val="32"/>
          <w:szCs w:val="32"/>
        </w:rPr>
        <w:t>十、财政拨款收入：</w:t>
      </w:r>
      <w:r w:rsidRPr="00B136A5">
        <w:rPr>
          <w:rFonts w:ascii="仿宋_GB2312" w:eastAsia="仿宋_GB2312" w:hAnsi="仿宋" w:cs="Times New Roman" w:hint="eastAsia"/>
          <w:sz w:val="32"/>
          <w:szCs w:val="32"/>
        </w:rPr>
        <w:t>是指单位本年度从本级财政部门取得的财政拨款，包括一般公共预算财政拨款和政府性基金预算财政拨款。</w:t>
      </w:r>
    </w:p>
    <w:p w:rsidR="00B136A5" w:rsidRPr="00B136A5" w:rsidRDefault="00B136A5" w:rsidP="00B136A5">
      <w:pPr>
        <w:snapToGrid w:val="0"/>
        <w:spacing w:line="640" w:lineRule="exact"/>
        <w:rPr>
          <w:rFonts w:ascii="仿宋_GB2312" w:eastAsia="仿宋_GB2312" w:hAnsi="仿宋" w:cs="Times New Roman"/>
          <w:sz w:val="32"/>
          <w:szCs w:val="32"/>
        </w:rPr>
      </w:pPr>
      <w:r w:rsidRPr="00B136A5">
        <w:rPr>
          <w:rFonts w:ascii="黑体" w:eastAsia="黑体" w:hAnsi="仿宋" w:cs="Times New Roman" w:hint="eastAsia"/>
          <w:sz w:val="32"/>
          <w:szCs w:val="32"/>
        </w:rPr>
        <w:t>十一、事业收入：</w:t>
      </w:r>
      <w:r w:rsidRPr="00B136A5">
        <w:rPr>
          <w:rFonts w:ascii="仿宋_GB2312" w:eastAsia="仿宋_GB2312" w:hAnsi="仿宋" w:cs="Times New Roman" w:hint="eastAsia"/>
          <w:sz w:val="32"/>
          <w:szCs w:val="32"/>
        </w:rPr>
        <w:t>是指事业单位开展专业业务活动及其辅助活动取得的收入。</w:t>
      </w:r>
    </w:p>
    <w:p w:rsidR="00B136A5" w:rsidRPr="00B136A5" w:rsidRDefault="00B136A5" w:rsidP="00B136A5">
      <w:pPr>
        <w:snapToGrid w:val="0"/>
        <w:spacing w:line="640" w:lineRule="exact"/>
        <w:rPr>
          <w:rFonts w:ascii="仿宋_GB2312" w:eastAsia="仿宋_GB2312" w:hAnsi="仿宋" w:cs="Times New Roman"/>
          <w:sz w:val="32"/>
          <w:szCs w:val="32"/>
        </w:rPr>
      </w:pPr>
      <w:r w:rsidRPr="00B136A5">
        <w:rPr>
          <w:rFonts w:ascii="黑体" w:eastAsia="黑体" w:hAnsi="仿宋" w:cs="Times New Roman" w:hint="eastAsia"/>
          <w:sz w:val="32"/>
          <w:szCs w:val="32"/>
        </w:rPr>
        <w:t>十二、经营收入：</w:t>
      </w:r>
      <w:r w:rsidRPr="00B136A5">
        <w:rPr>
          <w:rFonts w:ascii="仿宋_GB2312" w:eastAsia="仿宋_GB2312" w:hAnsi="仿宋" w:cs="Times New Roman" w:hint="eastAsia"/>
          <w:sz w:val="32"/>
          <w:szCs w:val="32"/>
        </w:rPr>
        <w:t>是指事业单位在专业业务活动及其辅助活动之</w:t>
      </w:r>
      <w:r w:rsidRPr="00B136A5">
        <w:rPr>
          <w:rFonts w:ascii="仿宋_GB2312" w:eastAsia="仿宋_GB2312" w:hAnsi="仿宋" w:cs="Times New Roman" w:hint="eastAsia"/>
          <w:sz w:val="32"/>
          <w:szCs w:val="32"/>
        </w:rPr>
        <w:lastRenderedPageBreak/>
        <w:t>外开展非独立核算经营活动取得的收入。</w:t>
      </w:r>
    </w:p>
    <w:p w:rsidR="00B136A5" w:rsidRPr="00B136A5" w:rsidRDefault="00B136A5" w:rsidP="00B136A5">
      <w:pPr>
        <w:snapToGrid w:val="0"/>
        <w:spacing w:line="640" w:lineRule="exact"/>
        <w:rPr>
          <w:rFonts w:ascii="仿宋_GB2312" w:eastAsia="仿宋_GB2312" w:hAnsi="仿宋" w:cs="Times New Roman"/>
          <w:sz w:val="32"/>
          <w:szCs w:val="32"/>
        </w:rPr>
      </w:pPr>
      <w:r w:rsidRPr="00B136A5">
        <w:rPr>
          <w:rFonts w:ascii="黑体" w:eastAsia="黑体" w:hAnsi="仿宋" w:cs="Times New Roman" w:hint="eastAsia"/>
          <w:sz w:val="32"/>
          <w:szCs w:val="32"/>
        </w:rPr>
        <w:t>十三、其他收入：</w:t>
      </w:r>
      <w:r w:rsidRPr="00B136A5">
        <w:rPr>
          <w:rFonts w:ascii="仿宋_GB2312" w:eastAsia="仿宋_GB2312" w:hAnsi="仿宋" w:cs="Times New Roman" w:hint="eastAsia"/>
          <w:sz w:val="32"/>
          <w:szCs w:val="32"/>
        </w:rPr>
        <w:t>是指单位取得的除“财政拨款收入”、“事业收入”、“经营收入”等以外的各项收入。</w:t>
      </w:r>
    </w:p>
    <w:p w:rsidR="00B136A5" w:rsidRPr="00B136A5" w:rsidRDefault="00B136A5" w:rsidP="00B136A5">
      <w:pPr>
        <w:snapToGrid w:val="0"/>
        <w:spacing w:line="640" w:lineRule="exact"/>
        <w:rPr>
          <w:rFonts w:ascii="仿宋_GB2312" w:eastAsia="仿宋_GB2312" w:hAnsi="仿宋" w:cs="Times New Roman"/>
          <w:sz w:val="32"/>
          <w:szCs w:val="32"/>
        </w:rPr>
      </w:pPr>
      <w:r w:rsidRPr="00B136A5">
        <w:rPr>
          <w:rFonts w:ascii="黑体" w:eastAsia="黑体" w:hAnsi="仿宋" w:cs="Times New Roman" w:hint="eastAsia"/>
          <w:sz w:val="32"/>
          <w:szCs w:val="32"/>
        </w:rPr>
        <w:t>十四、基本支出：</w:t>
      </w:r>
      <w:r w:rsidRPr="00B136A5">
        <w:rPr>
          <w:rFonts w:ascii="仿宋_GB2312" w:eastAsia="仿宋_GB2312" w:hAnsi="仿宋" w:cs="Times New Roman" w:hint="eastAsia"/>
          <w:sz w:val="32"/>
          <w:szCs w:val="32"/>
        </w:rPr>
        <w:t>是指单位为保障机构正常运转、完成日常工作任务而发生的各项支出。</w:t>
      </w:r>
    </w:p>
    <w:p w:rsidR="00B136A5" w:rsidRPr="00B136A5" w:rsidRDefault="00B136A5" w:rsidP="00B136A5">
      <w:pPr>
        <w:snapToGrid w:val="0"/>
        <w:spacing w:line="640" w:lineRule="exact"/>
        <w:rPr>
          <w:rFonts w:ascii="仿宋_GB2312" w:eastAsia="仿宋_GB2312" w:hAnsi="仿宋" w:cs="Times New Roman"/>
          <w:sz w:val="32"/>
          <w:szCs w:val="32"/>
        </w:rPr>
      </w:pPr>
      <w:r w:rsidRPr="00B136A5">
        <w:rPr>
          <w:rFonts w:ascii="黑体" w:eastAsia="黑体" w:hAnsi="仿宋" w:cs="Times New Roman" w:hint="eastAsia"/>
          <w:sz w:val="32"/>
          <w:szCs w:val="32"/>
        </w:rPr>
        <w:t>十五、项目支出：</w:t>
      </w:r>
      <w:r w:rsidRPr="00B136A5">
        <w:rPr>
          <w:rFonts w:ascii="仿宋_GB2312" w:eastAsia="仿宋_GB2312" w:hAnsi="仿宋" w:cs="Times New Roman" w:hint="eastAsia"/>
          <w:sz w:val="32"/>
          <w:szCs w:val="32"/>
        </w:rPr>
        <w:t>是指单位为完成特定的行政工作任务或事业发展目标，在基本支出之外发生的各项支出。</w:t>
      </w:r>
    </w:p>
    <w:p w:rsidR="00B136A5" w:rsidRPr="00B136A5" w:rsidRDefault="00B136A5" w:rsidP="00B136A5">
      <w:pPr>
        <w:snapToGrid w:val="0"/>
        <w:spacing w:line="640" w:lineRule="exact"/>
        <w:rPr>
          <w:rFonts w:ascii="仿宋_GB2312" w:eastAsia="仿宋_GB2312" w:hAnsi="仿宋" w:cs="Times New Roman"/>
          <w:sz w:val="32"/>
          <w:szCs w:val="32"/>
        </w:rPr>
      </w:pPr>
      <w:r w:rsidRPr="00B136A5">
        <w:rPr>
          <w:rFonts w:ascii="黑体" w:eastAsia="黑体" w:hAnsi="仿宋" w:cs="Times New Roman" w:hint="eastAsia"/>
          <w:sz w:val="32"/>
          <w:szCs w:val="32"/>
        </w:rPr>
        <w:t>十六、经营支出：</w:t>
      </w:r>
      <w:r w:rsidRPr="00B136A5">
        <w:rPr>
          <w:rFonts w:ascii="仿宋_GB2312" w:eastAsia="仿宋_GB2312" w:hAnsi="仿宋" w:cs="Times New Roman" w:hint="eastAsia"/>
          <w:sz w:val="32"/>
          <w:szCs w:val="32"/>
        </w:rPr>
        <w:t>是指事业单位在专业活动及辅助活动之外开展非独立核算经营活动发生的支出。</w:t>
      </w:r>
    </w:p>
    <w:p w:rsidR="00B136A5" w:rsidRPr="00B136A5" w:rsidRDefault="00B136A5" w:rsidP="00B136A5">
      <w:pPr>
        <w:snapToGrid w:val="0"/>
        <w:spacing w:line="640" w:lineRule="exact"/>
        <w:rPr>
          <w:rFonts w:ascii="仿宋_GB2312" w:eastAsia="仿宋_GB2312" w:hAnsi="仿宋" w:cs="Times New Roman"/>
          <w:sz w:val="32"/>
          <w:szCs w:val="32"/>
        </w:rPr>
      </w:pPr>
      <w:r w:rsidRPr="00B136A5">
        <w:rPr>
          <w:rFonts w:ascii="黑体" w:eastAsia="黑体" w:hAnsi="仿宋" w:cs="Times New Roman" w:hint="eastAsia"/>
          <w:sz w:val="32"/>
          <w:szCs w:val="32"/>
        </w:rPr>
        <w:t>十七、人员经费：</w:t>
      </w:r>
      <w:r w:rsidRPr="00B136A5">
        <w:rPr>
          <w:rFonts w:ascii="仿宋_GB2312" w:eastAsia="仿宋_GB2312" w:hAnsi="仿宋" w:cs="Times New Roman" w:hint="eastAsia"/>
          <w:sz w:val="32"/>
          <w:szCs w:val="32"/>
        </w:rPr>
        <w:t>是指单位基本支出中用一般公共预算财政拨款安排的“工资福利支出”和“对个人和家庭的补助”。</w:t>
      </w:r>
    </w:p>
    <w:p w:rsidR="00B136A5" w:rsidRPr="00B136A5" w:rsidRDefault="00B136A5" w:rsidP="00B136A5">
      <w:pPr>
        <w:snapToGrid w:val="0"/>
        <w:spacing w:line="640" w:lineRule="exact"/>
        <w:rPr>
          <w:rFonts w:ascii="仿宋_GB2312" w:eastAsia="仿宋_GB2312" w:hAnsi="仿宋" w:cs="Times New Roman"/>
          <w:sz w:val="32"/>
          <w:szCs w:val="32"/>
        </w:rPr>
      </w:pPr>
      <w:r w:rsidRPr="00B136A5">
        <w:rPr>
          <w:rFonts w:ascii="黑体" w:eastAsia="黑体" w:hAnsi="仿宋" w:cs="Times New Roman" w:hint="eastAsia"/>
          <w:sz w:val="32"/>
          <w:szCs w:val="32"/>
        </w:rPr>
        <w:t>十八、日常公用经费：</w:t>
      </w:r>
      <w:r w:rsidRPr="00B136A5">
        <w:rPr>
          <w:rFonts w:ascii="仿宋_GB2312" w:eastAsia="仿宋_GB2312" w:hAnsi="仿宋" w:cs="Times New Roman" w:hint="eastAsia"/>
          <w:sz w:val="32"/>
          <w:szCs w:val="32"/>
        </w:rPr>
        <w:t>是指单位用一般公共预算财政拨款安排的除人员经费以外的基本支出。</w:t>
      </w:r>
    </w:p>
    <w:p w:rsidR="00B136A5" w:rsidRPr="00B136A5" w:rsidRDefault="00B136A5" w:rsidP="00B136A5">
      <w:pPr>
        <w:snapToGrid w:val="0"/>
        <w:spacing w:line="640" w:lineRule="exact"/>
        <w:rPr>
          <w:rFonts w:ascii="仿宋_GB2312" w:eastAsia="仿宋_GB2312" w:hAnsi="仿宋" w:cs="Times New Roman"/>
          <w:sz w:val="32"/>
          <w:szCs w:val="32"/>
        </w:rPr>
      </w:pPr>
      <w:r w:rsidRPr="00B136A5">
        <w:rPr>
          <w:rFonts w:ascii="黑体" w:eastAsia="黑体" w:hAnsi="宋体" w:cs="宋体" w:hint="eastAsia"/>
          <w:color w:val="000000"/>
          <w:kern w:val="0"/>
          <w:sz w:val="32"/>
          <w:szCs w:val="32"/>
        </w:rPr>
        <w:t>十九、“三公”经费：</w:t>
      </w:r>
      <w:r w:rsidRPr="00B136A5">
        <w:rPr>
          <w:rFonts w:ascii="仿宋_GB2312" w:eastAsia="仿宋_GB2312" w:hAnsi="宋体" w:cs="宋体" w:hint="eastAsia"/>
          <w:color w:val="000000"/>
          <w:kern w:val="0"/>
          <w:sz w:val="32"/>
          <w:szCs w:val="32"/>
        </w:rPr>
        <w:t>纳入中央财政预决算管理的“三公”经费，是指部门用财政拨款安排的因公出国（境）费、公务用车购置及运行费和公务接待费。</w:t>
      </w:r>
    </w:p>
    <w:p w:rsidR="00B136A5" w:rsidRPr="00B136A5" w:rsidRDefault="00B136A5" w:rsidP="00B136A5">
      <w:pPr>
        <w:snapToGrid w:val="0"/>
        <w:spacing w:line="640" w:lineRule="exact"/>
        <w:rPr>
          <w:rFonts w:ascii="仿宋_GB2312" w:eastAsia="仿宋_GB2312" w:hAnsi="仿宋" w:cs="Times New Roman"/>
          <w:sz w:val="32"/>
          <w:szCs w:val="32"/>
        </w:rPr>
      </w:pPr>
      <w:r w:rsidRPr="00B136A5">
        <w:rPr>
          <w:rFonts w:ascii="黑体" w:eastAsia="黑体" w:hAnsi="宋体" w:cs="宋体" w:hint="eastAsia"/>
          <w:color w:val="333333"/>
          <w:kern w:val="0"/>
          <w:sz w:val="32"/>
          <w:szCs w:val="32"/>
        </w:rPr>
        <w:t>二十、机关运行经费：</w:t>
      </w:r>
      <w:r w:rsidRPr="00B136A5">
        <w:rPr>
          <w:rFonts w:ascii="仿宋_GB2312" w:eastAsia="仿宋_GB2312" w:hAnsi="仿宋" w:cs="Times New Roman" w:hint="eastAsia"/>
          <w:sz w:val="32"/>
          <w:szCs w:val="32"/>
        </w:rPr>
        <w:t>是指为保障行政单位（包括实行公务员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rsidR="00B136A5" w:rsidRPr="00B136A5" w:rsidRDefault="00B136A5" w:rsidP="00B136A5">
      <w:pPr>
        <w:snapToGrid w:val="0"/>
        <w:spacing w:line="640" w:lineRule="exact"/>
        <w:rPr>
          <w:rFonts w:ascii="仿宋_GB2312" w:eastAsia="仿宋_GB2312" w:hAnsi="宋体" w:cs="宋体"/>
          <w:kern w:val="0"/>
          <w:sz w:val="32"/>
          <w:szCs w:val="32"/>
        </w:rPr>
      </w:pPr>
      <w:r w:rsidRPr="00B136A5">
        <w:rPr>
          <w:rFonts w:ascii="Times New Roman" w:eastAsia="宋体" w:hAnsi="Times New Roman" w:cs="Times New Roman" w:hint="eastAsia"/>
          <w:szCs w:val="24"/>
        </w:rPr>
        <w:t xml:space="preserve"> </w:t>
      </w:r>
      <w:r w:rsidRPr="00B136A5">
        <w:rPr>
          <w:rFonts w:ascii="仿宋_GB2312" w:eastAsia="仿宋_GB2312" w:hAnsi="宋体" w:cs="宋体"/>
          <w:kern w:val="0"/>
          <w:sz w:val="32"/>
          <w:szCs w:val="32"/>
        </w:rPr>
        <w:t>……</w:t>
      </w:r>
    </w:p>
    <w:p w:rsidR="00B136A5" w:rsidRPr="00B136A5" w:rsidRDefault="00B136A5" w:rsidP="00B136A5">
      <w:pPr>
        <w:widowControl/>
        <w:spacing w:line="640" w:lineRule="exact"/>
        <w:jc w:val="left"/>
        <w:rPr>
          <w:rFonts w:ascii="仿宋_GB2312" w:eastAsia="仿宋_GB2312" w:hAnsi="宋体" w:cs="宋体"/>
          <w:kern w:val="0"/>
          <w:sz w:val="32"/>
          <w:szCs w:val="32"/>
        </w:rPr>
      </w:pPr>
      <w:r w:rsidRPr="00B136A5">
        <w:rPr>
          <w:rFonts w:ascii="仿宋_GB2312" w:eastAsia="仿宋_GB2312" w:hAnsi="宋体" w:cs="宋体" w:hint="eastAsia"/>
          <w:kern w:val="0"/>
          <w:sz w:val="32"/>
          <w:szCs w:val="32"/>
        </w:rPr>
        <w:lastRenderedPageBreak/>
        <w:t>(名词解释应以财务会计制度、政府收支分类科目以及部门预算管理等规定为基本说明，可在此基础上结合部门实际情况适当细化。三公</w:t>
      </w:r>
      <w:proofErr w:type="gramStart"/>
      <w:r w:rsidRPr="00B136A5">
        <w:rPr>
          <w:rFonts w:ascii="仿宋_GB2312" w:eastAsia="仿宋_GB2312" w:hAnsi="宋体" w:cs="宋体" w:hint="eastAsia"/>
          <w:kern w:val="0"/>
          <w:sz w:val="32"/>
          <w:szCs w:val="32"/>
        </w:rPr>
        <w:t>”</w:t>
      </w:r>
      <w:proofErr w:type="gramEnd"/>
      <w:r w:rsidRPr="00B136A5">
        <w:rPr>
          <w:rFonts w:ascii="仿宋_GB2312" w:eastAsia="仿宋_GB2312" w:hAnsi="宋体" w:cs="宋体" w:hint="eastAsia"/>
          <w:kern w:val="0"/>
          <w:sz w:val="32"/>
          <w:szCs w:val="32"/>
        </w:rPr>
        <w:t>经费支出口径应在专业名词解释中予以说明。)</w:t>
      </w:r>
    </w:p>
    <w:p w:rsidR="00B136A5" w:rsidRPr="00B136A5" w:rsidRDefault="00B136A5" w:rsidP="00B136A5">
      <w:pPr>
        <w:snapToGrid w:val="0"/>
        <w:spacing w:line="640" w:lineRule="exact"/>
        <w:rPr>
          <w:rFonts w:ascii="仿宋_GB2312" w:eastAsia="仿宋_GB2312" w:hAnsi="宋体" w:cs="宋体"/>
          <w:kern w:val="0"/>
          <w:sz w:val="32"/>
          <w:szCs w:val="32"/>
        </w:rPr>
      </w:pPr>
    </w:p>
    <w:p w:rsidR="00B136A5" w:rsidRPr="00B136A5" w:rsidRDefault="00B136A5" w:rsidP="00B136A5">
      <w:pPr>
        <w:pBdr>
          <w:top w:val="none" w:sz="0" w:space="1" w:color="auto"/>
          <w:left w:val="none" w:sz="0" w:space="4" w:color="auto"/>
          <w:bottom w:val="none" w:sz="0" w:space="1" w:color="auto"/>
          <w:right w:val="none" w:sz="0" w:space="4" w:color="auto"/>
        </w:pBdr>
        <w:spacing w:line="440" w:lineRule="exact"/>
        <w:rPr>
          <w:rFonts w:ascii="仿宋_GB2312" w:eastAsia="仿宋_GB2312" w:hAnsi="宋体" w:cs="Times New Roman"/>
          <w:color w:val="000000"/>
          <w:sz w:val="28"/>
          <w:szCs w:val="28"/>
        </w:rPr>
      </w:pPr>
    </w:p>
    <w:p w:rsidR="00B136A5" w:rsidRPr="00B136A5" w:rsidRDefault="00B136A5" w:rsidP="00B136A5">
      <w:pPr>
        <w:pBdr>
          <w:top w:val="none" w:sz="0" w:space="1" w:color="auto"/>
          <w:left w:val="none" w:sz="0" w:space="4" w:color="auto"/>
          <w:bottom w:val="none" w:sz="0" w:space="1" w:color="auto"/>
          <w:right w:val="none" w:sz="0" w:space="4" w:color="auto"/>
        </w:pBdr>
        <w:spacing w:line="440" w:lineRule="exact"/>
        <w:rPr>
          <w:rFonts w:ascii="仿宋_GB2312" w:eastAsia="仿宋_GB2312" w:hAnsi="Times New Roman" w:cs="Times New Roman"/>
          <w:sz w:val="32"/>
          <w:szCs w:val="32"/>
        </w:rPr>
      </w:pPr>
    </w:p>
    <w:p w:rsidR="00BF165F" w:rsidRDefault="00BF165F"/>
    <w:sectPr w:rsidR="00BF165F">
      <w:headerReference w:type="default" r:id="rId10"/>
      <w:footerReference w:type="default" r:id="rId11"/>
      <w:pgSz w:w="11906" w:h="16838"/>
      <w:pgMar w:top="1247" w:right="1417" w:bottom="1247" w:left="1417"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5EAD" w:rsidRDefault="00705EAD" w:rsidP="00B136A5">
      <w:r>
        <w:separator/>
      </w:r>
    </w:p>
  </w:endnote>
  <w:endnote w:type="continuationSeparator" w:id="0">
    <w:p w:rsidR="00705EAD" w:rsidRDefault="00705EAD" w:rsidP="00B136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宋体"/>
    <w:charset w:val="86"/>
    <w:family w:val="script"/>
    <w:pitch w:val="default"/>
    <w:sig w:usb0="00000001" w:usb1="080E0000" w:usb2="00000000" w:usb3="00000000" w:csb0="00040000" w:csb1="00000000"/>
  </w:font>
  <w:font w:name="楷体_GB2312">
    <w:altName w:val="楷体"/>
    <w:charset w:val="86"/>
    <w:family w:val="auto"/>
    <w:pitch w:val="default"/>
    <w:sig w:usb0="00000001" w:usb1="080E0000" w:usb2="00000000" w:usb3="00000000" w:csb0="00040000" w:csb1="00000000"/>
  </w:font>
  <w:font w:name="仿宋_GB2312">
    <w:altName w:val="仿宋"/>
    <w:charset w:val="86"/>
    <w:family w:val="modern"/>
    <w:pitch w:val="default"/>
    <w:sig w:usb0="00000001" w:usb1="080E0000" w:usb2="00000000" w:usb3="00000000" w:csb0="00040000"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方正小标宋_GBK">
    <w:altName w:val="宋体"/>
    <w:charset w:val="86"/>
    <w:family w:val="script"/>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266E" w:rsidRDefault="004F266E">
    <w:pPr>
      <w:pStyle w:val="a4"/>
      <w:wordWrap w:val="0"/>
      <w:rPr>
        <w:rFonts w:ascii="宋体" w:hAnsi="宋体"/>
        <w:sz w:val="24"/>
        <w:szCs w:val="24"/>
      </w:rPr>
    </w:pPr>
    <w:r>
      <w:rPr>
        <w:noProof/>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266E" w:rsidRDefault="004F266E">
                          <w:pPr>
                            <w:pStyle w:val="a4"/>
                          </w:pPr>
                          <w:r>
                            <w:rPr>
                              <w:rFonts w:hint="eastAsia"/>
                            </w:rPr>
                            <w:fldChar w:fldCharType="begin"/>
                          </w:r>
                          <w:r>
                            <w:rPr>
                              <w:rFonts w:hint="eastAsia"/>
                            </w:rPr>
                            <w:instrText xml:space="preserve"> PAGE  \* MERGEFORMAT </w:instrText>
                          </w:r>
                          <w:r>
                            <w:rPr>
                              <w:rFonts w:hint="eastAsia"/>
                            </w:rPr>
                            <w:fldChar w:fldCharType="separate"/>
                          </w:r>
                          <w:r w:rsidR="00726390">
                            <w:rPr>
                              <w:noProof/>
                            </w:rPr>
                            <w:t>17</w:t>
                          </w:r>
                          <w:r>
                            <w:rPr>
                              <w:rFonts w:hint="eastAsia"/>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9.05pt;height:10.35pt;z-index:25165926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" filled="f" stroked="f">
              <v:textbox style="mso-fit-shape-to-text:t" inset="0,0,0,0">
                <w:txbxContent>
                  <w:p w:rsidR="004F266E" w:rsidRDefault="004F266E">
                    <w:pPr>
                      <w:pStyle w:val="a4"/>
                    </w:pPr>
                    <w:r>
                      <w:rPr>
                        <w:rFonts w:hint="eastAsia"/>
                      </w:rPr>
                      <w:fldChar w:fldCharType="begin"/>
                    </w:r>
                    <w:r>
                      <w:rPr>
                        <w:rFonts w:hint="eastAsia"/>
                      </w:rPr>
                      <w:instrText xml:space="preserve"> PAGE  \* MERGEFORMAT </w:instrText>
                    </w:r>
                    <w:r>
                      <w:rPr>
                        <w:rFonts w:hint="eastAsia"/>
                      </w:rPr>
                      <w:fldChar w:fldCharType="separate"/>
                    </w:r>
                    <w:r w:rsidR="00726390">
                      <w:rPr>
                        <w:noProof/>
                      </w:rPr>
                      <w:t>17</w:t>
                    </w:r>
                    <w:r>
                      <w:rPr>
                        <w:rFonts w:hint="eastAsia"/>
                      </w:rPr>
                      <w:fldChar w:fldCharType="end"/>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266E" w:rsidRDefault="004F266E">
    <w:pPr>
      <w:pStyle w:val="a4"/>
      <w:framePr w:h="0" w:wrap="around" w:vAnchor="text" w:hAnchor="margin" w:xAlign="center" w:y="1"/>
      <w:rPr>
        <w:rStyle w:val="a5"/>
      </w:rPr>
    </w:pPr>
    <w:r>
      <w:fldChar w:fldCharType="begin"/>
    </w:r>
    <w:r>
      <w:rPr>
        <w:rStyle w:val="a5"/>
      </w:rPr>
      <w:instrText xml:space="preserve">PAGE  </w:instrText>
    </w:r>
    <w:r>
      <w:fldChar w:fldCharType="separate"/>
    </w:r>
    <w:r w:rsidR="005B37E2">
      <w:rPr>
        <w:rStyle w:val="a5"/>
        <w:noProof/>
      </w:rPr>
      <w:t>27</w:t>
    </w:r>
    <w:r>
      <w:fldChar w:fldCharType="end"/>
    </w:r>
  </w:p>
  <w:p w:rsidR="004F266E" w:rsidRDefault="004F266E">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5EAD" w:rsidRDefault="00705EAD" w:rsidP="00B136A5">
      <w:r>
        <w:separator/>
      </w:r>
    </w:p>
  </w:footnote>
  <w:footnote w:type="continuationSeparator" w:id="0">
    <w:p w:rsidR="00705EAD" w:rsidRDefault="00705EAD" w:rsidP="00B136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266E" w:rsidRDefault="004F266E">
    <w:pPr>
      <w:pStyle w:val="a3"/>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lvl w:ilvl="0">
      <w:start w:val="1"/>
      <w:numFmt w:val="chineseCounting"/>
      <w:suff w:val="nothing"/>
      <w:lvlText w:val="（%1）"/>
      <w:lvlJc w:val="left"/>
    </w:lvl>
  </w:abstractNum>
  <w:abstractNum w:abstractNumId="1">
    <w:nsid w:val="00000004"/>
    <w:multiLevelType w:val="singleLevel"/>
    <w:tmpl w:val="00000004"/>
    <w:lvl w:ilvl="0">
      <w:start w:val="2"/>
      <w:numFmt w:val="chineseCounting"/>
      <w:suff w:val="nothing"/>
      <w:lvlText w:val="（%1）"/>
      <w:lvlJc w:val="left"/>
    </w:lvl>
  </w:abstractNum>
  <w:abstractNum w:abstractNumId="2">
    <w:nsid w:val="00000008"/>
    <w:multiLevelType w:val="singleLevel"/>
    <w:tmpl w:val="00000008"/>
    <w:lvl w:ilvl="0">
      <w:start w:val="1"/>
      <w:numFmt w:val="chineseCounting"/>
      <w:suff w:val="nothing"/>
      <w:lvlText w:val="（%1）"/>
      <w:lvlJc w:val="left"/>
    </w:lvl>
  </w:abstractNum>
  <w:abstractNum w:abstractNumId="3">
    <w:nsid w:val="0000000B"/>
    <w:multiLevelType w:val="singleLevel"/>
    <w:tmpl w:val="0000000B"/>
    <w:lvl w:ilvl="0">
      <w:start w:val="1"/>
      <w:numFmt w:val="decimal"/>
      <w:suff w:val="nothing"/>
      <w:lvlText w:val="%1."/>
      <w:lvlJc w:val="left"/>
    </w:lvl>
  </w:abstractNum>
  <w:abstractNum w:abstractNumId="4">
    <w:nsid w:val="5A4DF09C"/>
    <w:multiLevelType w:val="singleLevel"/>
    <w:tmpl w:val="5A4DF09C"/>
    <w:lvl w:ilvl="0">
      <w:start w:val="2"/>
      <w:numFmt w:val="decimal"/>
      <w:suff w:val="nothing"/>
      <w:lvlText w:val="%1．"/>
      <w:lvlJc w:val="left"/>
    </w:lvl>
  </w:abstractNum>
  <w:abstractNum w:abstractNumId="5">
    <w:nsid w:val="7D01668E"/>
    <w:multiLevelType w:val="hybridMultilevel"/>
    <w:tmpl w:val="4A3442A2"/>
    <w:lvl w:ilvl="0" w:tplc="6D4443FA">
      <w:start w:val="1"/>
      <w:numFmt w:val="decimal"/>
      <w:lvlText w:val="%1."/>
      <w:lvlJc w:val="left"/>
      <w:pPr>
        <w:ind w:left="0" w:firstLine="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3"/>
  </w:num>
  <w:num w:numId="3">
    <w:abstractNumId w:val="1"/>
  </w:num>
  <w:num w:numId="4">
    <w:abstractNumId w:val="2"/>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4D0E"/>
    <w:rsid w:val="00001217"/>
    <w:rsid w:val="000050E4"/>
    <w:rsid w:val="00007E93"/>
    <w:rsid w:val="00083CF1"/>
    <w:rsid w:val="00091874"/>
    <w:rsid w:val="000A21EB"/>
    <w:rsid w:val="000F778B"/>
    <w:rsid w:val="001222A0"/>
    <w:rsid w:val="00127105"/>
    <w:rsid w:val="00130BCF"/>
    <w:rsid w:val="00131655"/>
    <w:rsid w:val="00163EB7"/>
    <w:rsid w:val="001640C9"/>
    <w:rsid w:val="00173F58"/>
    <w:rsid w:val="00177A98"/>
    <w:rsid w:val="00181D8E"/>
    <w:rsid w:val="001966C5"/>
    <w:rsid w:val="001A7854"/>
    <w:rsid w:val="001A7EBD"/>
    <w:rsid w:val="001E1B41"/>
    <w:rsid w:val="001F7961"/>
    <w:rsid w:val="00214C6C"/>
    <w:rsid w:val="0023059A"/>
    <w:rsid w:val="00250669"/>
    <w:rsid w:val="00253D19"/>
    <w:rsid w:val="00263F97"/>
    <w:rsid w:val="00273A2D"/>
    <w:rsid w:val="002758FA"/>
    <w:rsid w:val="00286260"/>
    <w:rsid w:val="00290FF8"/>
    <w:rsid w:val="00292B72"/>
    <w:rsid w:val="002A7F7B"/>
    <w:rsid w:val="002D6669"/>
    <w:rsid w:val="002D75CA"/>
    <w:rsid w:val="0030397C"/>
    <w:rsid w:val="00304C6A"/>
    <w:rsid w:val="00354B5D"/>
    <w:rsid w:val="00355C95"/>
    <w:rsid w:val="0038266A"/>
    <w:rsid w:val="00387836"/>
    <w:rsid w:val="00395182"/>
    <w:rsid w:val="003A276A"/>
    <w:rsid w:val="003B4B56"/>
    <w:rsid w:val="004506C4"/>
    <w:rsid w:val="00454DED"/>
    <w:rsid w:val="00464BBB"/>
    <w:rsid w:val="00471494"/>
    <w:rsid w:val="00475A5F"/>
    <w:rsid w:val="00482347"/>
    <w:rsid w:val="00490D56"/>
    <w:rsid w:val="004D4F3E"/>
    <w:rsid w:val="004F266E"/>
    <w:rsid w:val="00511CB9"/>
    <w:rsid w:val="00522E85"/>
    <w:rsid w:val="005723B4"/>
    <w:rsid w:val="005879B0"/>
    <w:rsid w:val="00590FDA"/>
    <w:rsid w:val="005B37E2"/>
    <w:rsid w:val="005C256A"/>
    <w:rsid w:val="005D139A"/>
    <w:rsid w:val="00603793"/>
    <w:rsid w:val="00616637"/>
    <w:rsid w:val="006729E9"/>
    <w:rsid w:val="00687769"/>
    <w:rsid w:val="006E24CB"/>
    <w:rsid w:val="006F0AB3"/>
    <w:rsid w:val="007053CB"/>
    <w:rsid w:val="00705EAD"/>
    <w:rsid w:val="00710A26"/>
    <w:rsid w:val="007259BA"/>
    <w:rsid w:val="00726390"/>
    <w:rsid w:val="00731D40"/>
    <w:rsid w:val="00735538"/>
    <w:rsid w:val="007A66E4"/>
    <w:rsid w:val="007D15DC"/>
    <w:rsid w:val="007D4603"/>
    <w:rsid w:val="00825532"/>
    <w:rsid w:val="008340B8"/>
    <w:rsid w:val="008510A7"/>
    <w:rsid w:val="008C555A"/>
    <w:rsid w:val="00906912"/>
    <w:rsid w:val="00943E93"/>
    <w:rsid w:val="00951412"/>
    <w:rsid w:val="00964711"/>
    <w:rsid w:val="00994F54"/>
    <w:rsid w:val="009B4D0E"/>
    <w:rsid w:val="009C2204"/>
    <w:rsid w:val="00A10626"/>
    <w:rsid w:val="00A153AA"/>
    <w:rsid w:val="00A33770"/>
    <w:rsid w:val="00A97F1F"/>
    <w:rsid w:val="00AA0A8C"/>
    <w:rsid w:val="00AB2CD5"/>
    <w:rsid w:val="00AC46FF"/>
    <w:rsid w:val="00AC7852"/>
    <w:rsid w:val="00AD006C"/>
    <w:rsid w:val="00AE4748"/>
    <w:rsid w:val="00B04D8B"/>
    <w:rsid w:val="00B064B1"/>
    <w:rsid w:val="00B136A5"/>
    <w:rsid w:val="00B30B45"/>
    <w:rsid w:val="00B361AD"/>
    <w:rsid w:val="00B43FFA"/>
    <w:rsid w:val="00B509DD"/>
    <w:rsid w:val="00B61DD0"/>
    <w:rsid w:val="00B7686B"/>
    <w:rsid w:val="00BA3C4F"/>
    <w:rsid w:val="00BE3252"/>
    <w:rsid w:val="00BF165F"/>
    <w:rsid w:val="00BF7395"/>
    <w:rsid w:val="00C22504"/>
    <w:rsid w:val="00C24A46"/>
    <w:rsid w:val="00C40F77"/>
    <w:rsid w:val="00C47EFA"/>
    <w:rsid w:val="00CA1DBC"/>
    <w:rsid w:val="00CA25E3"/>
    <w:rsid w:val="00CA570A"/>
    <w:rsid w:val="00CC6B62"/>
    <w:rsid w:val="00CE28AE"/>
    <w:rsid w:val="00CF5D7C"/>
    <w:rsid w:val="00D07E10"/>
    <w:rsid w:val="00D14723"/>
    <w:rsid w:val="00D476CF"/>
    <w:rsid w:val="00D654A9"/>
    <w:rsid w:val="00D805D0"/>
    <w:rsid w:val="00D979E0"/>
    <w:rsid w:val="00DA1C8A"/>
    <w:rsid w:val="00DC4A68"/>
    <w:rsid w:val="00E27C25"/>
    <w:rsid w:val="00E37D44"/>
    <w:rsid w:val="00E67EEB"/>
    <w:rsid w:val="00E75026"/>
    <w:rsid w:val="00E927E5"/>
    <w:rsid w:val="00EB1F1A"/>
    <w:rsid w:val="00EC2AE2"/>
    <w:rsid w:val="00F03AC6"/>
    <w:rsid w:val="00F54F38"/>
    <w:rsid w:val="00F60984"/>
    <w:rsid w:val="00F707B9"/>
    <w:rsid w:val="00FC64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B136A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136A5"/>
    <w:rPr>
      <w:sz w:val="18"/>
      <w:szCs w:val="18"/>
    </w:rPr>
  </w:style>
  <w:style w:type="paragraph" w:styleId="a4">
    <w:name w:val="footer"/>
    <w:basedOn w:val="a"/>
    <w:link w:val="Char0"/>
    <w:unhideWhenUsed/>
    <w:rsid w:val="00B136A5"/>
    <w:pPr>
      <w:tabs>
        <w:tab w:val="center" w:pos="4153"/>
        <w:tab w:val="right" w:pos="8306"/>
      </w:tabs>
      <w:snapToGrid w:val="0"/>
      <w:jc w:val="left"/>
    </w:pPr>
    <w:rPr>
      <w:sz w:val="18"/>
      <w:szCs w:val="18"/>
    </w:rPr>
  </w:style>
  <w:style w:type="character" w:customStyle="1" w:styleId="Char0">
    <w:name w:val="页脚 Char"/>
    <w:basedOn w:val="a0"/>
    <w:link w:val="a4"/>
    <w:uiPriority w:val="99"/>
    <w:rsid w:val="00B136A5"/>
    <w:rPr>
      <w:sz w:val="18"/>
      <w:szCs w:val="18"/>
    </w:rPr>
  </w:style>
  <w:style w:type="numbering" w:customStyle="1" w:styleId="1">
    <w:name w:val="无列表1"/>
    <w:next w:val="a2"/>
    <w:uiPriority w:val="99"/>
    <w:semiHidden/>
    <w:unhideWhenUsed/>
    <w:rsid w:val="00B136A5"/>
  </w:style>
  <w:style w:type="character" w:styleId="a5">
    <w:name w:val="page number"/>
    <w:basedOn w:val="a0"/>
    <w:rsid w:val="00B136A5"/>
  </w:style>
  <w:style w:type="paragraph" w:styleId="a6">
    <w:name w:val="Title"/>
    <w:basedOn w:val="a"/>
    <w:link w:val="Char1"/>
    <w:qFormat/>
    <w:rsid w:val="00B136A5"/>
    <w:pPr>
      <w:spacing w:before="240" w:after="60"/>
      <w:jc w:val="center"/>
      <w:outlineLvl w:val="0"/>
    </w:pPr>
    <w:rPr>
      <w:rFonts w:ascii="Arial" w:eastAsia="宋体" w:hAnsi="Arial" w:cs="Arial"/>
      <w:b/>
      <w:bCs/>
      <w:sz w:val="32"/>
      <w:szCs w:val="32"/>
    </w:rPr>
  </w:style>
  <w:style w:type="character" w:customStyle="1" w:styleId="Char1">
    <w:name w:val="标题 Char"/>
    <w:basedOn w:val="a0"/>
    <w:link w:val="a6"/>
    <w:rsid w:val="00B136A5"/>
    <w:rPr>
      <w:rFonts w:ascii="Arial" w:eastAsia="宋体" w:hAnsi="Arial" w:cs="Arial"/>
      <w:b/>
      <w:bCs/>
      <w:sz w:val="32"/>
      <w:szCs w:val="32"/>
    </w:rPr>
  </w:style>
  <w:style w:type="paragraph" w:customStyle="1" w:styleId="Default">
    <w:name w:val="Default"/>
    <w:rsid w:val="00B136A5"/>
    <w:pPr>
      <w:widowControl w:val="0"/>
      <w:autoSpaceDE w:val="0"/>
      <w:autoSpaceDN w:val="0"/>
      <w:adjustRightInd w:val="0"/>
    </w:pPr>
    <w:rPr>
      <w:rFonts w:ascii="宋体" w:eastAsia="宋体" w:hAnsi="Calibri" w:cs="宋体"/>
      <w:color w:val="000000"/>
      <w:kern w:val="0"/>
      <w:sz w:val="24"/>
      <w:szCs w:val="24"/>
    </w:rPr>
  </w:style>
  <w:style w:type="paragraph" w:styleId="a7">
    <w:name w:val="List Paragraph"/>
    <w:basedOn w:val="a"/>
    <w:uiPriority w:val="34"/>
    <w:qFormat/>
    <w:rsid w:val="00943E93"/>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B136A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136A5"/>
    <w:rPr>
      <w:sz w:val="18"/>
      <w:szCs w:val="18"/>
    </w:rPr>
  </w:style>
  <w:style w:type="paragraph" w:styleId="a4">
    <w:name w:val="footer"/>
    <w:basedOn w:val="a"/>
    <w:link w:val="Char0"/>
    <w:unhideWhenUsed/>
    <w:rsid w:val="00B136A5"/>
    <w:pPr>
      <w:tabs>
        <w:tab w:val="center" w:pos="4153"/>
        <w:tab w:val="right" w:pos="8306"/>
      </w:tabs>
      <w:snapToGrid w:val="0"/>
      <w:jc w:val="left"/>
    </w:pPr>
    <w:rPr>
      <w:sz w:val="18"/>
      <w:szCs w:val="18"/>
    </w:rPr>
  </w:style>
  <w:style w:type="character" w:customStyle="1" w:styleId="Char0">
    <w:name w:val="页脚 Char"/>
    <w:basedOn w:val="a0"/>
    <w:link w:val="a4"/>
    <w:uiPriority w:val="99"/>
    <w:rsid w:val="00B136A5"/>
    <w:rPr>
      <w:sz w:val="18"/>
      <w:szCs w:val="18"/>
    </w:rPr>
  </w:style>
  <w:style w:type="numbering" w:customStyle="1" w:styleId="1">
    <w:name w:val="无列表1"/>
    <w:next w:val="a2"/>
    <w:uiPriority w:val="99"/>
    <w:semiHidden/>
    <w:unhideWhenUsed/>
    <w:rsid w:val="00B136A5"/>
  </w:style>
  <w:style w:type="character" w:styleId="a5">
    <w:name w:val="page number"/>
    <w:basedOn w:val="a0"/>
    <w:rsid w:val="00B136A5"/>
  </w:style>
  <w:style w:type="paragraph" w:styleId="a6">
    <w:name w:val="Title"/>
    <w:basedOn w:val="a"/>
    <w:link w:val="Char1"/>
    <w:qFormat/>
    <w:rsid w:val="00B136A5"/>
    <w:pPr>
      <w:spacing w:before="240" w:after="60"/>
      <w:jc w:val="center"/>
      <w:outlineLvl w:val="0"/>
    </w:pPr>
    <w:rPr>
      <w:rFonts w:ascii="Arial" w:eastAsia="宋体" w:hAnsi="Arial" w:cs="Arial"/>
      <w:b/>
      <w:bCs/>
      <w:sz w:val="32"/>
      <w:szCs w:val="32"/>
    </w:rPr>
  </w:style>
  <w:style w:type="character" w:customStyle="1" w:styleId="Char1">
    <w:name w:val="标题 Char"/>
    <w:basedOn w:val="a0"/>
    <w:link w:val="a6"/>
    <w:rsid w:val="00B136A5"/>
    <w:rPr>
      <w:rFonts w:ascii="Arial" w:eastAsia="宋体" w:hAnsi="Arial" w:cs="Arial"/>
      <w:b/>
      <w:bCs/>
      <w:sz w:val="32"/>
      <w:szCs w:val="32"/>
    </w:rPr>
  </w:style>
  <w:style w:type="paragraph" w:customStyle="1" w:styleId="Default">
    <w:name w:val="Default"/>
    <w:rsid w:val="00B136A5"/>
    <w:pPr>
      <w:widowControl w:val="0"/>
      <w:autoSpaceDE w:val="0"/>
      <w:autoSpaceDN w:val="0"/>
      <w:adjustRightInd w:val="0"/>
    </w:pPr>
    <w:rPr>
      <w:rFonts w:ascii="宋体" w:eastAsia="宋体" w:hAnsi="Calibri" w:cs="宋体"/>
      <w:color w:val="000000"/>
      <w:kern w:val="0"/>
      <w:sz w:val="24"/>
      <w:szCs w:val="24"/>
    </w:rPr>
  </w:style>
  <w:style w:type="paragraph" w:styleId="a7">
    <w:name w:val="List Paragraph"/>
    <w:basedOn w:val="a"/>
    <w:uiPriority w:val="34"/>
    <w:qFormat/>
    <w:rsid w:val="00943E93"/>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778730">
      <w:bodyDiv w:val="1"/>
      <w:marLeft w:val="0"/>
      <w:marRight w:val="0"/>
      <w:marTop w:val="0"/>
      <w:marBottom w:val="0"/>
      <w:divBdr>
        <w:top w:val="none" w:sz="0" w:space="0" w:color="auto"/>
        <w:left w:val="none" w:sz="0" w:space="0" w:color="auto"/>
        <w:bottom w:val="none" w:sz="0" w:space="0" w:color="auto"/>
        <w:right w:val="none" w:sz="0" w:space="0" w:color="auto"/>
      </w:divBdr>
    </w:div>
    <w:div w:id="83380657">
      <w:bodyDiv w:val="1"/>
      <w:marLeft w:val="0"/>
      <w:marRight w:val="0"/>
      <w:marTop w:val="0"/>
      <w:marBottom w:val="0"/>
      <w:divBdr>
        <w:top w:val="none" w:sz="0" w:space="0" w:color="auto"/>
        <w:left w:val="none" w:sz="0" w:space="0" w:color="auto"/>
        <w:bottom w:val="none" w:sz="0" w:space="0" w:color="auto"/>
        <w:right w:val="none" w:sz="0" w:space="0" w:color="auto"/>
      </w:divBdr>
    </w:div>
    <w:div w:id="87117691">
      <w:bodyDiv w:val="1"/>
      <w:marLeft w:val="0"/>
      <w:marRight w:val="0"/>
      <w:marTop w:val="0"/>
      <w:marBottom w:val="0"/>
      <w:divBdr>
        <w:top w:val="none" w:sz="0" w:space="0" w:color="auto"/>
        <w:left w:val="none" w:sz="0" w:space="0" w:color="auto"/>
        <w:bottom w:val="none" w:sz="0" w:space="0" w:color="auto"/>
        <w:right w:val="none" w:sz="0" w:space="0" w:color="auto"/>
      </w:divBdr>
    </w:div>
    <w:div w:id="93332396">
      <w:bodyDiv w:val="1"/>
      <w:marLeft w:val="0"/>
      <w:marRight w:val="0"/>
      <w:marTop w:val="0"/>
      <w:marBottom w:val="0"/>
      <w:divBdr>
        <w:top w:val="none" w:sz="0" w:space="0" w:color="auto"/>
        <w:left w:val="none" w:sz="0" w:space="0" w:color="auto"/>
        <w:bottom w:val="none" w:sz="0" w:space="0" w:color="auto"/>
        <w:right w:val="none" w:sz="0" w:space="0" w:color="auto"/>
      </w:divBdr>
    </w:div>
    <w:div w:id="132675427">
      <w:bodyDiv w:val="1"/>
      <w:marLeft w:val="0"/>
      <w:marRight w:val="0"/>
      <w:marTop w:val="0"/>
      <w:marBottom w:val="0"/>
      <w:divBdr>
        <w:top w:val="none" w:sz="0" w:space="0" w:color="auto"/>
        <w:left w:val="none" w:sz="0" w:space="0" w:color="auto"/>
        <w:bottom w:val="none" w:sz="0" w:space="0" w:color="auto"/>
        <w:right w:val="none" w:sz="0" w:space="0" w:color="auto"/>
      </w:divBdr>
    </w:div>
    <w:div w:id="144276620">
      <w:bodyDiv w:val="1"/>
      <w:marLeft w:val="0"/>
      <w:marRight w:val="0"/>
      <w:marTop w:val="0"/>
      <w:marBottom w:val="0"/>
      <w:divBdr>
        <w:top w:val="none" w:sz="0" w:space="0" w:color="auto"/>
        <w:left w:val="none" w:sz="0" w:space="0" w:color="auto"/>
        <w:bottom w:val="none" w:sz="0" w:space="0" w:color="auto"/>
        <w:right w:val="none" w:sz="0" w:space="0" w:color="auto"/>
      </w:divBdr>
    </w:div>
    <w:div w:id="153646271">
      <w:bodyDiv w:val="1"/>
      <w:marLeft w:val="0"/>
      <w:marRight w:val="0"/>
      <w:marTop w:val="0"/>
      <w:marBottom w:val="0"/>
      <w:divBdr>
        <w:top w:val="none" w:sz="0" w:space="0" w:color="auto"/>
        <w:left w:val="none" w:sz="0" w:space="0" w:color="auto"/>
        <w:bottom w:val="none" w:sz="0" w:space="0" w:color="auto"/>
        <w:right w:val="none" w:sz="0" w:space="0" w:color="auto"/>
      </w:divBdr>
    </w:div>
    <w:div w:id="289552803">
      <w:bodyDiv w:val="1"/>
      <w:marLeft w:val="0"/>
      <w:marRight w:val="0"/>
      <w:marTop w:val="0"/>
      <w:marBottom w:val="0"/>
      <w:divBdr>
        <w:top w:val="none" w:sz="0" w:space="0" w:color="auto"/>
        <w:left w:val="none" w:sz="0" w:space="0" w:color="auto"/>
        <w:bottom w:val="none" w:sz="0" w:space="0" w:color="auto"/>
        <w:right w:val="none" w:sz="0" w:space="0" w:color="auto"/>
      </w:divBdr>
    </w:div>
    <w:div w:id="291788664">
      <w:bodyDiv w:val="1"/>
      <w:marLeft w:val="0"/>
      <w:marRight w:val="0"/>
      <w:marTop w:val="0"/>
      <w:marBottom w:val="0"/>
      <w:divBdr>
        <w:top w:val="none" w:sz="0" w:space="0" w:color="auto"/>
        <w:left w:val="none" w:sz="0" w:space="0" w:color="auto"/>
        <w:bottom w:val="none" w:sz="0" w:space="0" w:color="auto"/>
        <w:right w:val="none" w:sz="0" w:space="0" w:color="auto"/>
      </w:divBdr>
    </w:div>
    <w:div w:id="325787363">
      <w:bodyDiv w:val="1"/>
      <w:marLeft w:val="0"/>
      <w:marRight w:val="0"/>
      <w:marTop w:val="0"/>
      <w:marBottom w:val="0"/>
      <w:divBdr>
        <w:top w:val="none" w:sz="0" w:space="0" w:color="auto"/>
        <w:left w:val="none" w:sz="0" w:space="0" w:color="auto"/>
        <w:bottom w:val="none" w:sz="0" w:space="0" w:color="auto"/>
        <w:right w:val="none" w:sz="0" w:space="0" w:color="auto"/>
      </w:divBdr>
    </w:div>
    <w:div w:id="375199513">
      <w:bodyDiv w:val="1"/>
      <w:marLeft w:val="0"/>
      <w:marRight w:val="0"/>
      <w:marTop w:val="0"/>
      <w:marBottom w:val="0"/>
      <w:divBdr>
        <w:top w:val="none" w:sz="0" w:space="0" w:color="auto"/>
        <w:left w:val="none" w:sz="0" w:space="0" w:color="auto"/>
        <w:bottom w:val="none" w:sz="0" w:space="0" w:color="auto"/>
        <w:right w:val="none" w:sz="0" w:space="0" w:color="auto"/>
      </w:divBdr>
    </w:div>
    <w:div w:id="389499953">
      <w:bodyDiv w:val="1"/>
      <w:marLeft w:val="0"/>
      <w:marRight w:val="0"/>
      <w:marTop w:val="0"/>
      <w:marBottom w:val="0"/>
      <w:divBdr>
        <w:top w:val="none" w:sz="0" w:space="0" w:color="auto"/>
        <w:left w:val="none" w:sz="0" w:space="0" w:color="auto"/>
        <w:bottom w:val="none" w:sz="0" w:space="0" w:color="auto"/>
        <w:right w:val="none" w:sz="0" w:space="0" w:color="auto"/>
      </w:divBdr>
    </w:div>
    <w:div w:id="425738174">
      <w:bodyDiv w:val="1"/>
      <w:marLeft w:val="0"/>
      <w:marRight w:val="0"/>
      <w:marTop w:val="0"/>
      <w:marBottom w:val="0"/>
      <w:divBdr>
        <w:top w:val="none" w:sz="0" w:space="0" w:color="auto"/>
        <w:left w:val="none" w:sz="0" w:space="0" w:color="auto"/>
        <w:bottom w:val="none" w:sz="0" w:space="0" w:color="auto"/>
        <w:right w:val="none" w:sz="0" w:space="0" w:color="auto"/>
      </w:divBdr>
    </w:div>
    <w:div w:id="513426044">
      <w:bodyDiv w:val="1"/>
      <w:marLeft w:val="0"/>
      <w:marRight w:val="0"/>
      <w:marTop w:val="0"/>
      <w:marBottom w:val="0"/>
      <w:divBdr>
        <w:top w:val="none" w:sz="0" w:space="0" w:color="auto"/>
        <w:left w:val="none" w:sz="0" w:space="0" w:color="auto"/>
        <w:bottom w:val="none" w:sz="0" w:space="0" w:color="auto"/>
        <w:right w:val="none" w:sz="0" w:space="0" w:color="auto"/>
      </w:divBdr>
    </w:div>
    <w:div w:id="552933880">
      <w:bodyDiv w:val="1"/>
      <w:marLeft w:val="0"/>
      <w:marRight w:val="0"/>
      <w:marTop w:val="0"/>
      <w:marBottom w:val="0"/>
      <w:divBdr>
        <w:top w:val="none" w:sz="0" w:space="0" w:color="auto"/>
        <w:left w:val="none" w:sz="0" w:space="0" w:color="auto"/>
        <w:bottom w:val="none" w:sz="0" w:space="0" w:color="auto"/>
        <w:right w:val="none" w:sz="0" w:space="0" w:color="auto"/>
      </w:divBdr>
    </w:div>
    <w:div w:id="558639485">
      <w:bodyDiv w:val="1"/>
      <w:marLeft w:val="0"/>
      <w:marRight w:val="0"/>
      <w:marTop w:val="0"/>
      <w:marBottom w:val="0"/>
      <w:divBdr>
        <w:top w:val="none" w:sz="0" w:space="0" w:color="auto"/>
        <w:left w:val="none" w:sz="0" w:space="0" w:color="auto"/>
        <w:bottom w:val="none" w:sz="0" w:space="0" w:color="auto"/>
        <w:right w:val="none" w:sz="0" w:space="0" w:color="auto"/>
      </w:divBdr>
    </w:div>
    <w:div w:id="592322819">
      <w:bodyDiv w:val="1"/>
      <w:marLeft w:val="0"/>
      <w:marRight w:val="0"/>
      <w:marTop w:val="0"/>
      <w:marBottom w:val="0"/>
      <w:divBdr>
        <w:top w:val="none" w:sz="0" w:space="0" w:color="auto"/>
        <w:left w:val="none" w:sz="0" w:space="0" w:color="auto"/>
        <w:bottom w:val="none" w:sz="0" w:space="0" w:color="auto"/>
        <w:right w:val="none" w:sz="0" w:space="0" w:color="auto"/>
      </w:divBdr>
    </w:div>
    <w:div w:id="600913607">
      <w:bodyDiv w:val="1"/>
      <w:marLeft w:val="0"/>
      <w:marRight w:val="0"/>
      <w:marTop w:val="0"/>
      <w:marBottom w:val="0"/>
      <w:divBdr>
        <w:top w:val="none" w:sz="0" w:space="0" w:color="auto"/>
        <w:left w:val="none" w:sz="0" w:space="0" w:color="auto"/>
        <w:bottom w:val="none" w:sz="0" w:space="0" w:color="auto"/>
        <w:right w:val="none" w:sz="0" w:space="0" w:color="auto"/>
      </w:divBdr>
    </w:div>
    <w:div w:id="607544123">
      <w:bodyDiv w:val="1"/>
      <w:marLeft w:val="0"/>
      <w:marRight w:val="0"/>
      <w:marTop w:val="0"/>
      <w:marBottom w:val="0"/>
      <w:divBdr>
        <w:top w:val="none" w:sz="0" w:space="0" w:color="auto"/>
        <w:left w:val="none" w:sz="0" w:space="0" w:color="auto"/>
        <w:bottom w:val="none" w:sz="0" w:space="0" w:color="auto"/>
        <w:right w:val="none" w:sz="0" w:space="0" w:color="auto"/>
      </w:divBdr>
    </w:div>
    <w:div w:id="613560658">
      <w:bodyDiv w:val="1"/>
      <w:marLeft w:val="0"/>
      <w:marRight w:val="0"/>
      <w:marTop w:val="0"/>
      <w:marBottom w:val="0"/>
      <w:divBdr>
        <w:top w:val="none" w:sz="0" w:space="0" w:color="auto"/>
        <w:left w:val="none" w:sz="0" w:space="0" w:color="auto"/>
        <w:bottom w:val="none" w:sz="0" w:space="0" w:color="auto"/>
        <w:right w:val="none" w:sz="0" w:space="0" w:color="auto"/>
      </w:divBdr>
    </w:div>
    <w:div w:id="642394872">
      <w:bodyDiv w:val="1"/>
      <w:marLeft w:val="0"/>
      <w:marRight w:val="0"/>
      <w:marTop w:val="0"/>
      <w:marBottom w:val="0"/>
      <w:divBdr>
        <w:top w:val="none" w:sz="0" w:space="0" w:color="auto"/>
        <w:left w:val="none" w:sz="0" w:space="0" w:color="auto"/>
        <w:bottom w:val="none" w:sz="0" w:space="0" w:color="auto"/>
        <w:right w:val="none" w:sz="0" w:space="0" w:color="auto"/>
      </w:divBdr>
    </w:div>
    <w:div w:id="658196601">
      <w:bodyDiv w:val="1"/>
      <w:marLeft w:val="0"/>
      <w:marRight w:val="0"/>
      <w:marTop w:val="0"/>
      <w:marBottom w:val="0"/>
      <w:divBdr>
        <w:top w:val="none" w:sz="0" w:space="0" w:color="auto"/>
        <w:left w:val="none" w:sz="0" w:space="0" w:color="auto"/>
        <w:bottom w:val="none" w:sz="0" w:space="0" w:color="auto"/>
        <w:right w:val="none" w:sz="0" w:space="0" w:color="auto"/>
      </w:divBdr>
    </w:div>
    <w:div w:id="667638556">
      <w:bodyDiv w:val="1"/>
      <w:marLeft w:val="0"/>
      <w:marRight w:val="0"/>
      <w:marTop w:val="0"/>
      <w:marBottom w:val="0"/>
      <w:divBdr>
        <w:top w:val="none" w:sz="0" w:space="0" w:color="auto"/>
        <w:left w:val="none" w:sz="0" w:space="0" w:color="auto"/>
        <w:bottom w:val="none" w:sz="0" w:space="0" w:color="auto"/>
        <w:right w:val="none" w:sz="0" w:space="0" w:color="auto"/>
      </w:divBdr>
    </w:div>
    <w:div w:id="683213451">
      <w:bodyDiv w:val="1"/>
      <w:marLeft w:val="0"/>
      <w:marRight w:val="0"/>
      <w:marTop w:val="0"/>
      <w:marBottom w:val="0"/>
      <w:divBdr>
        <w:top w:val="none" w:sz="0" w:space="0" w:color="auto"/>
        <w:left w:val="none" w:sz="0" w:space="0" w:color="auto"/>
        <w:bottom w:val="none" w:sz="0" w:space="0" w:color="auto"/>
        <w:right w:val="none" w:sz="0" w:space="0" w:color="auto"/>
      </w:divBdr>
    </w:div>
    <w:div w:id="743727361">
      <w:bodyDiv w:val="1"/>
      <w:marLeft w:val="0"/>
      <w:marRight w:val="0"/>
      <w:marTop w:val="0"/>
      <w:marBottom w:val="0"/>
      <w:divBdr>
        <w:top w:val="none" w:sz="0" w:space="0" w:color="auto"/>
        <w:left w:val="none" w:sz="0" w:space="0" w:color="auto"/>
        <w:bottom w:val="none" w:sz="0" w:space="0" w:color="auto"/>
        <w:right w:val="none" w:sz="0" w:space="0" w:color="auto"/>
      </w:divBdr>
    </w:div>
    <w:div w:id="758916298">
      <w:bodyDiv w:val="1"/>
      <w:marLeft w:val="0"/>
      <w:marRight w:val="0"/>
      <w:marTop w:val="0"/>
      <w:marBottom w:val="0"/>
      <w:divBdr>
        <w:top w:val="none" w:sz="0" w:space="0" w:color="auto"/>
        <w:left w:val="none" w:sz="0" w:space="0" w:color="auto"/>
        <w:bottom w:val="none" w:sz="0" w:space="0" w:color="auto"/>
        <w:right w:val="none" w:sz="0" w:space="0" w:color="auto"/>
      </w:divBdr>
    </w:div>
    <w:div w:id="825171370">
      <w:bodyDiv w:val="1"/>
      <w:marLeft w:val="0"/>
      <w:marRight w:val="0"/>
      <w:marTop w:val="0"/>
      <w:marBottom w:val="0"/>
      <w:divBdr>
        <w:top w:val="none" w:sz="0" w:space="0" w:color="auto"/>
        <w:left w:val="none" w:sz="0" w:space="0" w:color="auto"/>
        <w:bottom w:val="none" w:sz="0" w:space="0" w:color="auto"/>
        <w:right w:val="none" w:sz="0" w:space="0" w:color="auto"/>
      </w:divBdr>
    </w:div>
    <w:div w:id="837234208">
      <w:bodyDiv w:val="1"/>
      <w:marLeft w:val="0"/>
      <w:marRight w:val="0"/>
      <w:marTop w:val="0"/>
      <w:marBottom w:val="0"/>
      <w:divBdr>
        <w:top w:val="none" w:sz="0" w:space="0" w:color="auto"/>
        <w:left w:val="none" w:sz="0" w:space="0" w:color="auto"/>
        <w:bottom w:val="none" w:sz="0" w:space="0" w:color="auto"/>
        <w:right w:val="none" w:sz="0" w:space="0" w:color="auto"/>
      </w:divBdr>
    </w:div>
    <w:div w:id="854995408">
      <w:bodyDiv w:val="1"/>
      <w:marLeft w:val="0"/>
      <w:marRight w:val="0"/>
      <w:marTop w:val="0"/>
      <w:marBottom w:val="0"/>
      <w:divBdr>
        <w:top w:val="none" w:sz="0" w:space="0" w:color="auto"/>
        <w:left w:val="none" w:sz="0" w:space="0" w:color="auto"/>
        <w:bottom w:val="none" w:sz="0" w:space="0" w:color="auto"/>
        <w:right w:val="none" w:sz="0" w:space="0" w:color="auto"/>
      </w:divBdr>
    </w:div>
    <w:div w:id="862323771">
      <w:bodyDiv w:val="1"/>
      <w:marLeft w:val="0"/>
      <w:marRight w:val="0"/>
      <w:marTop w:val="0"/>
      <w:marBottom w:val="0"/>
      <w:divBdr>
        <w:top w:val="none" w:sz="0" w:space="0" w:color="auto"/>
        <w:left w:val="none" w:sz="0" w:space="0" w:color="auto"/>
        <w:bottom w:val="none" w:sz="0" w:space="0" w:color="auto"/>
        <w:right w:val="none" w:sz="0" w:space="0" w:color="auto"/>
      </w:divBdr>
    </w:div>
    <w:div w:id="863136337">
      <w:bodyDiv w:val="1"/>
      <w:marLeft w:val="0"/>
      <w:marRight w:val="0"/>
      <w:marTop w:val="0"/>
      <w:marBottom w:val="0"/>
      <w:divBdr>
        <w:top w:val="none" w:sz="0" w:space="0" w:color="auto"/>
        <w:left w:val="none" w:sz="0" w:space="0" w:color="auto"/>
        <w:bottom w:val="none" w:sz="0" w:space="0" w:color="auto"/>
        <w:right w:val="none" w:sz="0" w:space="0" w:color="auto"/>
      </w:divBdr>
    </w:div>
    <w:div w:id="871266257">
      <w:bodyDiv w:val="1"/>
      <w:marLeft w:val="0"/>
      <w:marRight w:val="0"/>
      <w:marTop w:val="0"/>
      <w:marBottom w:val="0"/>
      <w:divBdr>
        <w:top w:val="none" w:sz="0" w:space="0" w:color="auto"/>
        <w:left w:val="none" w:sz="0" w:space="0" w:color="auto"/>
        <w:bottom w:val="none" w:sz="0" w:space="0" w:color="auto"/>
        <w:right w:val="none" w:sz="0" w:space="0" w:color="auto"/>
      </w:divBdr>
    </w:div>
    <w:div w:id="883062063">
      <w:bodyDiv w:val="1"/>
      <w:marLeft w:val="0"/>
      <w:marRight w:val="0"/>
      <w:marTop w:val="0"/>
      <w:marBottom w:val="0"/>
      <w:divBdr>
        <w:top w:val="none" w:sz="0" w:space="0" w:color="auto"/>
        <w:left w:val="none" w:sz="0" w:space="0" w:color="auto"/>
        <w:bottom w:val="none" w:sz="0" w:space="0" w:color="auto"/>
        <w:right w:val="none" w:sz="0" w:space="0" w:color="auto"/>
      </w:divBdr>
    </w:div>
    <w:div w:id="954945129">
      <w:bodyDiv w:val="1"/>
      <w:marLeft w:val="0"/>
      <w:marRight w:val="0"/>
      <w:marTop w:val="0"/>
      <w:marBottom w:val="0"/>
      <w:divBdr>
        <w:top w:val="none" w:sz="0" w:space="0" w:color="auto"/>
        <w:left w:val="none" w:sz="0" w:space="0" w:color="auto"/>
        <w:bottom w:val="none" w:sz="0" w:space="0" w:color="auto"/>
        <w:right w:val="none" w:sz="0" w:space="0" w:color="auto"/>
      </w:divBdr>
    </w:div>
    <w:div w:id="1013072566">
      <w:bodyDiv w:val="1"/>
      <w:marLeft w:val="0"/>
      <w:marRight w:val="0"/>
      <w:marTop w:val="0"/>
      <w:marBottom w:val="0"/>
      <w:divBdr>
        <w:top w:val="none" w:sz="0" w:space="0" w:color="auto"/>
        <w:left w:val="none" w:sz="0" w:space="0" w:color="auto"/>
        <w:bottom w:val="none" w:sz="0" w:space="0" w:color="auto"/>
        <w:right w:val="none" w:sz="0" w:space="0" w:color="auto"/>
      </w:divBdr>
    </w:div>
    <w:div w:id="1108349499">
      <w:bodyDiv w:val="1"/>
      <w:marLeft w:val="0"/>
      <w:marRight w:val="0"/>
      <w:marTop w:val="0"/>
      <w:marBottom w:val="0"/>
      <w:divBdr>
        <w:top w:val="none" w:sz="0" w:space="0" w:color="auto"/>
        <w:left w:val="none" w:sz="0" w:space="0" w:color="auto"/>
        <w:bottom w:val="none" w:sz="0" w:space="0" w:color="auto"/>
        <w:right w:val="none" w:sz="0" w:space="0" w:color="auto"/>
      </w:divBdr>
    </w:div>
    <w:div w:id="1164318073">
      <w:bodyDiv w:val="1"/>
      <w:marLeft w:val="0"/>
      <w:marRight w:val="0"/>
      <w:marTop w:val="0"/>
      <w:marBottom w:val="0"/>
      <w:divBdr>
        <w:top w:val="none" w:sz="0" w:space="0" w:color="auto"/>
        <w:left w:val="none" w:sz="0" w:space="0" w:color="auto"/>
        <w:bottom w:val="none" w:sz="0" w:space="0" w:color="auto"/>
        <w:right w:val="none" w:sz="0" w:space="0" w:color="auto"/>
      </w:divBdr>
    </w:div>
    <w:div w:id="1167405635">
      <w:bodyDiv w:val="1"/>
      <w:marLeft w:val="0"/>
      <w:marRight w:val="0"/>
      <w:marTop w:val="0"/>
      <w:marBottom w:val="0"/>
      <w:divBdr>
        <w:top w:val="none" w:sz="0" w:space="0" w:color="auto"/>
        <w:left w:val="none" w:sz="0" w:space="0" w:color="auto"/>
        <w:bottom w:val="none" w:sz="0" w:space="0" w:color="auto"/>
        <w:right w:val="none" w:sz="0" w:space="0" w:color="auto"/>
      </w:divBdr>
    </w:div>
    <w:div w:id="1167866555">
      <w:bodyDiv w:val="1"/>
      <w:marLeft w:val="0"/>
      <w:marRight w:val="0"/>
      <w:marTop w:val="0"/>
      <w:marBottom w:val="0"/>
      <w:divBdr>
        <w:top w:val="none" w:sz="0" w:space="0" w:color="auto"/>
        <w:left w:val="none" w:sz="0" w:space="0" w:color="auto"/>
        <w:bottom w:val="none" w:sz="0" w:space="0" w:color="auto"/>
        <w:right w:val="none" w:sz="0" w:space="0" w:color="auto"/>
      </w:divBdr>
    </w:div>
    <w:div w:id="1172375105">
      <w:bodyDiv w:val="1"/>
      <w:marLeft w:val="0"/>
      <w:marRight w:val="0"/>
      <w:marTop w:val="0"/>
      <w:marBottom w:val="0"/>
      <w:divBdr>
        <w:top w:val="none" w:sz="0" w:space="0" w:color="auto"/>
        <w:left w:val="none" w:sz="0" w:space="0" w:color="auto"/>
        <w:bottom w:val="none" w:sz="0" w:space="0" w:color="auto"/>
        <w:right w:val="none" w:sz="0" w:space="0" w:color="auto"/>
      </w:divBdr>
    </w:div>
    <w:div w:id="1190491212">
      <w:bodyDiv w:val="1"/>
      <w:marLeft w:val="0"/>
      <w:marRight w:val="0"/>
      <w:marTop w:val="0"/>
      <w:marBottom w:val="0"/>
      <w:divBdr>
        <w:top w:val="none" w:sz="0" w:space="0" w:color="auto"/>
        <w:left w:val="none" w:sz="0" w:space="0" w:color="auto"/>
        <w:bottom w:val="none" w:sz="0" w:space="0" w:color="auto"/>
        <w:right w:val="none" w:sz="0" w:space="0" w:color="auto"/>
      </w:divBdr>
    </w:div>
    <w:div w:id="1252665526">
      <w:bodyDiv w:val="1"/>
      <w:marLeft w:val="0"/>
      <w:marRight w:val="0"/>
      <w:marTop w:val="0"/>
      <w:marBottom w:val="0"/>
      <w:divBdr>
        <w:top w:val="none" w:sz="0" w:space="0" w:color="auto"/>
        <w:left w:val="none" w:sz="0" w:space="0" w:color="auto"/>
        <w:bottom w:val="none" w:sz="0" w:space="0" w:color="auto"/>
        <w:right w:val="none" w:sz="0" w:space="0" w:color="auto"/>
      </w:divBdr>
    </w:div>
    <w:div w:id="1281761447">
      <w:bodyDiv w:val="1"/>
      <w:marLeft w:val="0"/>
      <w:marRight w:val="0"/>
      <w:marTop w:val="0"/>
      <w:marBottom w:val="0"/>
      <w:divBdr>
        <w:top w:val="none" w:sz="0" w:space="0" w:color="auto"/>
        <w:left w:val="none" w:sz="0" w:space="0" w:color="auto"/>
        <w:bottom w:val="none" w:sz="0" w:space="0" w:color="auto"/>
        <w:right w:val="none" w:sz="0" w:space="0" w:color="auto"/>
      </w:divBdr>
    </w:div>
    <w:div w:id="1325664370">
      <w:bodyDiv w:val="1"/>
      <w:marLeft w:val="0"/>
      <w:marRight w:val="0"/>
      <w:marTop w:val="0"/>
      <w:marBottom w:val="0"/>
      <w:divBdr>
        <w:top w:val="none" w:sz="0" w:space="0" w:color="auto"/>
        <w:left w:val="none" w:sz="0" w:space="0" w:color="auto"/>
        <w:bottom w:val="none" w:sz="0" w:space="0" w:color="auto"/>
        <w:right w:val="none" w:sz="0" w:space="0" w:color="auto"/>
      </w:divBdr>
    </w:div>
    <w:div w:id="1330786340">
      <w:bodyDiv w:val="1"/>
      <w:marLeft w:val="0"/>
      <w:marRight w:val="0"/>
      <w:marTop w:val="0"/>
      <w:marBottom w:val="0"/>
      <w:divBdr>
        <w:top w:val="none" w:sz="0" w:space="0" w:color="auto"/>
        <w:left w:val="none" w:sz="0" w:space="0" w:color="auto"/>
        <w:bottom w:val="none" w:sz="0" w:space="0" w:color="auto"/>
        <w:right w:val="none" w:sz="0" w:space="0" w:color="auto"/>
      </w:divBdr>
    </w:div>
    <w:div w:id="1350912709">
      <w:bodyDiv w:val="1"/>
      <w:marLeft w:val="0"/>
      <w:marRight w:val="0"/>
      <w:marTop w:val="0"/>
      <w:marBottom w:val="0"/>
      <w:divBdr>
        <w:top w:val="none" w:sz="0" w:space="0" w:color="auto"/>
        <w:left w:val="none" w:sz="0" w:space="0" w:color="auto"/>
        <w:bottom w:val="none" w:sz="0" w:space="0" w:color="auto"/>
        <w:right w:val="none" w:sz="0" w:space="0" w:color="auto"/>
      </w:divBdr>
    </w:div>
    <w:div w:id="1359307359">
      <w:bodyDiv w:val="1"/>
      <w:marLeft w:val="0"/>
      <w:marRight w:val="0"/>
      <w:marTop w:val="0"/>
      <w:marBottom w:val="0"/>
      <w:divBdr>
        <w:top w:val="none" w:sz="0" w:space="0" w:color="auto"/>
        <w:left w:val="none" w:sz="0" w:space="0" w:color="auto"/>
        <w:bottom w:val="none" w:sz="0" w:space="0" w:color="auto"/>
        <w:right w:val="none" w:sz="0" w:space="0" w:color="auto"/>
      </w:divBdr>
    </w:div>
    <w:div w:id="1377581863">
      <w:bodyDiv w:val="1"/>
      <w:marLeft w:val="0"/>
      <w:marRight w:val="0"/>
      <w:marTop w:val="0"/>
      <w:marBottom w:val="0"/>
      <w:divBdr>
        <w:top w:val="none" w:sz="0" w:space="0" w:color="auto"/>
        <w:left w:val="none" w:sz="0" w:space="0" w:color="auto"/>
        <w:bottom w:val="none" w:sz="0" w:space="0" w:color="auto"/>
        <w:right w:val="none" w:sz="0" w:space="0" w:color="auto"/>
      </w:divBdr>
    </w:div>
    <w:div w:id="1378699619">
      <w:bodyDiv w:val="1"/>
      <w:marLeft w:val="0"/>
      <w:marRight w:val="0"/>
      <w:marTop w:val="0"/>
      <w:marBottom w:val="0"/>
      <w:divBdr>
        <w:top w:val="none" w:sz="0" w:space="0" w:color="auto"/>
        <w:left w:val="none" w:sz="0" w:space="0" w:color="auto"/>
        <w:bottom w:val="none" w:sz="0" w:space="0" w:color="auto"/>
        <w:right w:val="none" w:sz="0" w:space="0" w:color="auto"/>
      </w:divBdr>
    </w:div>
    <w:div w:id="1400327400">
      <w:bodyDiv w:val="1"/>
      <w:marLeft w:val="0"/>
      <w:marRight w:val="0"/>
      <w:marTop w:val="0"/>
      <w:marBottom w:val="0"/>
      <w:divBdr>
        <w:top w:val="none" w:sz="0" w:space="0" w:color="auto"/>
        <w:left w:val="none" w:sz="0" w:space="0" w:color="auto"/>
        <w:bottom w:val="none" w:sz="0" w:space="0" w:color="auto"/>
        <w:right w:val="none" w:sz="0" w:space="0" w:color="auto"/>
      </w:divBdr>
    </w:div>
    <w:div w:id="1426608095">
      <w:bodyDiv w:val="1"/>
      <w:marLeft w:val="0"/>
      <w:marRight w:val="0"/>
      <w:marTop w:val="0"/>
      <w:marBottom w:val="0"/>
      <w:divBdr>
        <w:top w:val="none" w:sz="0" w:space="0" w:color="auto"/>
        <w:left w:val="none" w:sz="0" w:space="0" w:color="auto"/>
        <w:bottom w:val="none" w:sz="0" w:space="0" w:color="auto"/>
        <w:right w:val="none" w:sz="0" w:space="0" w:color="auto"/>
      </w:divBdr>
    </w:div>
    <w:div w:id="1434209545">
      <w:bodyDiv w:val="1"/>
      <w:marLeft w:val="0"/>
      <w:marRight w:val="0"/>
      <w:marTop w:val="0"/>
      <w:marBottom w:val="0"/>
      <w:divBdr>
        <w:top w:val="none" w:sz="0" w:space="0" w:color="auto"/>
        <w:left w:val="none" w:sz="0" w:space="0" w:color="auto"/>
        <w:bottom w:val="none" w:sz="0" w:space="0" w:color="auto"/>
        <w:right w:val="none" w:sz="0" w:space="0" w:color="auto"/>
      </w:divBdr>
    </w:div>
    <w:div w:id="1438015121">
      <w:bodyDiv w:val="1"/>
      <w:marLeft w:val="0"/>
      <w:marRight w:val="0"/>
      <w:marTop w:val="0"/>
      <w:marBottom w:val="0"/>
      <w:divBdr>
        <w:top w:val="none" w:sz="0" w:space="0" w:color="auto"/>
        <w:left w:val="none" w:sz="0" w:space="0" w:color="auto"/>
        <w:bottom w:val="none" w:sz="0" w:space="0" w:color="auto"/>
        <w:right w:val="none" w:sz="0" w:space="0" w:color="auto"/>
      </w:divBdr>
    </w:div>
    <w:div w:id="1534417469">
      <w:bodyDiv w:val="1"/>
      <w:marLeft w:val="0"/>
      <w:marRight w:val="0"/>
      <w:marTop w:val="0"/>
      <w:marBottom w:val="0"/>
      <w:divBdr>
        <w:top w:val="none" w:sz="0" w:space="0" w:color="auto"/>
        <w:left w:val="none" w:sz="0" w:space="0" w:color="auto"/>
        <w:bottom w:val="none" w:sz="0" w:space="0" w:color="auto"/>
        <w:right w:val="none" w:sz="0" w:space="0" w:color="auto"/>
      </w:divBdr>
    </w:div>
    <w:div w:id="1536699432">
      <w:bodyDiv w:val="1"/>
      <w:marLeft w:val="0"/>
      <w:marRight w:val="0"/>
      <w:marTop w:val="0"/>
      <w:marBottom w:val="0"/>
      <w:divBdr>
        <w:top w:val="none" w:sz="0" w:space="0" w:color="auto"/>
        <w:left w:val="none" w:sz="0" w:space="0" w:color="auto"/>
        <w:bottom w:val="none" w:sz="0" w:space="0" w:color="auto"/>
        <w:right w:val="none" w:sz="0" w:space="0" w:color="auto"/>
      </w:divBdr>
    </w:div>
    <w:div w:id="1542670448">
      <w:bodyDiv w:val="1"/>
      <w:marLeft w:val="0"/>
      <w:marRight w:val="0"/>
      <w:marTop w:val="0"/>
      <w:marBottom w:val="0"/>
      <w:divBdr>
        <w:top w:val="none" w:sz="0" w:space="0" w:color="auto"/>
        <w:left w:val="none" w:sz="0" w:space="0" w:color="auto"/>
        <w:bottom w:val="none" w:sz="0" w:space="0" w:color="auto"/>
        <w:right w:val="none" w:sz="0" w:space="0" w:color="auto"/>
      </w:divBdr>
    </w:div>
    <w:div w:id="1564675597">
      <w:bodyDiv w:val="1"/>
      <w:marLeft w:val="0"/>
      <w:marRight w:val="0"/>
      <w:marTop w:val="0"/>
      <w:marBottom w:val="0"/>
      <w:divBdr>
        <w:top w:val="none" w:sz="0" w:space="0" w:color="auto"/>
        <w:left w:val="none" w:sz="0" w:space="0" w:color="auto"/>
        <w:bottom w:val="none" w:sz="0" w:space="0" w:color="auto"/>
        <w:right w:val="none" w:sz="0" w:space="0" w:color="auto"/>
      </w:divBdr>
    </w:div>
    <w:div w:id="1600681438">
      <w:bodyDiv w:val="1"/>
      <w:marLeft w:val="0"/>
      <w:marRight w:val="0"/>
      <w:marTop w:val="0"/>
      <w:marBottom w:val="0"/>
      <w:divBdr>
        <w:top w:val="none" w:sz="0" w:space="0" w:color="auto"/>
        <w:left w:val="none" w:sz="0" w:space="0" w:color="auto"/>
        <w:bottom w:val="none" w:sz="0" w:space="0" w:color="auto"/>
        <w:right w:val="none" w:sz="0" w:space="0" w:color="auto"/>
      </w:divBdr>
    </w:div>
    <w:div w:id="1635404067">
      <w:bodyDiv w:val="1"/>
      <w:marLeft w:val="0"/>
      <w:marRight w:val="0"/>
      <w:marTop w:val="0"/>
      <w:marBottom w:val="0"/>
      <w:divBdr>
        <w:top w:val="none" w:sz="0" w:space="0" w:color="auto"/>
        <w:left w:val="none" w:sz="0" w:space="0" w:color="auto"/>
        <w:bottom w:val="none" w:sz="0" w:space="0" w:color="auto"/>
        <w:right w:val="none" w:sz="0" w:space="0" w:color="auto"/>
      </w:divBdr>
    </w:div>
    <w:div w:id="1640450968">
      <w:bodyDiv w:val="1"/>
      <w:marLeft w:val="0"/>
      <w:marRight w:val="0"/>
      <w:marTop w:val="0"/>
      <w:marBottom w:val="0"/>
      <w:divBdr>
        <w:top w:val="none" w:sz="0" w:space="0" w:color="auto"/>
        <w:left w:val="none" w:sz="0" w:space="0" w:color="auto"/>
        <w:bottom w:val="none" w:sz="0" w:space="0" w:color="auto"/>
        <w:right w:val="none" w:sz="0" w:space="0" w:color="auto"/>
      </w:divBdr>
    </w:div>
    <w:div w:id="1669365746">
      <w:bodyDiv w:val="1"/>
      <w:marLeft w:val="0"/>
      <w:marRight w:val="0"/>
      <w:marTop w:val="0"/>
      <w:marBottom w:val="0"/>
      <w:divBdr>
        <w:top w:val="none" w:sz="0" w:space="0" w:color="auto"/>
        <w:left w:val="none" w:sz="0" w:space="0" w:color="auto"/>
        <w:bottom w:val="none" w:sz="0" w:space="0" w:color="auto"/>
        <w:right w:val="none" w:sz="0" w:space="0" w:color="auto"/>
      </w:divBdr>
    </w:div>
    <w:div w:id="1756854641">
      <w:bodyDiv w:val="1"/>
      <w:marLeft w:val="0"/>
      <w:marRight w:val="0"/>
      <w:marTop w:val="0"/>
      <w:marBottom w:val="0"/>
      <w:divBdr>
        <w:top w:val="none" w:sz="0" w:space="0" w:color="auto"/>
        <w:left w:val="none" w:sz="0" w:space="0" w:color="auto"/>
        <w:bottom w:val="none" w:sz="0" w:space="0" w:color="auto"/>
        <w:right w:val="none" w:sz="0" w:space="0" w:color="auto"/>
      </w:divBdr>
    </w:div>
    <w:div w:id="1781297322">
      <w:bodyDiv w:val="1"/>
      <w:marLeft w:val="0"/>
      <w:marRight w:val="0"/>
      <w:marTop w:val="0"/>
      <w:marBottom w:val="0"/>
      <w:divBdr>
        <w:top w:val="none" w:sz="0" w:space="0" w:color="auto"/>
        <w:left w:val="none" w:sz="0" w:space="0" w:color="auto"/>
        <w:bottom w:val="none" w:sz="0" w:space="0" w:color="auto"/>
        <w:right w:val="none" w:sz="0" w:space="0" w:color="auto"/>
      </w:divBdr>
    </w:div>
    <w:div w:id="1781728740">
      <w:bodyDiv w:val="1"/>
      <w:marLeft w:val="0"/>
      <w:marRight w:val="0"/>
      <w:marTop w:val="0"/>
      <w:marBottom w:val="0"/>
      <w:divBdr>
        <w:top w:val="none" w:sz="0" w:space="0" w:color="auto"/>
        <w:left w:val="none" w:sz="0" w:space="0" w:color="auto"/>
        <w:bottom w:val="none" w:sz="0" w:space="0" w:color="auto"/>
        <w:right w:val="none" w:sz="0" w:space="0" w:color="auto"/>
      </w:divBdr>
    </w:div>
    <w:div w:id="1785926349">
      <w:bodyDiv w:val="1"/>
      <w:marLeft w:val="0"/>
      <w:marRight w:val="0"/>
      <w:marTop w:val="0"/>
      <w:marBottom w:val="0"/>
      <w:divBdr>
        <w:top w:val="none" w:sz="0" w:space="0" w:color="auto"/>
        <w:left w:val="none" w:sz="0" w:space="0" w:color="auto"/>
        <w:bottom w:val="none" w:sz="0" w:space="0" w:color="auto"/>
        <w:right w:val="none" w:sz="0" w:space="0" w:color="auto"/>
      </w:divBdr>
    </w:div>
    <w:div w:id="1798402762">
      <w:bodyDiv w:val="1"/>
      <w:marLeft w:val="0"/>
      <w:marRight w:val="0"/>
      <w:marTop w:val="0"/>
      <w:marBottom w:val="0"/>
      <w:divBdr>
        <w:top w:val="none" w:sz="0" w:space="0" w:color="auto"/>
        <w:left w:val="none" w:sz="0" w:space="0" w:color="auto"/>
        <w:bottom w:val="none" w:sz="0" w:space="0" w:color="auto"/>
        <w:right w:val="none" w:sz="0" w:space="0" w:color="auto"/>
      </w:divBdr>
    </w:div>
    <w:div w:id="1834493697">
      <w:bodyDiv w:val="1"/>
      <w:marLeft w:val="0"/>
      <w:marRight w:val="0"/>
      <w:marTop w:val="0"/>
      <w:marBottom w:val="0"/>
      <w:divBdr>
        <w:top w:val="none" w:sz="0" w:space="0" w:color="auto"/>
        <w:left w:val="none" w:sz="0" w:space="0" w:color="auto"/>
        <w:bottom w:val="none" w:sz="0" w:space="0" w:color="auto"/>
        <w:right w:val="none" w:sz="0" w:space="0" w:color="auto"/>
      </w:divBdr>
    </w:div>
    <w:div w:id="1840652582">
      <w:bodyDiv w:val="1"/>
      <w:marLeft w:val="0"/>
      <w:marRight w:val="0"/>
      <w:marTop w:val="0"/>
      <w:marBottom w:val="0"/>
      <w:divBdr>
        <w:top w:val="none" w:sz="0" w:space="0" w:color="auto"/>
        <w:left w:val="none" w:sz="0" w:space="0" w:color="auto"/>
        <w:bottom w:val="none" w:sz="0" w:space="0" w:color="auto"/>
        <w:right w:val="none" w:sz="0" w:space="0" w:color="auto"/>
      </w:divBdr>
    </w:div>
    <w:div w:id="1866795575">
      <w:bodyDiv w:val="1"/>
      <w:marLeft w:val="0"/>
      <w:marRight w:val="0"/>
      <w:marTop w:val="0"/>
      <w:marBottom w:val="0"/>
      <w:divBdr>
        <w:top w:val="none" w:sz="0" w:space="0" w:color="auto"/>
        <w:left w:val="none" w:sz="0" w:space="0" w:color="auto"/>
        <w:bottom w:val="none" w:sz="0" w:space="0" w:color="auto"/>
        <w:right w:val="none" w:sz="0" w:space="0" w:color="auto"/>
      </w:divBdr>
    </w:div>
    <w:div w:id="1885604066">
      <w:bodyDiv w:val="1"/>
      <w:marLeft w:val="0"/>
      <w:marRight w:val="0"/>
      <w:marTop w:val="0"/>
      <w:marBottom w:val="0"/>
      <w:divBdr>
        <w:top w:val="none" w:sz="0" w:space="0" w:color="auto"/>
        <w:left w:val="none" w:sz="0" w:space="0" w:color="auto"/>
        <w:bottom w:val="none" w:sz="0" w:space="0" w:color="auto"/>
        <w:right w:val="none" w:sz="0" w:space="0" w:color="auto"/>
      </w:divBdr>
    </w:div>
    <w:div w:id="1889102669">
      <w:bodyDiv w:val="1"/>
      <w:marLeft w:val="0"/>
      <w:marRight w:val="0"/>
      <w:marTop w:val="0"/>
      <w:marBottom w:val="0"/>
      <w:divBdr>
        <w:top w:val="none" w:sz="0" w:space="0" w:color="auto"/>
        <w:left w:val="none" w:sz="0" w:space="0" w:color="auto"/>
        <w:bottom w:val="none" w:sz="0" w:space="0" w:color="auto"/>
        <w:right w:val="none" w:sz="0" w:space="0" w:color="auto"/>
      </w:divBdr>
    </w:div>
    <w:div w:id="1907260695">
      <w:bodyDiv w:val="1"/>
      <w:marLeft w:val="0"/>
      <w:marRight w:val="0"/>
      <w:marTop w:val="0"/>
      <w:marBottom w:val="0"/>
      <w:divBdr>
        <w:top w:val="none" w:sz="0" w:space="0" w:color="auto"/>
        <w:left w:val="none" w:sz="0" w:space="0" w:color="auto"/>
        <w:bottom w:val="none" w:sz="0" w:space="0" w:color="auto"/>
        <w:right w:val="none" w:sz="0" w:space="0" w:color="auto"/>
      </w:divBdr>
    </w:div>
    <w:div w:id="1933591046">
      <w:bodyDiv w:val="1"/>
      <w:marLeft w:val="0"/>
      <w:marRight w:val="0"/>
      <w:marTop w:val="0"/>
      <w:marBottom w:val="0"/>
      <w:divBdr>
        <w:top w:val="none" w:sz="0" w:space="0" w:color="auto"/>
        <w:left w:val="none" w:sz="0" w:space="0" w:color="auto"/>
        <w:bottom w:val="none" w:sz="0" w:space="0" w:color="auto"/>
        <w:right w:val="none" w:sz="0" w:space="0" w:color="auto"/>
      </w:divBdr>
    </w:div>
    <w:div w:id="1961449675">
      <w:bodyDiv w:val="1"/>
      <w:marLeft w:val="0"/>
      <w:marRight w:val="0"/>
      <w:marTop w:val="0"/>
      <w:marBottom w:val="0"/>
      <w:divBdr>
        <w:top w:val="none" w:sz="0" w:space="0" w:color="auto"/>
        <w:left w:val="none" w:sz="0" w:space="0" w:color="auto"/>
        <w:bottom w:val="none" w:sz="0" w:space="0" w:color="auto"/>
        <w:right w:val="none" w:sz="0" w:space="0" w:color="auto"/>
      </w:divBdr>
    </w:div>
    <w:div w:id="1989047833">
      <w:bodyDiv w:val="1"/>
      <w:marLeft w:val="0"/>
      <w:marRight w:val="0"/>
      <w:marTop w:val="0"/>
      <w:marBottom w:val="0"/>
      <w:divBdr>
        <w:top w:val="none" w:sz="0" w:space="0" w:color="auto"/>
        <w:left w:val="none" w:sz="0" w:space="0" w:color="auto"/>
        <w:bottom w:val="none" w:sz="0" w:space="0" w:color="auto"/>
        <w:right w:val="none" w:sz="0" w:space="0" w:color="auto"/>
      </w:divBdr>
    </w:div>
    <w:div w:id="2000571136">
      <w:bodyDiv w:val="1"/>
      <w:marLeft w:val="0"/>
      <w:marRight w:val="0"/>
      <w:marTop w:val="0"/>
      <w:marBottom w:val="0"/>
      <w:divBdr>
        <w:top w:val="none" w:sz="0" w:space="0" w:color="auto"/>
        <w:left w:val="none" w:sz="0" w:space="0" w:color="auto"/>
        <w:bottom w:val="none" w:sz="0" w:space="0" w:color="auto"/>
        <w:right w:val="none" w:sz="0" w:space="0" w:color="auto"/>
      </w:divBdr>
    </w:div>
    <w:div w:id="2009673882">
      <w:bodyDiv w:val="1"/>
      <w:marLeft w:val="0"/>
      <w:marRight w:val="0"/>
      <w:marTop w:val="0"/>
      <w:marBottom w:val="0"/>
      <w:divBdr>
        <w:top w:val="none" w:sz="0" w:space="0" w:color="auto"/>
        <w:left w:val="none" w:sz="0" w:space="0" w:color="auto"/>
        <w:bottom w:val="none" w:sz="0" w:space="0" w:color="auto"/>
        <w:right w:val="none" w:sz="0" w:space="0" w:color="auto"/>
      </w:divBdr>
    </w:div>
    <w:div w:id="2031830907">
      <w:bodyDiv w:val="1"/>
      <w:marLeft w:val="0"/>
      <w:marRight w:val="0"/>
      <w:marTop w:val="0"/>
      <w:marBottom w:val="0"/>
      <w:divBdr>
        <w:top w:val="none" w:sz="0" w:space="0" w:color="auto"/>
        <w:left w:val="none" w:sz="0" w:space="0" w:color="auto"/>
        <w:bottom w:val="none" w:sz="0" w:space="0" w:color="auto"/>
        <w:right w:val="none" w:sz="0" w:space="0" w:color="auto"/>
      </w:divBdr>
    </w:div>
    <w:div w:id="2081557161">
      <w:bodyDiv w:val="1"/>
      <w:marLeft w:val="0"/>
      <w:marRight w:val="0"/>
      <w:marTop w:val="0"/>
      <w:marBottom w:val="0"/>
      <w:divBdr>
        <w:top w:val="none" w:sz="0" w:space="0" w:color="auto"/>
        <w:left w:val="none" w:sz="0" w:space="0" w:color="auto"/>
        <w:bottom w:val="none" w:sz="0" w:space="0" w:color="auto"/>
        <w:right w:val="none" w:sz="0" w:space="0" w:color="auto"/>
      </w:divBdr>
    </w:div>
    <w:div w:id="2145779792">
      <w:bodyDiv w:val="1"/>
      <w:marLeft w:val="0"/>
      <w:marRight w:val="0"/>
      <w:marTop w:val="0"/>
      <w:marBottom w:val="0"/>
      <w:divBdr>
        <w:top w:val="none" w:sz="0" w:space="0" w:color="auto"/>
        <w:left w:val="none" w:sz="0" w:space="0" w:color="auto"/>
        <w:bottom w:val="none" w:sz="0" w:space="0" w:color="auto"/>
        <w:right w:val="none" w:sz="0" w:space="0" w:color="auto"/>
      </w:divBdr>
    </w:div>
    <w:div w:id="2147157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CE22E8-43ED-42F9-8570-938A9F1460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983</TotalTime>
  <Pages>28</Pages>
  <Words>2686</Words>
  <Characters>15314</Characters>
  <Application>Microsoft Office Word</Application>
  <DocSecurity>0</DocSecurity>
  <Lines>127</Lines>
  <Paragraphs>35</Paragraphs>
  <ScaleCrop>false</ScaleCrop>
  <Company>Lenovo</Company>
  <LinksUpToDate>false</LinksUpToDate>
  <CharactersWithSpaces>17965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QCJ</dc:creator>
  <cp:keywords/>
  <dc:description/>
  <cp:lastModifiedBy>QCJ</cp:lastModifiedBy>
  <cp:revision>107</cp:revision>
  <dcterms:created xsi:type="dcterms:W3CDTF">2019-08-25T02:18:00Z</dcterms:created>
  <dcterms:modified xsi:type="dcterms:W3CDTF">2019-08-29T09:40:00Z</dcterms:modified>
</cp:coreProperties>
</file>